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A202F" w14:textId="18AC6F96" w:rsidR="00F05691" w:rsidRPr="002F314B" w:rsidRDefault="00204E8E" w:rsidP="00D5070D">
      <w:pPr>
        <w:spacing w:after="20"/>
        <w:rPr>
          <w:rFonts w:ascii="OpenDyslexic" w:hAnsi="OpenDyslexic" w:cs="Arial"/>
          <w:b/>
          <w:color w:val="FFFFFF" w:themeColor="background1"/>
          <w:sz w:val="48"/>
          <w:szCs w:val="48"/>
        </w:rPr>
      </w:pPr>
      <w:r w:rsidRPr="002F314B">
        <w:rPr>
          <w:rFonts w:ascii="OpenDyslexic" w:hAnsi="OpenDyslexic"/>
          <w:b/>
          <w:color w:val="FFFFFF" w:themeColor="background1"/>
          <w:sz w:val="48"/>
          <w:szCs w:val="48"/>
        </w:rPr>
        <w:t>DI</w:t>
      </w:r>
      <w:r w:rsidR="002D31BC" w:rsidRPr="002F314B">
        <w:rPr>
          <w:rFonts w:ascii="OpenDyslexic" w:hAnsi="OpenDyslexic"/>
          <w:b/>
          <w:color w:val="FFFFFF" w:themeColor="background1"/>
          <w:sz w:val="48"/>
          <w:szCs w:val="48"/>
        </w:rPr>
        <w:t>SA</w:t>
      </w:r>
      <w:r w:rsidRPr="002F314B">
        <w:rPr>
          <w:rFonts w:ascii="OpenDyslexic" w:hAnsi="OpenDyslexic"/>
          <w:b/>
          <w:color w:val="FFFFFF" w:themeColor="background1"/>
          <w:sz w:val="48"/>
          <w:szCs w:val="48"/>
        </w:rPr>
        <w:t xml:space="preserve">BILITY </w:t>
      </w:r>
      <w:r w:rsidRPr="002F314B">
        <w:rPr>
          <w:rFonts w:ascii="OpenDyslexic" w:hAnsi="OpenDyslexic" w:cs="Arial"/>
          <w:color w:val="FFFFFF" w:themeColor="background1"/>
          <w:sz w:val="48"/>
          <w:szCs w:val="48"/>
        </w:rPr>
        <w:t>ETIQUETTE AWARENESS</w:t>
      </w:r>
    </w:p>
    <w:p w14:paraId="387167D8" w14:textId="77777777" w:rsidR="00204E8E" w:rsidRPr="0015158C" w:rsidRDefault="00204E8E" w:rsidP="00774FDC">
      <w:pPr>
        <w:spacing w:before="140"/>
        <w:rPr>
          <w:rFonts w:ascii="OpenDyslexic" w:hAnsi="OpenDyslexic" w:cs="Arial"/>
          <w:b/>
          <w:color w:val="FFFFFF" w:themeColor="background1"/>
          <w:sz w:val="28"/>
          <w:szCs w:val="28"/>
        </w:rPr>
      </w:pPr>
      <w:r w:rsidRPr="0015158C">
        <w:rPr>
          <w:rFonts w:ascii="OpenDyslexic" w:hAnsi="OpenDyslexic" w:cs="Arial"/>
          <w:b/>
          <w:color w:val="FFFFFF" w:themeColor="background1"/>
          <w:sz w:val="28"/>
          <w:szCs w:val="28"/>
        </w:rPr>
        <w:t>BUILDING A FOUNDATION</w:t>
      </w:r>
    </w:p>
    <w:p w14:paraId="71A988DB" w14:textId="77777777" w:rsidR="00A85B9B" w:rsidRPr="005568A5" w:rsidRDefault="00A85B9B" w:rsidP="00204E8E">
      <w:pPr>
        <w:rPr>
          <w:rFonts w:ascii="Arial" w:hAnsi="Arial" w:cs="Arial"/>
          <w:color w:val="FFFFFF" w:themeColor="background1"/>
          <w:sz w:val="22"/>
          <w:szCs w:val="30"/>
        </w:rPr>
      </w:pPr>
    </w:p>
    <w:p w14:paraId="0FF42D07" w14:textId="77777777" w:rsidR="00A85B9B" w:rsidRPr="00774FDC" w:rsidRDefault="00EC032D" w:rsidP="00EC032D">
      <w:pPr>
        <w:tabs>
          <w:tab w:val="left" w:pos="2600"/>
        </w:tabs>
        <w:rPr>
          <w:rFonts w:ascii="Arial" w:hAnsi="Arial" w:cs="Arial"/>
          <w:color w:val="FFFFFF" w:themeColor="background1"/>
          <w:sz w:val="16"/>
          <w:szCs w:val="30"/>
        </w:rPr>
      </w:pPr>
      <w:r w:rsidRPr="00774FDC">
        <w:rPr>
          <w:rFonts w:ascii="Arial" w:hAnsi="Arial" w:cs="Arial"/>
          <w:color w:val="FFFFFF" w:themeColor="background1"/>
          <w:sz w:val="32"/>
          <w:szCs w:val="30"/>
        </w:rPr>
        <w:tab/>
      </w: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bottom w:w="86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85B9B" w:rsidRPr="00A85B9B" w14:paraId="2284D66A" w14:textId="77777777" w:rsidTr="00335437">
        <w:trPr>
          <w:trHeight w:val="827"/>
          <w:jc w:val="center"/>
        </w:trPr>
        <w:tc>
          <w:tcPr>
            <w:tcW w:w="3116" w:type="dxa"/>
            <w:vAlign w:val="center"/>
          </w:tcPr>
          <w:p w14:paraId="5AFDAE1A" w14:textId="77777777" w:rsidR="00ED2A8F" w:rsidRDefault="00A85B9B" w:rsidP="00ED2A8F">
            <w:pPr>
              <w:jc w:val="center"/>
              <w:rPr>
                <w:rFonts w:ascii="OpenDyslexic" w:hAnsi="OpenDyslexic" w:cs="Arial"/>
                <w:b/>
                <w:color w:val="FFFFFF" w:themeColor="background1"/>
                <w:sz w:val="36"/>
                <w:szCs w:val="30"/>
              </w:rPr>
            </w:pPr>
            <w:r w:rsidRPr="0015158C">
              <w:rPr>
                <w:rFonts w:ascii="OpenDyslexic" w:hAnsi="OpenDyslexic" w:cs="Arial"/>
                <w:b/>
                <w:color w:val="FFFFFF" w:themeColor="background1"/>
                <w:sz w:val="36"/>
                <w:szCs w:val="30"/>
              </w:rPr>
              <w:t>~1B</w:t>
            </w:r>
          </w:p>
          <w:p w14:paraId="57F86C70" w14:textId="61F6FABA" w:rsidR="00A85B9B" w:rsidRPr="00ED2A8F" w:rsidRDefault="00EC032D" w:rsidP="004D5E64">
            <w:pPr>
              <w:spacing w:line="160" w:lineRule="exact"/>
              <w:jc w:val="center"/>
              <w:rPr>
                <w:rFonts w:ascii="OpenDyslexic" w:hAnsi="OpenDyslexic" w:cs="Arial"/>
                <w:b/>
                <w:color w:val="FFFFFF" w:themeColor="background1"/>
                <w:sz w:val="36"/>
                <w:szCs w:val="30"/>
              </w:rPr>
            </w:pPr>
            <w:r w:rsidRPr="0015158C">
              <w:rPr>
                <w:rFonts w:ascii="OpenDyslexic" w:hAnsi="OpenDyslexic" w:cs="Arial"/>
                <w:color w:val="FFFFFF" w:themeColor="background1"/>
                <w:sz w:val="15"/>
                <w:szCs w:val="15"/>
              </w:rPr>
              <w:t>p</w:t>
            </w:r>
            <w:r w:rsidR="00A85B9B" w:rsidRPr="0015158C">
              <w:rPr>
                <w:rFonts w:ascii="OpenDyslexic" w:hAnsi="OpenDyslexic" w:cs="Arial"/>
                <w:color w:val="FFFFFF" w:themeColor="background1"/>
                <w:sz w:val="15"/>
                <w:szCs w:val="15"/>
              </w:rPr>
              <w:t>eople with disabilities</w:t>
            </w:r>
            <w:r w:rsidRPr="0015158C">
              <w:rPr>
                <w:rFonts w:ascii="OpenDyslexic" w:hAnsi="OpenDyslexic" w:cs="Arial"/>
                <w:color w:val="FFFFFF" w:themeColor="background1"/>
                <w:sz w:val="15"/>
                <w:szCs w:val="15"/>
              </w:rPr>
              <w:t xml:space="preserve"> in the world</w:t>
            </w:r>
          </w:p>
        </w:tc>
        <w:tc>
          <w:tcPr>
            <w:tcW w:w="3117" w:type="dxa"/>
            <w:vAlign w:val="center"/>
          </w:tcPr>
          <w:p w14:paraId="7064DBD4" w14:textId="6DB4D7D3" w:rsidR="00EC032D" w:rsidRPr="0015158C" w:rsidRDefault="00EC032D" w:rsidP="00EC032D">
            <w:pPr>
              <w:jc w:val="center"/>
              <w:rPr>
                <w:rFonts w:ascii="OpenDyslexic" w:hAnsi="OpenDyslexic" w:cs="Arial"/>
                <w:b/>
                <w:color w:val="FFFFFF" w:themeColor="background1"/>
                <w:sz w:val="36"/>
                <w:szCs w:val="30"/>
              </w:rPr>
            </w:pPr>
            <w:r w:rsidRPr="0015158C">
              <w:rPr>
                <w:rFonts w:ascii="OpenDyslexic" w:hAnsi="OpenDyslexic" w:cs="Arial"/>
                <w:b/>
                <w:color w:val="FFFFFF" w:themeColor="background1"/>
                <w:sz w:val="36"/>
                <w:szCs w:val="30"/>
              </w:rPr>
              <w:t>~54</w:t>
            </w:r>
            <w:r w:rsidR="00E4054C">
              <w:rPr>
                <w:rFonts w:ascii="OpenDyslexic" w:hAnsi="OpenDyslexic" w:cs="Arial"/>
                <w:b/>
                <w:color w:val="FFFFFF" w:themeColor="background1"/>
                <w:sz w:val="36"/>
                <w:szCs w:val="30"/>
              </w:rPr>
              <w:t>M</w:t>
            </w:r>
          </w:p>
          <w:p w14:paraId="6852375E" w14:textId="77777777" w:rsidR="00A85B9B" w:rsidRPr="0015158C" w:rsidRDefault="00EC032D" w:rsidP="0015158C">
            <w:pPr>
              <w:spacing w:line="160" w:lineRule="exact"/>
              <w:jc w:val="center"/>
              <w:rPr>
                <w:rFonts w:ascii="OpenDyslexic" w:hAnsi="OpenDyslexic" w:cs="Arial"/>
                <w:color w:val="FFFFFF" w:themeColor="background1"/>
                <w:sz w:val="15"/>
                <w:szCs w:val="15"/>
              </w:rPr>
            </w:pPr>
            <w:r w:rsidRPr="0015158C">
              <w:rPr>
                <w:rFonts w:ascii="OpenDyslexic" w:hAnsi="OpenDyslexic" w:cs="Arial"/>
                <w:color w:val="FFFFFF" w:themeColor="background1"/>
                <w:sz w:val="15"/>
                <w:szCs w:val="15"/>
              </w:rPr>
              <w:t>people with disabilities in the U.S.</w:t>
            </w:r>
          </w:p>
        </w:tc>
        <w:tc>
          <w:tcPr>
            <w:tcW w:w="3117" w:type="dxa"/>
            <w:vAlign w:val="center"/>
          </w:tcPr>
          <w:p w14:paraId="35230BF5" w14:textId="77777777" w:rsidR="00EC032D" w:rsidRPr="0015158C" w:rsidRDefault="00EC032D" w:rsidP="00EC032D">
            <w:pPr>
              <w:jc w:val="center"/>
              <w:rPr>
                <w:rFonts w:ascii="OpenDyslexic" w:hAnsi="OpenDyslexic" w:cs="Arial"/>
                <w:b/>
                <w:color w:val="FFFFFF" w:themeColor="background1"/>
                <w:sz w:val="36"/>
                <w:szCs w:val="30"/>
              </w:rPr>
            </w:pPr>
            <w:r w:rsidRPr="0015158C">
              <w:rPr>
                <w:rFonts w:ascii="OpenDyslexic" w:hAnsi="OpenDyslexic" w:cs="Arial"/>
                <w:b/>
                <w:color w:val="FFFFFF" w:themeColor="background1"/>
                <w:sz w:val="36"/>
                <w:szCs w:val="30"/>
              </w:rPr>
              <w:t>~5.5M</w:t>
            </w:r>
          </w:p>
          <w:p w14:paraId="1C8E84AE" w14:textId="77777777" w:rsidR="00A85B9B" w:rsidRPr="0015158C" w:rsidRDefault="00EC032D" w:rsidP="0015158C">
            <w:pPr>
              <w:spacing w:line="160" w:lineRule="exact"/>
              <w:jc w:val="center"/>
              <w:rPr>
                <w:rFonts w:ascii="OpenDyslexic" w:hAnsi="OpenDyslexic" w:cs="Arial"/>
                <w:color w:val="FFFFFF" w:themeColor="background1"/>
                <w:sz w:val="15"/>
                <w:szCs w:val="15"/>
              </w:rPr>
            </w:pPr>
            <w:r w:rsidRPr="0015158C">
              <w:rPr>
                <w:rFonts w:ascii="OpenDyslexic" w:hAnsi="OpenDyslexic" w:cs="Arial"/>
                <w:color w:val="FFFFFF" w:themeColor="background1"/>
                <w:sz w:val="15"/>
                <w:szCs w:val="15"/>
              </w:rPr>
              <w:t>veterans with disabilities in the U.S.</w:t>
            </w:r>
          </w:p>
        </w:tc>
      </w:tr>
    </w:tbl>
    <w:p w14:paraId="5D2253C2" w14:textId="77777777" w:rsidR="00A85B9B" w:rsidRPr="004D5E64" w:rsidRDefault="00A85B9B" w:rsidP="00A85B9B">
      <w:pPr>
        <w:jc w:val="center"/>
        <w:rPr>
          <w:rFonts w:ascii="Arial" w:hAnsi="Arial" w:cs="Arial"/>
          <w:color w:val="FFFFFF" w:themeColor="background1"/>
          <w:sz w:val="22"/>
          <w:szCs w:val="19"/>
        </w:rPr>
      </w:pPr>
    </w:p>
    <w:p w14:paraId="08F41C9C" w14:textId="25F94D01" w:rsidR="00EC032D" w:rsidRPr="00FA3282" w:rsidRDefault="00EC032D" w:rsidP="00FA3282">
      <w:pPr>
        <w:pStyle w:val="ListParagraph"/>
        <w:numPr>
          <w:ilvl w:val="0"/>
          <w:numId w:val="1"/>
        </w:numPr>
        <w:spacing w:line="240" w:lineRule="exact"/>
        <w:ind w:left="360"/>
        <w:rPr>
          <w:rFonts w:ascii="OpenDyslexic" w:hAnsi="OpenDyslexic" w:cs="Arial"/>
          <w:color w:val="FFFFFF" w:themeColor="background1"/>
          <w:sz w:val="19"/>
          <w:szCs w:val="19"/>
        </w:rPr>
      </w:pPr>
      <w:r w:rsidRPr="00FA3282">
        <w:rPr>
          <w:rFonts w:ascii="OpenDyslexic" w:hAnsi="OpenDyslexic" w:cs="Arial"/>
          <w:color w:val="FFFFFF" w:themeColor="background1"/>
          <w:sz w:val="19"/>
          <w:szCs w:val="19"/>
        </w:rPr>
        <w:t xml:space="preserve">Disabilities come in many different forms and can be visible </w:t>
      </w:r>
      <w:r w:rsidR="00393B46">
        <w:rPr>
          <w:rFonts w:ascii="OpenDyslexic" w:hAnsi="OpenDyslexic" w:cs="Arial"/>
          <w:color w:val="FFFFFF" w:themeColor="background1"/>
          <w:sz w:val="19"/>
          <w:szCs w:val="19"/>
        </w:rPr>
        <w:t>or</w:t>
      </w:r>
      <w:r w:rsidRPr="00FA3282">
        <w:rPr>
          <w:rFonts w:ascii="OpenDyslexic" w:hAnsi="OpenDyslexic" w:cs="Arial"/>
          <w:color w:val="FFFFFF" w:themeColor="background1"/>
          <w:sz w:val="19"/>
          <w:szCs w:val="19"/>
        </w:rPr>
        <w:t xml:space="preserve"> invisible</w:t>
      </w:r>
    </w:p>
    <w:p w14:paraId="17FA4C10" w14:textId="77777777" w:rsidR="00EC032D" w:rsidRPr="00FA3282" w:rsidRDefault="00EC032D" w:rsidP="00FA3282">
      <w:pPr>
        <w:pStyle w:val="ListParagraph"/>
        <w:numPr>
          <w:ilvl w:val="0"/>
          <w:numId w:val="1"/>
        </w:numPr>
        <w:spacing w:line="240" w:lineRule="exact"/>
        <w:ind w:left="360"/>
        <w:rPr>
          <w:rFonts w:ascii="OpenDyslexic" w:hAnsi="OpenDyslexic" w:cs="Arial"/>
          <w:color w:val="FFFFFF" w:themeColor="background1"/>
          <w:sz w:val="19"/>
          <w:szCs w:val="19"/>
        </w:rPr>
      </w:pPr>
      <w:r w:rsidRPr="00FA3282">
        <w:rPr>
          <w:rFonts w:ascii="OpenDyslexic" w:hAnsi="OpenDyslexic" w:cs="Arial"/>
          <w:color w:val="FFFFFF" w:themeColor="background1"/>
          <w:sz w:val="19"/>
          <w:szCs w:val="19"/>
        </w:rPr>
        <w:t>In general, treat and speak to others as you would like to be treated and spoken to:</w:t>
      </w:r>
    </w:p>
    <w:p w14:paraId="7844CEE9" w14:textId="77777777" w:rsidR="00EC032D" w:rsidRPr="004D5E64" w:rsidRDefault="00EC032D" w:rsidP="00EC032D">
      <w:pPr>
        <w:rPr>
          <w:rFonts w:ascii="Arial" w:hAnsi="Arial" w:cs="Arial"/>
          <w:color w:val="FFFFFF" w:themeColor="background1"/>
          <w:sz w:val="13"/>
          <w:szCs w:val="30"/>
        </w:rPr>
      </w:pPr>
    </w:p>
    <w:tbl>
      <w:tblPr>
        <w:tblStyle w:val="TableGrid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01"/>
        <w:gridCol w:w="2491"/>
        <w:gridCol w:w="3139"/>
      </w:tblGrid>
      <w:tr w:rsidR="00EC032D" w14:paraId="6875A0D6" w14:textId="77777777" w:rsidTr="005251D4">
        <w:trPr>
          <w:trHeight w:val="737"/>
        </w:trPr>
        <w:tc>
          <w:tcPr>
            <w:tcW w:w="1980" w:type="dxa"/>
            <w:vAlign w:val="center"/>
          </w:tcPr>
          <w:p w14:paraId="02C2BD54" w14:textId="77777777" w:rsidR="00EC032D" w:rsidRPr="00EC032D" w:rsidRDefault="00EC032D" w:rsidP="0015158C">
            <w:pPr>
              <w:spacing w:line="200" w:lineRule="exac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C032D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182CB82F" wp14:editId="06A29428">
                  <wp:extent cx="215900" cy="101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heckmark-0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03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</w:t>
            </w:r>
            <w:r w:rsidRPr="0015158C">
              <w:rPr>
                <w:rFonts w:ascii="OpenDyslexic" w:hAnsi="OpenDyslexic" w:cs="Arial"/>
                <w:color w:val="FFFFFF" w:themeColor="background1"/>
                <w:sz w:val="16"/>
                <w:szCs w:val="17"/>
              </w:rPr>
              <w:t xml:space="preserve">Use people </w:t>
            </w:r>
            <w:r w:rsidRPr="0015158C">
              <w:rPr>
                <w:rFonts w:ascii="OpenDyslexic" w:hAnsi="OpenDyslexic" w:cs="Arial"/>
                <w:color w:val="FFFFFF" w:themeColor="background1"/>
                <w:sz w:val="16"/>
                <w:szCs w:val="17"/>
              </w:rPr>
              <w:br/>
              <w:t xml:space="preserve">       first language</w:t>
            </w:r>
          </w:p>
        </w:tc>
        <w:tc>
          <w:tcPr>
            <w:tcW w:w="1901" w:type="dxa"/>
            <w:vAlign w:val="center"/>
          </w:tcPr>
          <w:p w14:paraId="03E5FC96" w14:textId="1677C222" w:rsidR="00EC032D" w:rsidRPr="0015158C" w:rsidRDefault="00EC032D" w:rsidP="0015158C">
            <w:pPr>
              <w:pStyle w:val="ListParagraph"/>
              <w:numPr>
                <w:ilvl w:val="0"/>
                <w:numId w:val="2"/>
              </w:numPr>
              <w:spacing w:line="200" w:lineRule="exact"/>
              <w:ind w:left="331"/>
              <w:rPr>
                <w:rFonts w:ascii="OpenDyslexic" w:hAnsi="OpenDyslexic" w:cs="Arial"/>
                <w:color w:val="FFFFFF" w:themeColor="background1"/>
                <w:sz w:val="17"/>
                <w:szCs w:val="17"/>
              </w:rPr>
            </w:pPr>
            <w:r w:rsidRPr="0015158C">
              <w:rPr>
                <w:rFonts w:ascii="OpenDyslexic" w:hAnsi="OpenDyslexic" w:cs="Arial"/>
                <w:color w:val="FFFFFF" w:themeColor="background1"/>
                <w:sz w:val="16"/>
                <w:szCs w:val="17"/>
              </w:rPr>
              <w:t xml:space="preserve">Ask before </w:t>
            </w:r>
            <w:r w:rsidR="00A37297">
              <w:rPr>
                <w:rFonts w:ascii="OpenDyslexic" w:hAnsi="OpenDyslexic" w:cs="Arial"/>
                <w:color w:val="FFFFFF" w:themeColor="background1"/>
                <w:sz w:val="16"/>
                <w:szCs w:val="17"/>
              </w:rPr>
              <w:br/>
            </w:r>
            <w:r w:rsidRPr="0015158C">
              <w:rPr>
                <w:rFonts w:ascii="OpenDyslexic" w:hAnsi="OpenDyslexic" w:cs="Arial"/>
                <w:color w:val="FFFFFF" w:themeColor="background1"/>
                <w:sz w:val="16"/>
                <w:szCs w:val="17"/>
              </w:rPr>
              <w:t>you</w:t>
            </w:r>
            <w:r w:rsidR="00A37297">
              <w:rPr>
                <w:rFonts w:ascii="OpenDyslexic" w:hAnsi="OpenDyslexic" w:cs="Arial"/>
                <w:color w:val="FFFFFF" w:themeColor="background1"/>
                <w:sz w:val="16"/>
                <w:szCs w:val="17"/>
              </w:rPr>
              <w:t xml:space="preserve"> </w:t>
            </w:r>
            <w:r w:rsidRPr="0015158C">
              <w:rPr>
                <w:rFonts w:ascii="OpenDyslexic" w:hAnsi="OpenDyslexic" w:cs="Arial"/>
                <w:color w:val="FFFFFF" w:themeColor="background1"/>
                <w:sz w:val="16"/>
                <w:szCs w:val="17"/>
              </w:rPr>
              <w:t>try to help</w:t>
            </w:r>
          </w:p>
        </w:tc>
        <w:tc>
          <w:tcPr>
            <w:tcW w:w="2491" w:type="dxa"/>
            <w:vAlign w:val="center"/>
          </w:tcPr>
          <w:p w14:paraId="2917BB65" w14:textId="77777777" w:rsidR="00EC032D" w:rsidRPr="0015158C" w:rsidRDefault="00EC032D" w:rsidP="0015158C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432"/>
              <w:rPr>
                <w:rFonts w:ascii="OpenDyslexic" w:hAnsi="OpenDyslexic" w:cs="Arial"/>
                <w:color w:val="FFFFFF" w:themeColor="background1"/>
                <w:sz w:val="17"/>
                <w:szCs w:val="17"/>
              </w:rPr>
            </w:pPr>
            <w:r w:rsidRPr="0015158C">
              <w:rPr>
                <w:rFonts w:ascii="OpenDyslexic" w:hAnsi="OpenDyslexic" w:cs="Arial"/>
                <w:color w:val="FFFFFF" w:themeColor="background1"/>
                <w:sz w:val="16"/>
                <w:szCs w:val="17"/>
              </w:rPr>
              <w:t xml:space="preserve">Idiomatic expressions </w:t>
            </w:r>
            <w:r w:rsidRPr="0015158C">
              <w:rPr>
                <w:rFonts w:ascii="OpenDyslexic" w:hAnsi="OpenDyslexic" w:cs="Arial"/>
                <w:color w:val="FFFFFF" w:themeColor="background1"/>
                <w:sz w:val="16"/>
                <w:szCs w:val="17"/>
              </w:rPr>
              <w:br/>
              <w:t>are ok to use</w:t>
            </w:r>
          </w:p>
        </w:tc>
        <w:tc>
          <w:tcPr>
            <w:tcW w:w="3139" w:type="dxa"/>
            <w:vAlign w:val="center"/>
          </w:tcPr>
          <w:p w14:paraId="0E7CE54E" w14:textId="619D03BC" w:rsidR="00EC032D" w:rsidRPr="0015158C" w:rsidRDefault="00EC032D" w:rsidP="0015158C">
            <w:pPr>
              <w:pStyle w:val="ListParagraph"/>
              <w:numPr>
                <w:ilvl w:val="0"/>
                <w:numId w:val="4"/>
              </w:numPr>
              <w:spacing w:line="200" w:lineRule="exact"/>
              <w:ind w:left="446"/>
              <w:rPr>
                <w:rFonts w:ascii="OpenDyslexic" w:hAnsi="OpenDyslexic" w:cs="Arial"/>
                <w:color w:val="FFFFFF" w:themeColor="background1"/>
                <w:sz w:val="16"/>
                <w:szCs w:val="16"/>
              </w:rPr>
            </w:pPr>
            <w:r w:rsidRPr="0015158C">
              <w:rPr>
                <w:rFonts w:ascii="OpenDyslexic" w:hAnsi="OpenDyslexic" w:cs="Arial"/>
                <w:color w:val="FFFFFF" w:themeColor="background1"/>
                <w:sz w:val="16"/>
                <w:szCs w:val="16"/>
              </w:rPr>
              <w:t>Avoid phrases like “Inspirational” or “courageous”</w:t>
            </w:r>
          </w:p>
        </w:tc>
      </w:tr>
    </w:tbl>
    <w:p w14:paraId="03A81C7B" w14:textId="1F76E1A8" w:rsidR="00EC032D" w:rsidRDefault="00604A43" w:rsidP="00EC032D">
      <w:pPr>
        <w:rPr>
          <w:rFonts w:ascii="Arial" w:hAnsi="Arial" w:cs="Arial"/>
          <w:color w:val="FFFFFF" w:themeColor="background1"/>
          <w:sz w:val="22"/>
          <w:szCs w:val="30"/>
        </w:rPr>
      </w:pP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D9F86" wp14:editId="7439A6F0">
                <wp:simplePos x="0" y="0"/>
                <wp:positionH relativeFrom="column">
                  <wp:posOffset>221615</wp:posOffset>
                </wp:positionH>
                <wp:positionV relativeFrom="paragraph">
                  <wp:posOffset>165735</wp:posOffset>
                </wp:positionV>
                <wp:extent cx="2418715" cy="1590675"/>
                <wp:effectExtent l="0" t="0" r="698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5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0137E" w14:textId="77777777" w:rsidR="005568A5" w:rsidRPr="006E50C3" w:rsidRDefault="005568A5" w:rsidP="00D25AD1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6E50C3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MOBILITY IMPAIRMENTS</w:t>
                            </w:r>
                          </w:p>
                          <w:p w14:paraId="4EA87A27" w14:textId="5EEA7B9E" w:rsidR="005568A5" w:rsidRDefault="005568A5" w:rsidP="00A46B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People with mobility impairments are not </w:t>
                            </w:r>
                            <w:r w:rsidR="007A50C6"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</w: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their equipment</w:t>
                            </w:r>
                          </w:p>
                          <w:p w14:paraId="649535C9" w14:textId="77777777" w:rsidR="00A46B5A" w:rsidRPr="00A46B5A" w:rsidRDefault="00A46B5A" w:rsidP="00363A48">
                            <w:pPr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1"/>
                                <w:szCs w:val="15"/>
                              </w:rPr>
                            </w:pPr>
                          </w:p>
                          <w:p w14:paraId="3062F88B" w14:textId="538478C1" w:rsidR="005568A5" w:rsidRPr="006E50C3" w:rsidRDefault="005568A5" w:rsidP="00A46B5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00" w:lineRule="exact"/>
                              <w:ind w:left="360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People may use wheelchairs, but</w:t>
                            </w:r>
                            <w:r w:rsidR="00502A1A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they</w:t>
                            </w: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6E50C3"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br/>
                            </w: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are not wheelchair bound</w:t>
                            </w:r>
                          </w:p>
                          <w:p w14:paraId="31D8BB6C" w14:textId="77777777" w:rsidR="00A46B5A" w:rsidRPr="00A46B5A" w:rsidRDefault="00A46B5A" w:rsidP="00363A48">
                            <w:pPr>
                              <w:spacing w:line="80" w:lineRule="exact"/>
                              <w:ind w:left="173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5FE5C62F" w14:textId="440C7B99" w:rsidR="005568A5" w:rsidRPr="00A46B5A" w:rsidRDefault="005568A5" w:rsidP="00A46B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Be mindful of people’s differing mobility </w:t>
                            </w:r>
                            <w:r w:rsidR="007A50C6"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</w: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and reach limits</w:t>
                            </w:r>
                          </w:p>
                          <w:p w14:paraId="480559F5" w14:textId="77777777" w:rsidR="00A46B5A" w:rsidRPr="00A46B5A" w:rsidRDefault="00A46B5A" w:rsidP="00363A48">
                            <w:pPr>
                              <w:spacing w:line="80" w:lineRule="exact"/>
                              <w:ind w:left="173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0CF0E32D" w14:textId="555564B5" w:rsidR="005568A5" w:rsidRPr="006E50C3" w:rsidRDefault="005568A5" w:rsidP="00A46B5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00" w:lineRule="exact"/>
                              <w:ind w:left="360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Some people who use wheelchairs may</w:t>
                            </w:r>
                            <w:r w:rsidR="007A50C6"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7A50C6"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br/>
                            </w: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be</w:t>
                            </w:r>
                            <w:r w:rsidR="00F47864"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able to transfer from their chairs or </w:t>
                            </w:r>
                            <w:r w:rsidR="007A50C6"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br/>
                            </w: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walk</w:t>
                            </w:r>
                            <w:r w:rsidR="00F47864"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9F8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7.45pt;margin-top:13.05pt;width:190.4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YLnJQIAAEQEAAAOAAAAZHJzL2Uyb0RvYy54bWysU02P2jAQvVfqf7B8LwFa2C0irOiuqCqh&#13;&#10;3ZWg2rNxHBIp8bi2IaG/vs9OwlbbnqpenMl8z5s3y7u2rthZWVeSTvlkNOZMaUlZqY8p/77ffLjl&#13;&#10;zHmhM1GRVim/KMfvVu/fLRuzUFMqqMqUZUii3aIxKS+8N4skcbJQtXAjMkrDmJOthcevPSaZFQ2y&#13;&#10;11UyHY/nSUM2M5akcg7ah87IVzF/nivpn/LcKc+qlKM3H18b30N4k9VSLI5WmKKUfRviH7qoRalR&#13;&#10;9JrqQXjBTrb8I1VdSkuOcj+SVCeU56VUcQZMMxm/mWZXCKPiLADHmStM7v+llY/nZ8vKLOXTGWda&#13;&#10;1NjRXrWefaGWQQV8GuMWcNsZOPoWeux50Dsow9htbuvwxUAMdiB9uaIbskkop58mtzcTVJGwTWaf&#13;&#10;x/ObmD95DTfW+a+KahaElFusL6Iqzlvn0QpcB5dQTdOmrKq4wkqzJuXzj7NxDLhaEFFpBIYhumaD&#13;&#10;5NtD2092oOyCwSx11HBGbkoU3wrnn4UFFzAL+O2f8OQVoQj1EmcF2Z9/0wd/rAhWzhpwK+Xux0lY&#13;&#10;xVn1TWN5gYiDYAfhMAj6VN8T6DrB5RgZRQRYXw1ibql+Ae3XoQpMQkvUSrkfxHvfMRxnI9V6HZ1A&#13;&#10;NyP8Vu+MDKkDfAHKffsirOnx9ljVIw2sE4s3sHe+HfDrk6e8jDsJgHYo9jiDqnFV/VmFW/j9P3q9&#13;&#10;Hv/qFwAAAP//AwBQSwMEFAAGAAgAAAAhADljFzXjAAAADgEAAA8AAABkcnMvZG93bnJldi54bWxM&#13;&#10;j09PwzAMxe9IfIfISNxY2jEKdE0nxODG3wES3NLGtBWNUyVpV7495gQXS/azn9+v2My2FxP60DlS&#13;&#10;kC4SEEi1Mx01Cl5fbk8uQISoyejeESr4xgCb8vCg0Llxe3rGaRcbwSYUcq2gjXHIpQx1i1aHhRuQ&#13;&#10;WPt03urIrW+k8XrP5raXyyTJpNUd8YdWD3jdYv21G62C/j34uyqJH9O2uY9Pj3J8u0kflDo+mrdr&#13;&#10;LldrEBHn+HcBvwycH0oOVrmRTBC9gtPVJW8qWGYpCNZX6RnzVDw4zzKQZSH/Y5Q/AAAA//8DAFBL&#13;&#10;AQItABQABgAIAAAAIQC2gziS/gAAAOEBAAATAAAAAAAAAAAAAAAAAAAAAABbQ29udGVudF9UeXBl&#13;&#10;c10ueG1sUEsBAi0AFAAGAAgAAAAhADj9If/WAAAAlAEAAAsAAAAAAAAAAAAAAAAALwEAAF9yZWxz&#13;&#10;Ly5yZWxzUEsBAi0AFAAGAAgAAAAhAKsBguclAgAARAQAAA4AAAAAAAAAAAAAAAAALgIAAGRycy9l&#13;&#10;Mm9Eb2MueG1sUEsBAi0AFAAGAAgAAAAhADljFzXjAAAADgEAAA8AAAAAAAAAAAAAAAAAfwQAAGRy&#13;&#10;cy9kb3ducmV2LnhtbFBLBQYAAAAABAAEAPMAAACPBQAAAAA=&#13;&#10;" filled="f" stroked="f" strokeweight=".5pt">
                <v:textbox inset="0,0,0,0">
                  <w:txbxContent>
                    <w:p w14:paraId="0870137E" w14:textId="77777777" w:rsidR="005568A5" w:rsidRPr="006E50C3" w:rsidRDefault="005568A5" w:rsidP="00D25AD1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  <w:r w:rsidRPr="006E50C3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3"/>
                          <w:szCs w:val="23"/>
                        </w:rPr>
                        <w:t>MOBILITY IMPAIRMENTS</w:t>
                      </w:r>
                    </w:p>
                    <w:p w14:paraId="4EA87A27" w14:textId="5EEA7B9E" w:rsidR="005568A5" w:rsidRDefault="005568A5" w:rsidP="00A46B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People with mobility impairments are not </w:t>
                      </w:r>
                      <w:r w:rsidR="007A50C6"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</w: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their equipment</w:t>
                      </w:r>
                    </w:p>
                    <w:p w14:paraId="649535C9" w14:textId="77777777" w:rsidR="00A46B5A" w:rsidRPr="00A46B5A" w:rsidRDefault="00A46B5A" w:rsidP="00363A48">
                      <w:pPr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11"/>
                          <w:szCs w:val="15"/>
                        </w:rPr>
                      </w:pPr>
                    </w:p>
                    <w:p w14:paraId="3062F88B" w14:textId="538478C1" w:rsidR="005568A5" w:rsidRPr="006E50C3" w:rsidRDefault="005568A5" w:rsidP="00A46B5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00" w:lineRule="exact"/>
                        <w:ind w:left="360" w:hanging="187"/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</w:pP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>People may use wheelchairs, but</w:t>
                      </w:r>
                      <w:r w:rsidR="00502A1A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 xml:space="preserve"> they</w:t>
                      </w: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="006E50C3"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br/>
                      </w: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>are not wheelchair bound</w:t>
                      </w:r>
                    </w:p>
                    <w:p w14:paraId="31D8BB6C" w14:textId="77777777" w:rsidR="00A46B5A" w:rsidRPr="00A46B5A" w:rsidRDefault="00A46B5A" w:rsidP="00363A48">
                      <w:pPr>
                        <w:spacing w:line="80" w:lineRule="exact"/>
                        <w:ind w:left="173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5FE5C62F" w14:textId="440C7B99" w:rsidR="005568A5" w:rsidRPr="00A46B5A" w:rsidRDefault="005568A5" w:rsidP="00A46B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Be mindful of people’s differing mobility </w:t>
                      </w:r>
                      <w:r w:rsidR="007A50C6"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</w: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and reach limits</w:t>
                      </w:r>
                    </w:p>
                    <w:p w14:paraId="480559F5" w14:textId="77777777" w:rsidR="00A46B5A" w:rsidRPr="00A46B5A" w:rsidRDefault="00A46B5A" w:rsidP="00363A48">
                      <w:pPr>
                        <w:spacing w:line="80" w:lineRule="exact"/>
                        <w:ind w:left="173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0CF0E32D" w14:textId="555564B5" w:rsidR="005568A5" w:rsidRPr="006E50C3" w:rsidRDefault="005568A5" w:rsidP="00A46B5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00" w:lineRule="exact"/>
                        <w:ind w:left="360" w:hanging="187"/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</w:pP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>Some people who use wheelchairs may</w:t>
                      </w:r>
                      <w:r w:rsidR="007A50C6"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="007A50C6"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br/>
                      </w: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>be</w:t>
                      </w:r>
                      <w:r w:rsidR="00F47864"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 xml:space="preserve">able to transfer from their chairs or </w:t>
                      </w:r>
                      <w:r w:rsidR="007A50C6"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br/>
                      </w: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>walk</w:t>
                      </w:r>
                      <w:r w:rsidR="00F47864"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>about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58BE3" wp14:editId="5E6217D8">
                <wp:simplePos x="0" y="0"/>
                <wp:positionH relativeFrom="column">
                  <wp:posOffset>3613150</wp:posOffset>
                </wp:positionH>
                <wp:positionV relativeFrom="paragraph">
                  <wp:posOffset>168910</wp:posOffset>
                </wp:positionV>
                <wp:extent cx="2550160" cy="1452245"/>
                <wp:effectExtent l="0" t="0" r="2540" b="82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1452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7A6B4" w14:textId="77777777" w:rsidR="005568A5" w:rsidRPr="006E50C3" w:rsidRDefault="004229C5" w:rsidP="00D25AD1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6E50C3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DEAF AND HARD OF HEARING</w:t>
                            </w:r>
                          </w:p>
                          <w:p w14:paraId="265303B6" w14:textId="1591C3BD" w:rsidR="005568A5" w:rsidRDefault="005568A5" w:rsidP="00A46B5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American Sign Language (ASL) is different </w:t>
                            </w:r>
                            <w:r w:rsidR="00036372"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</w: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from English and makes lip reading</w:t>
                            </w:r>
                            <w:r w:rsidR="00F47864"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 difficult </w:t>
                            </w:r>
                            <w:r w:rsidR="00F47864"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  <w:t>if ASL is one’s first language</w:t>
                            </w:r>
                          </w:p>
                          <w:p w14:paraId="140ED7BE" w14:textId="77777777" w:rsidR="00A46B5A" w:rsidRPr="00A46B5A" w:rsidRDefault="00A46B5A" w:rsidP="00A46B5A">
                            <w:pPr>
                              <w:pStyle w:val="Header"/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59C2190F" w14:textId="2A5D17CD" w:rsidR="005568A5" w:rsidRPr="006E50C3" w:rsidRDefault="005568A5" w:rsidP="00A46B5A">
                            <w:pPr>
                              <w:pStyle w:val="Header"/>
                              <w:numPr>
                                <w:ilvl w:val="0"/>
                                <w:numId w:val="8"/>
                              </w:numPr>
                              <w:spacing w:line="200" w:lineRule="exact"/>
                              <w:ind w:left="360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Less than 30% of people who are deaf </w:t>
                            </w:r>
                            <w:r w:rsidR="00036372"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br/>
                            </w: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are able to lip read</w:t>
                            </w:r>
                          </w:p>
                          <w:p w14:paraId="5066EBE3" w14:textId="77777777" w:rsidR="00A46B5A" w:rsidRPr="00A46B5A" w:rsidRDefault="00A46B5A" w:rsidP="00A46B5A">
                            <w:pPr>
                              <w:pStyle w:val="Header"/>
                              <w:spacing w:line="80" w:lineRule="exact"/>
                              <w:ind w:left="173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06483A48" w14:textId="0F30601E" w:rsidR="005568A5" w:rsidRDefault="005568A5" w:rsidP="00A46B5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Face-to-face communication is best</w:t>
                            </w:r>
                          </w:p>
                          <w:p w14:paraId="4DE4051D" w14:textId="77777777" w:rsidR="00A46B5A" w:rsidRPr="00A46B5A" w:rsidRDefault="00A46B5A" w:rsidP="00A46B5A">
                            <w:pPr>
                              <w:pStyle w:val="Header"/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1BF089DD" w14:textId="6E289AA2" w:rsidR="005568A5" w:rsidRPr="00A46B5A" w:rsidRDefault="005568A5" w:rsidP="00A46B5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after="40"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It is ok to get the attention of people who </w:t>
                            </w:r>
                            <w:r w:rsidR="007A50C6"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  <w:t xml:space="preserve">are </w:t>
                            </w: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deaf by using your body or motion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58BE3" id="Text Box 26" o:spid="_x0000_s1027" type="#_x0000_t202" style="position:absolute;margin-left:284.5pt;margin-top:13.3pt;width:200.8pt;height:1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1eKJwIAAEsEAAAOAAAAZHJzL2Uyb0RvYy54bWysVMFu2zAMvQ/YPwi6L3a8JhiMOEXWIsOA&#13;&#10;oC2QDD0rshQbkERNUmJnXz9KjtOi66nYRaFJ6pF8fMritteKnITzLZiKTic5JcJwqFtzqOiv3frL&#13;&#10;N0p8YKZmCoyo6Fl4erv8/GnR2VIU0ICqhSMIYnzZ2Yo2IdgyyzxvhGZ+AlYYDEpwmgX8dIesdqxD&#13;&#10;dK2yIs/nWQeutg648B6990OQLhO+lIKHRym9CERVFHsL6XTp3MczWy5YeXDMNi2/tME+0IVmrcGi&#13;&#10;V6h7Fhg5uvYfKN1yBx5kmHDQGUjZcpFmwGmm+Ztptg2zIs2C5Hh7pcn/P1j+cHpypK0rWswpMUzj&#13;&#10;jnaiD+Q79ARdyE9nfYlpW4uJoUc/7nn0e3TGsXvpdPzFgQjGkenzld2IxtFZzGb5dI4hjrHpzawo&#13;&#10;bmYRJ3u5bp0PPwRoEo2KOlxfYpWdNj4MqWNKrGZg3SqVVqgM6So6/zrL04VrBMGVwRpxiKHZaIV+&#13;&#10;36ehr4PsoT7jfA4GhXjL1y32sGE+PDGHksC+UebhEQ+pAGvBxaKkAffnPX/Mx01hlJIOJVZR//vI&#13;&#10;nKBE/TS4w6jH0XCjsR8Nc9R3gKqd4gOyPJl4wQU1mtKBfkb1r2IVDDHDsVZFw2jehUHo+Hq4WK1S&#13;&#10;EqrOsrAxW8sjdGQxMrrrn5mzF9oDbuwBRvGx8g37Q+7A/+oYQLZpNZHXgcUL3ajYtNzL64pP4vV3&#13;&#10;ynr5D1j+BQAA//8DAFBLAwQUAAYACAAAACEAeyLi0eIAAAAPAQAADwAAAGRycy9kb3ducmV2Lnht&#13;&#10;bEyPy07DMBBF90j8gzVI7KjdogSaxqkQhR3PAhLsnNgkEfY4sp00/D3DCjajed65p9zOzrLJhNh7&#13;&#10;lLBcCGAGG697bCW8vtyeXQKLSaFW1qOR8G0ibKvjo1IV2h/w2Uz71DISwVgoCV1KQ8F5bDrjVFz4&#13;&#10;wSDNPn1wKlEZWq6DOpC4s3wlRM6d6pE+dGow151pvvajk2DfY7irRfqYdu19enrk49vN8kHK05N5&#13;&#10;t6FwtQGWzJz+LuCXgfxDRcZqP6KOzErI8jUBJQmrPAdGC+sLQUlNjSw7B16V/D9H9QMAAP//AwBQ&#13;&#10;SwECLQAUAAYACAAAACEAtoM4kv4AAADhAQAAEwAAAAAAAAAAAAAAAAAAAAAAW0NvbnRlbnRfVHlw&#13;&#10;ZXNdLnhtbFBLAQItABQABgAIAAAAIQA4/SH/1gAAAJQBAAALAAAAAAAAAAAAAAAAAC8BAABfcmVs&#13;&#10;cy8ucmVsc1BLAQItABQABgAIAAAAIQBzY1eKJwIAAEsEAAAOAAAAAAAAAAAAAAAAAC4CAABkcnMv&#13;&#10;ZTJvRG9jLnhtbFBLAQItABQABgAIAAAAIQB7IuLR4gAAAA8BAAAPAAAAAAAAAAAAAAAAAIEEAABk&#13;&#10;cnMvZG93bnJldi54bWxQSwUGAAAAAAQABADzAAAAkAUAAAAA&#13;&#10;" filled="f" stroked="f" strokeweight=".5pt">
                <v:textbox inset="0,0,0,0">
                  <w:txbxContent>
                    <w:p w14:paraId="20C7A6B4" w14:textId="77777777" w:rsidR="005568A5" w:rsidRPr="006E50C3" w:rsidRDefault="004229C5" w:rsidP="00D25AD1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  <w:r w:rsidRPr="006E50C3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3"/>
                          <w:szCs w:val="23"/>
                        </w:rPr>
                        <w:t>DEAF AND HARD OF HEARING</w:t>
                      </w:r>
                    </w:p>
                    <w:p w14:paraId="265303B6" w14:textId="1591C3BD" w:rsidR="005568A5" w:rsidRDefault="005568A5" w:rsidP="00A46B5A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American Sign Language (ASL) is different </w:t>
                      </w:r>
                      <w:r w:rsidR="00036372"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</w: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from English and makes lip reading</w:t>
                      </w:r>
                      <w:r w:rsidR="00F47864"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 difficult </w:t>
                      </w:r>
                      <w:r w:rsidR="00F47864"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  <w:t>if ASL is one’s first language</w:t>
                      </w:r>
                    </w:p>
                    <w:p w14:paraId="140ED7BE" w14:textId="77777777" w:rsidR="00A46B5A" w:rsidRPr="00A46B5A" w:rsidRDefault="00A46B5A" w:rsidP="00A46B5A">
                      <w:pPr>
                        <w:pStyle w:val="Header"/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59C2190F" w14:textId="2A5D17CD" w:rsidR="005568A5" w:rsidRPr="006E50C3" w:rsidRDefault="005568A5" w:rsidP="00A46B5A">
                      <w:pPr>
                        <w:pStyle w:val="Header"/>
                        <w:numPr>
                          <w:ilvl w:val="0"/>
                          <w:numId w:val="8"/>
                        </w:numPr>
                        <w:spacing w:line="200" w:lineRule="exact"/>
                        <w:ind w:left="360" w:hanging="187"/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</w:pP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 xml:space="preserve">Less than 30% of people who are deaf </w:t>
                      </w:r>
                      <w:r w:rsidR="00036372"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br/>
                      </w: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>are able to lip read</w:t>
                      </w:r>
                    </w:p>
                    <w:p w14:paraId="5066EBE3" w14:textId="77777777" w:rsidR="00A46B5A" w:rsidRPr="00A46B5A" w:rsidRDefault="00A46B5A" w:rsidP="00A46B5A">
                      <w:pPr>
                        <w:pStyle w:val="Header"/>
                        <w:spacing w:line="80" w:lineRule="exact"/>
                        <w:ind w:left="173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06483A48" w14:textId="0F30601E" w:rsidR="005568A5" w:rsidRDefault="005568A5" w:rsidP="00A46B5A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Face-to-face communication is best</w:t>
                      </w:r>
                    </w:p>
                    <w:p w14:paraId="4DE4051D" w14:textId="77777777" w:rsidR="00A46B5A" w:rsidRPr="00A46B5A" w:rsidRDefault="00A46B5A" w:rsidP="00A46B5A">
                      <w:pPr>
                        <w:pStyle w:val="Header"/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1BF089DD" w14:textId="6E289AA2" w:rsidR="005568A5" w:rsidRPr="00A46B5A" w:rsidRDefault="005568A5" w:rsidP="00A46B5A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after="40"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It is ok to get the attention of people who </w:t>
                      </w:r>
                      <w:r w:rsidR="007A50C6"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  <w:t xml:space="preserve">are </w:t>
                      </w: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deaf by using your body or motion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F269C0" wp14:editId="4EC45E4A">
                <wp:simplePos x="0" y="0"/>
                <wp:positionH relativeFrom="column">
                  <wp:posOffset>222885</wp:posOffset>
                </wp:positionH>
                <wp:positionV relativeFrom="paragraph">
                  <wp:posOffset>4074795</wp:posOffset>
                </wp:positionV>
                <wp:extent cx="2418715" cy="1003300"/>
                <wp:effectExtent l="0" t="0" r="698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5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18BFE" w14:textId="77777777" w:rsidR="00335437" w:rsidRPr="006E50C3" w:rsidRDefault="00335437" w:rsidP="00D25AD1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6E50C3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LEARNING DISABILITIES</w:t>
                            </w:r>
                          </w:p>
                          <w:p w14:paraId="5BC439E8" w14:textId="70CF3FD9" w:rsidR="00335437" w:rsidRDefault="00335437" w:rsidP="00C904C4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Learning disabilities are lifelong disorders </w:t>
                            </w:r>
                            <w:r w:rsidR="007A50C6"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</w: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that interfere with a person’s ability to </w:t>
                            </w:r>
                            <w:r w:rsidR="007A50C6"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</w: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receive, express or process information</w:t>
                            </w:r>
                          </w:p>
                          <w:p w14:paraId="59D14C62" w14:textId="77777777" w:rsidR="00363A48" w:rsidRPr="00363A48" w:rsidRDefault="00363A48" w:rsidP="00A6676D">
                            <w:pPr>
                              <w:pStyle w:val="Header"/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11EE60AF" w14:textId="77777777" w:rsidR="00335437" w:rsidRPr="00363A48" w:rsidRDefault="00335437" w:rsidP="00363A48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Be flexible and accommodating with how information is presented</w:t>
                            </w:r>
                          </w:p>
                          <w:p w14:paraId="00FFE688" w14:textId="77777777" w:rsidR="00335437" w:rsidRPr="00553AF7" w:rsidRDefault="00335437" w:rsidP="00553AF7">
                            <w:pPr>
                              <w:pStyle w:val="Header"/>
                              <w:spacing w:after="40" w:line="22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69C0" id="Text Box 30" o:spid="_x0000_s1028" type="#_x0000_t202" style="position:absolute;margin-left:17.55pt;margin-top:320.85pt;width:190.45pt;height:7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cIPKAIAAEsEAAAOAAAAZHJzL2Uyb0RvYy54bWysVF1v2jAUfZ+0/2D5fSTA2lURoWKtmCZV&#13;&#10;bSWY+mwch0RKfD3bkLBfv2OH0Krb07QXc3O/fM+5xyxu+7ZhR2VdTTrn00nKmdKSilrvc/5ju/50&#13;&#10;w5nzQheiIa1yflKO3y4/flh0JlMzqqgplGVool3WmZxX3pssSZysVCvchIzSCJZkW+HxafdJYUWH&#13;&#10;7m2TzNL0OunIFsaSVM7Bez8E+TL2L0sl/VNZOuVZk3PM5uNp47kLZ7JciGxvhalqeR5D/MMUrag1&#13;&#10;Lr20uhdesIOt/2jV1tKSo9JPJLUJlWUtVcQANNP0HZpNJYyKWECOMxea3P9rKx+Pz5bVRc7noEeL&#13;&#10;Fjvaqt6zr9QzuMBPZ1yGtI1Bou/hx55Hv4MzwO5L24ZfAGKIo9Xpwm7oJuGcfZ7efJlecSYRm6bp&#13;&#10;fJ7G/slrubHOf1PUsmDk3GJ9kVVxfHAeoyB1TAm3aVrXTRNX2GjW5fx6fpXGgksEFY1GYQAxDBss&#13;&#10;3+/6CHo2AtlRcQI+S4NCnJHrGjM8COefhYUkAAky9084yoZwF50tziqyv/7mD/nYFKKcdZBYzt3P&#13;&#10;g7CKs+a7xg6DHkfDjsZuNPShvSOodooHZGQ0UWB9M5qlpfYF6l+FWxASWuKunPvRvPOD0PF6pFqt&#13;&#10;YhJUZ4R/0BsjQ+vAYmB0278Ia860e2zskUbxiewd+0PuwP/q4Kms42oCrwOLZ7qh2Lix8+sKT+Lt&#13;&#10;d8x6/Q9Y/gYAAP//AwBQSwMEFAAGAAgAAAAhAN/L+UflAAAADwEAAA8AAABkcnMvZG93bnJldi54&#13;&#10;bWxMj81OwzAQhO9IvIO1SNyoYygJTeNUiMKN8lNAgpuTmCTCXke2k4a3ZznBZaXVzszOV2xma9ik&#13;&#10;fegdShCLBJjG2jU9thJeX+7OroCFqLBRxqGW8K0DbMrjo0LljTvgs572sWUUgiFXEroYh5zzUHfa&#13;&#10;qrBwg0a6fTpvVaTVt7zx6kDh1vDzJEm5VT3Sh04N+qbT9dd+tBLMe/D3VRI/pm27i0+PfHy7FQ9S&#13;&#10;np7M2zWN6zWwqOf454BfBuoPJRWr3IhNYEbCxaUgpYR0KTJgJFiKlAgrCdlqlQEvC/6fo/wBAAD/&#13;&#10;/wMAUEsBAi0AFAAGAAgAAAAhALaDOJL+AAAA4QEAABMAAAAAAAAAAAAAAAAAAAAAAFtDb250ZW50&#13;&#10;X1R5cGVzXS54bWxQSwECLQAUAAYACAAAACEAOP0h/9YAAACUAQAACwAAAAAAAAAAAAAAAAAvAQAA&#13;&#10;X3JlbHMvLnJlbHNQSwECLQAUAAYACAAAACEA2XHCDygCAABLBAAADgAAAAAAAAAAAAAAAAAuAgAA&#13;&#10;ZHJzL2Uyb0RvYy54bWxQSwECLQAUAAYACAAAACEA38v5R+UAAAAPAQAADwAAAAAAAAAAAAAAAACC&#13;&#10;BAAAZHJzL2Rvd25yZXYueG1sUEsFBgAAAAAEAAQA8wAAAJQFAAAAAA==&#13;&#10;" filled="f" stroked="f" strokeweight=".5pt">
                <v:textbox inset="0,0,0,0">
                  <w:txbxContent>
                    <w:p w14:paraId="04E18BFE" w14:textId="77777777" w:rsidR="00335437" w:rsidRPr="006E50C3" w:rsidRDefault="00335437" w:rsidP="00D25AD1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  <w:r w:rsidRPr="006E50C3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3"/>
                          <w:szCs w:val="23"/>
                        </w:rPr>
                        <w:t>LEARNING DISABILITIES</w:t>
                      </w:r>
                    </w:p>
                    <w:p w14:paraId="5BC439E8" w14:textId="70CF3FD9" w:rsidR="00335437" w:rsidRDefault="00335437" w:rsidP="00C904C4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Learning disabilities are lifelong disorders </w:t>
                      </w:r>
                      <w:r w:rsidR="007A50C6"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</w: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that interfere with a person’s ability to </w:t>
                      </w:r>
                      <w:r w:rsidR="007A50C6"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</w: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receive, express or process information</w:t>
                      </w:r>
                    </w:p>
                    <w:p w14:paraId="59D14C62" w14:textId="77777777" w:rsidR="00363A48" w:rsidRPr="00363A48" w:rsidRDefault="00363A48" w:rsidP="00A6676D">
                      <w:pPr>
                        <w:pStyle w:val="Header"/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11EE60AF" w14:textId="77777777" w:rsidR="00335437" w:rsidRPr="00363A48" w:rsidRDefault="00335437" w:rsidP="00363A48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Be flexible and accommodating with how information is presented</w:t>
                      </w:r>
                    </w:p>
                    <w:p w14:paraId="00FFE688" w14:textId="77777777" w:rsidR="00335437" w:rsidRPr="00553AF7" w:rsidRDefault="00335437" w:rsidP="00553AF7">
                      <w:pPr>
                        <w:pStyle w:val="Header"/>
                        <w:spacing w:after="40" w:line="220" w:lineRule="exact"/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A9BB4" wp14:editId="265CBCD1">
                <wp:simplePos x="0" y="0"/>
                <wp:positionH relativeFrom="column">
                  <wp:posOffset>3618865</wp:posOffset>
                </wp:positionH>
                <wp:positionV relativeFrom="paragraph">
                  <wp:posOffset>2066290</wp:posOffset>
                </wp:positionV>
                <wp:extent cx="2476500" cy="11303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6AAE0" w14:textId="77777777" w:rsidR="00335437" w:rsidRPr="006E50C3" w:rsidRDefault="00335437" w:rsidP="00D25AD1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6E50C3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MENTAL HEALTH</w:t>
                            </w:r>
                          </w:p>
                          <w:p w14:paraId="5636262B" w14:textId="0FA34A53" w:rsidR="00335437" w:rsidRDefault="00335437" w:rsidP="006E50C3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0" w:hanging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Talking about mental health is crucial to breaking down stigmas</w:t>
                            </w:r>
                          </w:p>
                          <w:p w14:paraId="06671C8F" w14:textId="77777777" w:rsidR="00363A48" w:rsidRPr="00363A48" w:rsidRDefault="00363A48" w:rsidP="00363A48">
                            <w:pPr>
                              <w:pStyle w:val="Header"/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766334CE" w14:textId="1A92E3F3" w:rsidR="00335437" w:rsidRDefault="00335437" w:rsidP="00363A48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Small, everyday actions like spending time with people can help</w:t>
                            </w:r>
                          </w:p>
                          <w:p w14:paraId="103FA7B7" w14:textId="45287BBF" w:rsidR="00363A48" w:rsidRPr="00363A48" w:rsidRDefault="00363A48" w:rsidP="00363A48">
                            <w:pPr>
                              <w:pStyle w:val="Header"/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56EDC656" w14:textId="26C1329D" w:rsidR="00335437" w:rsidRPr="00363A48" w:rsidRDefault="00335437" w:rsidP="00363A48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Avoid clichés like “cheer up” or “I’m sure </w:t>
                            </w:r>
                            <w:r w:rsidR="007A50C6"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</w: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it’ll pass”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A9BB4" id="Text Box 28" o:spid="_x0000_s1029" type="#_x0000_t202" style="position:absolute;margin-left:284.95pt;margin-top:162.7pt;width:195pt;height: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LbdJwIAAEsEAAAOAAAAZHJzL2Uyb0RvYy54bWysVMFu2zAMvQ/YPwi6L3aSNRuMOEXWIsOA&#13;&#10;oi2QDD0rshwbsEVNUmJnX78nOU6HbqdhF4UmqUfy8SnL275t2ElZV5PO+XSScqa0pKLWh5x/320+&#13;&#10;fObMeaEL0ZBWOT8rx29X798tO5OpGVXUFMoygGiXdSbnlfcmSxInK9UKNyGjNIIl2VZ4fNpDUljR&#13;&#10;Ab1tklmaLpKObGEsSeUcvPdDkK8iflkq6Z/K0inPmpyjNx9PG899OJPVUmQHK0xVy0sb4h+6aEWt&#13;&#10;UfQKdS+8YEdb/wHV1tKSo9JPJLUJlWUtVZwB00zTN9NsK2FUnAXkOHOlyf0/WPl4erasLnI+w6a0&#13;&#10;aLGjneo9+0I9gwv8dMZlSNsaJPoefux59Ds4w9h9advwi4EY4mD6fGU3oEk4Zx8/LW5ShCRi0+k8&#13;&#10;neMD+MnrdWOd/6qoZcHIucX6Iqvi9OD8kDqmhGqaNnXTxBU2mnU5X8xv0njhGgF4o1EjDDE0Gyzf&#13;&#10;7/s49HwcZE/FGfNZGhTijNzU6OFBOP8sLCSBviFz/4SjbAi16GJxVpH9+Td/yMemEOWsg8Ry7n4c&#13;&#10;hVWcNd80dhj0OBp2NPajoY/tHUG1UzwgI6OJC9Y3o1laal+g/nWogpDQErVy7kfzzg9Cx+uRar2O&#13;&#10;SVCdEf5Bb40M0IHFwOiufxHWXGj32NgjjeIT2Rv2h9yB//XRU1nH1QReBxYvdEOxcbmX1xWexO/f&#13;&#10;Mev1P2D1CwAA//8DAFBLAwQUAAYACAAAACEAidqll+MAAAAQAQAADwAAAGRycy9kb3ducmV2Lnht&#13;&#10;bExPy07DMBC8I/EP1iJxo3YfqUgap0IUblCggAQ3J16SiNiObCcNf8/2BJeVdmd2Hvl2Mh0b0YfW&#13;&#10;WQnzmQCGtnK6tbWEt9f7q2tgISqrVecsSvjBANvi/CxXmXZH+4LjIdaMRGzIlIQmxj7jPFQNGhVm&#13;&#10;rkdL2JfzRkVafc21V0cSNx1fCLHmRrWWHBrV422D1fdhMBK6j+AfShE/x139GJ+f+PB+N99LeXkx&#13;&#10;7TY0bjbAIk7x7wNOHSg/FBSsdIPVgXUSknWaElXCcpGsgBEjTU6XkiCxXAEvcv6/SPELAAD//wMA&#13;&#10;UEsBAi0AFAAGAAgAAAAhALaDOJL+AAAA4QEAABMAAAAAAAAAAAAAAAAAAAAAAFtDb250ZW50X1R5&#13;&#10;cGVzXS54bWxQSwECLQAUAAYACAAAACEAOP0h/9YAAACUAQAACwAAAAAAAAAAAAAAAAAvAQAAX3Jl&#13;&#10;bHMvLnJlbHNQSwECLQAUAAYACAAAACEAzZC23ScCAABLBAAADgAAAAAAAAAAAAAAAAAuAgAAZHJz&#13;&#10;L2Uyb0RvYy54bWxQSwECLQAUAAYACAAAACEAidqll+MAAAAQAQAADwAAAAAAAAAAAAAAAACBBAAA&#13;&#10;ZHJzL2Rvd25yZXYueG1sUEsFBgAAAAAEAAQA8wAAAJEFAAAAAA==&#13;&#10;" filled="f" stroked="f" strokeweight=".5pt">
                <v:textbox inset="0,0,0,0">
                  <w:txbxContent>
                    <w:p w14:paraId="32E6AAE0" w14:textId="77777777" w:rsidR="00335437" w:rsidRPr="006E50C3" w:rsidRDefault="00335437" w:rsidP="00D25AD1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  <w:r w:rsidRPr="006E50C3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3"/>
                          <w:szCs w:val="23"/>
                        </w:rPr>
                        <w:t>MENTAL HEALTH</w:t>
                      </w:r>
                    </w:p>
                    <w:p w14:paraId="5636262B" w14:textId="0FA34A53" w:rsidR="00335437" w:rsidRDefault="00335437" w:rsidP="006E50C3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0" w:hanging="180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Talking about mental health is crucial to breaking down stigmas</w:t>
                      </w:r>
                    </w:p>
                    <w:p w14:paraId="06671C8F" w14:textId="77777777" w:rsidR="00363A48" w:rsidRPr="00363A48" w:rsidRDefault="00363A48" w:rsidP="00363A48">
                      <w:pPr>
                        <w:pStyle w:val="Header"/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766334CE" w14:textId="1A92E3F3" w:rsidR="00335437" w:rsidRDefault="00335437" w:rsidP="00363A48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Small, everyday actions like spending time with people can help</w:t>
                      </w:r>
                    </w:p>
                    <w:p w14:paraId="103FA7B7" w14:textId="45287BBF" w:rsidR="00363A48" w:rsidRPr="00363A48" w:rsidRDefault="00363A48" w:rsidP="00363A48">
                      <w:pPr>
                        <w:pStyle w:val="Header"/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56EDC656" w14:textId="26C1329D" w:rsidR="00335437" w:rsidRPr="00363A48" w:rsidRDefault="00335437" w:rsidP="00363A48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Avoid clichés like “cheer up” or “I’m sure </w:t>
                      </w:r>
                      <w:r w:rsidR="007A50C6"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</w: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it’ll pass”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43F6A" wp14:editId="781DB2AE">
                <wp:simplePos x="0" y="0"/>
                <wp:positionH relativeFrom="column">
                  <wp:posOffset>225425</wp:posOffset>
                </wp:positionH>
                <wp:positionV relativeFrom="paragraph">
                  <wp:posOffset>2188210</wp:posOffset>
                </wp:positionV>
                <wp:extent cx="2635250" cy="1581785"/>
                <wp:effectExtent l="0" t="0" r="6350" b="571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158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6C7E9" w14:textId="77777777" w:rsidR="00DA3E2B" w:rsidRPr="006E50C3" w:rsidRDefault="00DA3E2B" w:rsidP="00D25AD1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6E50C3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BLIND AND VISUALLY IMPAIRED</w:t>
                            </w:r>
                          </w:p>
                          <w:p w14:paraId="326FF569" w14:textId="79003B2C" w:rsidR="00DA3E2B" w:rsidRDefault="00DA3E2B" w:rsidP="00A46B5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People are legally blind when their vision </w:t>
                            </w:r>
                            <w:r w:rsidR="006E2D31"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</w: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is 20/200 corrected</w:t>
                            </w:r>
                          </w:p>
                          <w:p w14:paraId="18EAEED6" w14:textId="77777777" w:rsidR="00A46B5A" w:rsidRPr="00A46B5A" w:rsidRDefault="00A46B5A" w:rsidP="00363A48">
                            <w:pPr>
                              <w:pStyle w:val="Header"/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0C2686BA" w14:textId="23C6DE2B" w:rsidR="00DA3E2B" w:rsidRDefault="00DA3E2B" w:rsidP="00A46B5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after="40" w:line="200" w:lineRule="exact"/>
                              <w:ind w:left="180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Always identify yourself and ask and </w:t>
                            </w:r>
                            <w:r w:rsidR="0082791D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</w: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offer to help as a guide if needed</w:t>
                            </w:r>
                          </w:p>
                          <w:p w14:paraId="715FD468" w14:textId="20F2FBA0" w:rsidR="00A46B5A" w:rsidRPr="00A46B5A" w:rsidRDefault="00A46B5A" w:rsidP="00363A48">
                            <w:pPr>
                              <w:pStyle w:val="Header"/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3D0B4F48" w14:textId="3A8CADE9" w:rsidR="00DA3E2B" w:rsidRPr="006E50C3" w:rsidRDefault="00DA3E2B" w:rsidP="00363A48">
                            <w:pPr>
                              <w:pStyle w:val="Header"/>
                              <w:numPr>
                                <w:ilvl w:val="0"/>
                                <w:numId w:val="9"/>
                              </w:numPr>
                              <w:spacing w:line="200" w:lineRule="exact"/>
                              <w:ind w:left="374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Offer your arm as guidance, but do not </w:t>
                            </w:r>
                            <w:r w:rsidR="006E2D31"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br/>
                            </w: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15"/>
                                <w:szCs w:val="15"/>
                              </w:rPr>
                              <w:t>take people’s arms or hands without asking</w:t>
                            </w:r>
                          </w:p>
                          <w:p w14:paraId="41F89099" w14:textId="77777777" w:rsidR="00363A48" w:rsidRPr="00A46B5A" w:rsidRDefault="00363A48" w:rsidP="00363A48">
                            <w:pPr>
                              <w:pStyle w:val="Header"/>
                              <w:spacing w:line="80" w:lineRule="exact"/>
                              <w:ind w:left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75ED6275" w14:textId="77777777" w:rsidR="00DA3E2B" w:rsidRPr="00A46B5A" w:rsidRDefault="00DA3E2B" w:rsidP="00A46B5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after="40" w:line="200" w:lineRule="exact"/>
                              <w:ind w:left="180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A46B5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Respect people’s equipment and canine companions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3F6A" id="Text Box 27" o:spid="_x0000_s1030" type="#_x0000_t202" style="position:absolute;margin-left:17.75pt;margin-top:172.3pt;width:207.5pt;height:1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jtQJwIAAEsEAAAOAAAAZHJzL2Uyb0RvYy54bWysVFFv2jAQfp+0/2D5fQTYaFFEqFgrpkmo&#13;&#10;rQRTn43jkEiJz7MNCfv1++wQWnV7mvZiLnfn7+6++8zirmtqdlLWVaQzPhmNOVNaUl7pQ8Z/7Naf&#13;&#10;5pw5L3QuatIq42fl+N3y44dFa1I1pZLqXFkGEO3S1mS89N6kSeJkqRrhRmSURrAg2wiPT3tIcita&#13;&#10;oDd1Mh2Pb5KWbG4sSeUcvA99kC8jflEo6Z+KwinP6oyjNx9PG899OJPlQqQHK0xZyUsb4h+6aESl&#13;&#10;UfQK9SC8YEdb/QHVVNKSo8KPJDUJFUUlVZwB00zG76bZlsKoOAvIceZKk/t/sPLx9GxZlWd8esuZ&#13;&#10;Fg12tFOdZ1+pY3CBn9a4FGlbg0TfwY89D34HZxi7K2wTfjEQQxxMn6/sBjQJ5/Tm82w6Q0giNpnN&#13;&#10;J7fzWcBJXq8b6/w3RQ0LRsYt1hdZFaeN833qkBKqaVpXdR1XWGvWZhwVxvHCNQLwWqNGGKJvNli+&#13;&#10;23dx6C/DIHvKz5jPUq8QZ+S6Qg8b4fyzsJAE+obM/ROOoibUoovFWUn219/8IR+bQpSzFhLLuPt5&#13;&#10;FFZxVn/X2GHQ42DYwdgPhj429wTVTvCAjIwmLlhfD2ZhqXmB+lehCkJCS9TKuB/Me98LHa9HqtUq&#13;&#10;JkF1RviN3hoZoAOLgdFd9yKsudDusbFHGsQn0nfs97k9/6ujp6KKqwm89ixe6IZi43Ivrys8ibff&#13;&#10;Mev1P2D5GwAA//8DAFBLAwQUAAYACAAAACEAkllmVOMAAAAPAQAADwAAAGRycy9kb3ducmV2Lnht&#13;&#10;bExPS0/DMAy+I/EfIiNxY8lYu0HXdEIMbgzGAAluaWPaijyqJu3Kv8ec4GLL9ufvkW8ma9iIfWi9&#13;&#10;kzCfCWDoKq9bV0t4fbm/uAIWonJaGe9QwjcG2BSnJ7nKtD+6ZxwPsWZE4kKmJDQxdhnnoWrQqjDz&#13;&#10;HTq6ffreqkhjX3PdqyORW8MvhVhyq1pHCo3q8LbB6uswWAnmPfQPpYgf47bexf0TH97u5o9Snp9N&#13;&#10;2zWVmzWwiFP8+4DfDOQfCjJW+sHpwIyERZoSknqSLIERIEkFbUoJ6fViBbzI+f8cxQ8AAAD//wMA&#13;&#10;UEsBAi0AFAAGAAgAAAAhALaDOJL+AAAA4QEAABMAAAAAAAAAAAAAAAAAAAAAAFtDb250ZW50X1R5&#13;&#10;cGVzXS54bWxQSwECLQAUAAYACAAAACEAOP0h/9YAAACUAQAACwAAAAAAAAAAAAAAAAAvAQAAX3Jl&#13;&#10;bHMvLnJlbHNQSwECLQAUAAYACAAAACEAnlI7UCcCAABLBAAADgAAAAAAAAAAAAAAAAAuAgAAZHJz&#13;&#10;L2Uyb0RvYy54bWxQSwECLQAUAAYACAAAACEAkllmVOMAAAAPAQAADwAAAAAAAAAAAAAAAACBBAAA&#13;&#10;ZHJzL2Rvd25yZXYueG1sUEsFBgAAAAAEAAQA8wAAAJEFAAAAAA==&#13;&#10;" filled="f" stroked="f" strokeweight=".5pt">
                <v:textbox inset="0,0,0,0">
                  <w:txbxContent>
                    <w:p w14:paraId="2C46C7E9" w14:textId="77777777" w:rsidR="00DA3E2B" w:rsidRPr="006E50C3" w:rsidRDefault="00DA3E2B" w:rsidP="00D25AD1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  <w:r w:rsidRPr="006E50C3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3"/>
                          <w:szCs w:val="23"/>
                        </w:rPr>
                        <w:t>BLIND AND VISUALLY IMPAIRED</w:t>
                      </w:r>
                    </w:p>
                    <w:p w14:paraId="326FF569" w14:textId="79003B2C" w:rsidR="00DA3E2B" w:rsidRDefault="00DA3E2B" w:rsidP="00A46B5A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People are legally blind when their vision </w:t>
                      </w:r>
                      <w:r w:rsidR="006E2D31"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</w: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is 20/200 corrected</w:t>
                      </w:r>
                    </w:p>
                    <w:p w14:paraId="18EAEED6" w14:textId="77777777" w:rsidR="00A46B5A" w:rsidRPr="00A46B5A" w:rsidRDefault="00A46B5A" w:rsidP="00363A48">
                      <w:pPr>
                        <w:pStyle w:val="Header"/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0C2686BA" w14:textId="23C6DE2B" w:rsidR="00DA3E2B" w:rsidRDefault="00DA3E2B" w:rsidP="00A46B5A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after="40" w:line="200" w:lineRule="exact"/>
                        <w:ind w:left="180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Always identify yourself and ask and </w:t>
                      </w:r>
                      <w:r w:rsidR="0082791D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</w: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offer to help as a guide if needed</w:t>
                      </w:r>
                    </w:p>
                    <w:p w14:paraId="715FD468" w14:textId="20F2FBA0" w:rsidR="00A46B5A" w:rsidRPr="00A46B5A" w:rsidRDefault="00A46B5A" w:rsidP="00363A48">
                      <w:pPr>
                        <w:pStyle w:val="Header"/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3D0B4F48" w14:textId="3A8CADE9" w:rsidR="00DA3E2B" w:rsidRPr="006E50C3" w:rsidRDefault="00DA3E2B" w:rsidP="00363A48">
                      <w:pPr>
                        <w:pStyle w:val="Header"/>
                        <w:numPr>
                          <w:ilvl w:val="0"/>
                          <w:numId w:val="9"/>
                        </w:numPr>
                        <w:spacing w:line="200" w:lineRule="exact"/>
                        <w:ind w:left="374" w:hanging="187"/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</w:pP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 xml:space="preserve">Offer your arm as guidance, but do not </w:t>
                      </w:r>
                      <w:r w:rsidR="006E2D31"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br/>
                      </w: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15"/>
                          <w:szCs w:val="15"/>
                        </w:rPr>
                        <w:t>take people’s arms or hands without asking</w:t>
                      </w:r>
                    </w:p>
                    <w:p w14:paraId="41F89099" w14:textId="77777777" w:rsidR="00363A48" w:rsidRPr="00A46B5A" w:rsidRDefault="00363A48" w:rsidP="00363A48">
                      <w:pPr>
                        <w:pStyle w:val="Header"/>
                        <w:spacing w:line="80" w:lineRule="exact"/>
                        <w:ind w:left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75ED6275" w14:textId="77777777" w:rsidR="00DA3E2B" w:rsidRPr="00A46B5A" w:rsidRDefault="00DA3E2B" w:rsidP="00A46B5A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after="40" w:line="200" w:lineRule="exact"/>
                        <w:ind w:left="180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A46B5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Respect people’s equipment and canine companions</w:t>
                      </w:r>
                    </w:p>
                  </w:txbxContent>
                </v:textbox>
              </v:shape>
            </w:pict>
          </mc:Fallback>
        </mc:AlternateContent>
      </w:r>
    </w:p>
    <w:p w14:paraId="635957AC" w14:textId="35BF0452" w:rsidR="005568A5" w:rsidRPr="00EC032D" w:rsidRDefault="006955E6" w:rsidP="00EC032D">
      <w:pPr>
        <w:rPr>
          <w:rFonts w:ascii="Arial" w:hAnsi="Arial" w:cs="Arial"/>
          <w:color w:val="FFFFFF" w:themeColor="background1"/>
          <w:sz w:val="22"/>
          <w:szCs w:val="30"/>
        </w:rPr>
      </w:pPr>
      <w:r>
        <w:rPr>
          <w:rFonts w:ascii="Arial" w:hAnsi="Arial" w:cs="Arial"/>
          <w:color w:val="FFFFFF" w:themeColor="background1"/>
          <w:sz w:val="22"/>
          <w:szCs w:val="30"/>
        </w:rPr>
        <w:t xml:space="preserve">     </w:t>
      </w:r>
    </w:p>
    <w:p w14:paraId="75855C24" w14:textId="73DDF42A" w:rsidR="005568A5" w:rsidRPr="00EC032D" w:rsidRDefault="00A22F97" w:rsidP="005568A5">
      <w:pPr>
        <w:ind w:left="450"/>
        <w:rPr>
          <w:rFonts w:ascii="Arial" w:hAnsi="Arial" w:cs="Arial"/>
          <w:color w:val="FFFFFF" w:themeColor="background1"/>
          <w:sz w:val="22"/>
          <w:szCs w:val="30"/>
        </w:rPr>
      </w:pP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D4756" wp14:editId="649DEDBB">
                <wp:simplePos x="0" y="0"/>
                <wp:positionH relativeFrom="column">
                  <wp:posOffset>3615055</wp:posOffset>
                </wp:positionH>
                <wp:positionV relativeFrom="paragraph">
                  <wp:posOffset>3334368</wp:posOffset>
                </wp:positionV>
                <wp:extent cx="2617470" cy="1471930"/>
                <wp:effectExtent l="0" t="0" r="0" b="12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470" cy="147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424C9" w14:textId="77777777" w:rsidR="00335437" w:rsidRPr="00335437" w:rsidRDefault="00335437" w:rsidP="00F47864">
                            <w:pPr>
                              <w:spacing w:after="60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5"/>
                              </w:rPr>
                            </w:pPr>
                            <w:r w:rsidRPr="006E50C3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AUTISM SPECTRUM DISORDER</w:t>
                            </w:r>
                            <w:r w:rsidRPr="006E50C3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6"/>
                              </w:rPr>
                              <w:t xml:space="preserve"> </w:t>
                            </w:r>
                            <w:r w:rsidRPr="006E50C3">
                              <w:rPr>
                                <w:rFonts w:ascii="OpenDyslexic" w:hAnsi="OpenDyslexic" w:cs="Arial"/>
                                <w:color w:val="FFFFFF" w:themeColor="background1"/>
                                <w:sz w:val="9"/>
                                <w:szCs w:val="9"/>
                              </w:rPr>
                              <w:t>(ASD)</w:t>
                            </w:r>
                          </w:p>
                          <w:p w14:paraId="01D40DC3" w14:textId="57DA647B" w:rsidR="00335437" w:rsidRDefault="00335437" w:rsidP="00363A48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Autism is a wide-spectrum disorder, </w:t>
                            </w:r>
                            <w:r w:rsidR="00036372"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</w: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meaning no two people with autism will </w:t>
                            </w:r>
                            <w:r w:rsidR="00036372"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br/>
                            </w: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have </w:t>
                            </w:r>
                            <w:r w:rsidR="00502A1A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the</w:t>
                            </w: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 xml:space="preserve"> exact same symptoms</w:t>
                            </w:r>
                          </w:p>
                          <w:p w14:paraId="3711C20E" w14:textId="77777777" w:rsidR="00363A48" w:rsidRPr="00363A48" w:rsidRDefault="00363A48" w:rsidP="00363A48">
                            <w:pPr>
                              <w:pStyle w:val="Header"/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3F20A40B" w14:textId="1B24DBF2" w:rsidR="00335437" w:rsidRDefault="00335437" w:rsidP="00363A48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Autism is not a learning disability</w:t>
                            </w:r>
                          </w:p>
                          <w:p w14:paraId="7016862A" w14:textId="6684A7CA" w:rsidR="00363A48" w:rsidRPr="00363A48" w:rsidRDefault="00363A48" w:rsidP="00363A48">
                            <w:pPr>
                              <w:pStyle w:val="Header"/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6242084C" w14:textId="429A857F" w:rsidR="00335437" w:rsidRDefault="00335437" w:rsidP="00363A48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Remove potential sources of stress when talking to people with autism</w:t>
                            </w:r>
                          </w:p>
                          <w:p w14:paraId="3D004449" w14:textId="4CAEB1E8" w:rsidR="00363A48" w:rsidRPr="00363A48" w:rsidRDefault="00363A48" w:rsidP="00363A48">
                            <w:pPr>
                              <w:pStyle w:val="Header"/>
                              <w:spacing w:line="8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</w:p>
                          <w:p w14:paraId="1A453556" w14:textId="77777777" w:rsidR="00335437" w:rsidRPr="00363A48" w:rsidRDefault="00335437" w:rsidP="00363A48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</w:pPr>
                            <w:r w:rsidRPr="00363A48">
                              <w:rPr>
                                <w:rFonts w:ascii="OpenDyslexic" w:hAnsi="OpenDyslexic" w:cs="Arial"/>
                                <w:color w:val="FFFFFF" w:themeColor="background1"/>
                                <w:sz w:val="16"/>
                                <w:szCs w:val="15"/>
                              </w:rPr>
                              <w:t>Keep behaving consistently throughout interactions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D4756" id="Text Box 29" o:spid="_x0000_s1031" type="#_x0000_t202" style="position:absolute;left:0;text-align:left;margin-left:284.65pt;margin-top:262.55pt;width:206.1pt;height:1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O0hKQIAAEsEAAAOAAAAZHJzL2Uyb0RvYy54bWysVF1v2jAUfZ+0/2D5fYTQlq6IULFWTJNQ&#13;&#10;WwmmPhvHIZESX882JOzX79ghdOr2NO3F3Nwv33PuMfP7rqnZUVlXkc54OhpzprSkvNL7jH/frj59&#13;&#10;5sx5oXNRk1YZPynH7xcfP8xbM1MTKqnOlWVoot2sNRkvvTezJHGyVI1wIzJKI1iQbYTHp90nuRUt&#13;&#10;ujd1MhmPp0lLNjeWpHIO3sc+yBexf1Eo6Z+LwinP6oxjNh9PG89dOJPFXMz2VpiykucxxD9M0YhK&#13;&#10;49JLq0fhBTvY6o9WTSUtOSr8SFKTUFFUUkUMQJOO36HZlMKoiAXkOHOhyf2/tvLp+GJZlWd8cseZ&#13;&#10;Fg12tFWdZ1+oY3CBn9a4GdI2Bom+gx97HvwOzgC7K2wTfgGIIQ6mTxd2QzcJ52Sa3l7fIiQRS69v&#13;&#10;07uryH/yVm6s818VNSwYGbdYX2RVHNfOYxSkDinhNk2rqq7jCmvN2oxPr27GseASQUWtURhA9MMG&#13;&#10;y3e7LoK+GYDsKD8Bn6VeIc7IVYUZ1sL5F2EhCcwNmftnHEVNuIvOFmcl2Z9/84d8bApRzlpILOPu&#13;&#10;x0FYxVn9TWOHQY+DYQdjNxj60DwQVJviARkZTRRYXw9mYal5hfqX4RaEhJa4K+N+MB98L3S8HqmW&#13;&#10;y5gE1Rnh13pjZGgdWAyMbrtXYc2Zdo+NPdEgPjF7x36f2/O/PHgqqriawGvP4pluKDZu7Py6wpP4&#13;&#10;/Ttmvf0HLH4BAAD//wMAUEsDBBQABgAIAAAAIQCXu6F04wAAABABAAAPAAAAZHJzL2Rvd25yZXYu&#13;&#10;eG1sTE/LTsMwELwj8Q/WInGjTopS2jROhSjcoNAWJLg58ZJE+BHZThr+nuUEl9WuZnYexWYymo3o&#13;&#10;Q+esgHSWAENbO9XZRsDr8eFqCSxEaZXUzqKAbwywKc/PCpkrd7J7HA+xYSRiQy4FtDH2OeehbtHI&#13;&#10;MHM9WsI+nTcy0ukbrrw8kbjRfJ4kC25kZ8mhlT3etVh/HQYjQL8H/1gl8WPcNk/x5ZkPb/fpTojL&#13;&#10;i2m7pnG7BhZxin8f8NuB8kNJwSo3WBWYFpAtVtdEpWWepcCIsVqmGbBKwA1hwMuC/y9S/gAAAP//&#13;&#10;AwBQSwECLQAUAAYACAAAACEAtoM4kv4AAADhAQAAEwAAAAAAAAAAAAAAAAAAAAAAW0NvbnRlbnRf&#13;&#10;VHlwZXNdLnhtbFBLAQItABQABgAIAAAAIQA4/SH/1gAAAJQBAAALAAAAAAAAAAAAAAAAAC8BAABf&#13;&#10;cmVscy8ucmVsc1BLAQItABQABgAIAAAAIQBNdO0hKQIAAEsEAAAOAAAAAAAAAAAAAAAAAC4CAABk&#13;&#10;cnMvZTJvRG9jLnhtbFBLAQItABQABgAIAAAAIQCXu6F04wAAABABAAAPAAAAAAAAAAAAAAAAAIME&#13;&#10;AABkcnMvZG93bnJldi54bWxQSwUGAAAAAAQABADzAAAAkwUAAAAA&#13;&#10;" filled="f" stroked="f" strokeweight=".5pt">
                <v:textbox inset="0,0,0,0">
                  <w:txbxContent>
                    <w:p w14:paraId="4A1424C9" w14:textId="77777777" w:rsidR="00335437" w:rsidRPr="00335437" w:rsidRDefault="00335437" w:rsidP="00F47864">
                      <w:pPr>
                        <w:spacing w:after="60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5"/>
                        </w:rPr>
                      </w:pPr>
                      <w:r w:rsidRPr="006E50C3"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3"/>
                          <w:szCs w:val="23"/>
                        </w:rPr>
                        <w:t>AUTISM SPECTRUM DISORDER</w:t>
                      </w:r>
                      <w:r w:rsidRPr="006E50C3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6"/>
                        </w:rPr>
                        <w:t xml:space="preserve"> </w:t>
                      </w:r>
                      <w:r w:rsidRPr="006E50C3">
                        <w:rPr>
                          <w:rFonts w:ascii="OpenDyslexic" w:hAnsi="OpenDyslexic" w:cs="Arial"/>
                          <w:color w:val="FFFFFF" w:themeColor="background1"/>
                          <w:sz w:val="9"/>
                          <w:szCs w:val="9"/>
                        </w:rPr>
                        <w:t>(ASD)</w:t>
                      </w:r>
                    </w:p>
                    <w:p w14:paraId="01D40DC3" w14:textId="57DA647B" w:rsidR="00335437" w:rsidRDefault="00335437" w:rsidP="00363A48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Autism is a wide-spectrum disorder, </w:t>
                      </w:r>
                      <w:r w:rsidR="00036372"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</w: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meaning no two people with autism will </w:t>
                      </w:r>
                      <w:r w:rsidR="00036372"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br/>
                      </w: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have </w:t>
                      </w:r>
                      <w:r w:rsidR="00502A1A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the</w:t>
                      </w: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 xml:space="preserve"> exact same symptoms</w:t>
                      </w:r>
                    </w:p>
                    <w:p w14:paraId="3711C20E" w14:textId="77777777" w:rsidR="00363A48" w:rsidRPr="00363A48" w:rsidRDefault="00363A48" w:rsidP="00363A48">
                      <w:pPr>
                        <w:pStyle w:val="Header"/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3F20A40B" w14:textId="1B24DBF2" w:rsidR="00335437" w:rsidRDefault="00335437" w:rsidP="00363A48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Autism is not a learning disability</w:t>
                      </w:r>
                    </w:p>
                    <w:p w14:paraId="7016862A" w14:textId="6684A7CA" w:rsidR="00363A48" w:rsidRPr="00363A48" w:rsidRDefault="00363A48" w:rsidP="00363A48">
                      <w:pPr>
                        <w:pStyle w:val="Header"/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6242084C" w14:textId="429A857F" w:rsidR="00335437" w:rsidRDefault="00335437" w:rsidP="00363A48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Remove potential sources of stress when talking to people with autism</w:t>
                      </w:r>
                    </w:p>
                    <w:p w14:paraId="3D004449" w14:textId="4CAEB1E8" w:rsidR="00363A48" w:rsidRPr="00363A48" w:rsidRDefault="00363A48" w:rsidP="00363A48">
                      <w:pPr>
                        <w:pStyle w:val="Header"/>
                        <w:spacing w:line="80" w:lineRule="exact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</w:p>
                    <w:p w14:paraId="1A453556" w14:textId="77777777" w:rsidR="00335437" w:rsidRPr="00363A48" w:rsidRDefault="00335437" w:rsidP="00363A48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20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</w:pPr>
                      <w:r w:rsidRPr="00363A48">
                        <w:rPr>
                          <w:rFonts w:ascii="OpenDyslexic" w:hAnsi="OpenDyslexic" w:cs="Arial"/>
                          <w:color w:val="FFFFFF" w:themeColor="background1"/>
                          <w:sz w:val="16"/>
                          <w:szCs w:val="15"/>
                        </w:rPr>
                        <w:t>Keep behaving consistently throughout interactions</w:t>
                      </w:r>
                    </w:p>
                  </w:txbxContent>
                </v:textbox>
              </v:shape>
            </w:pict>
          </mc:Fallback>
        </mc:AlternateContent>
      </w:r>
      <w:r w:rsidR="005B59E3">
        <w:rPr>
          <w:rFonts w:ascii="Arial" w:hAnsi="Arial" w:cs="Arial"/>
          <w:color w:val="FFFFFF" w:themeColor="background1"/>
          <w:sz w:val="22"/>
          <w:szCs w:val="30"/>
        </w:rPr>
        <w:t xml:space="preserve"> </w:t>
      </w:r>
    </w:p>
    <w:sectPr w:rsidR="005568A5" w:rsidRPr="00EC032D" w:rsidSect="006E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78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4C34F" w14:textId="77777777" w:rsidR="001B069E" w:rsidRDefault="001B069E" w:rsidP="00204E8E">
      <w:r>
        <w:separator/>
      </w:r>
    </w:p>
  </w:endnote>
  <w:endnote w:type="continuationSeparator" w:id="0">
    <w:p w14:paraId="7E4AD04A" w14:textId="77777777" w:rsidR="001B069E" w:rsidRDefault="001B069E" w:rsidP="0020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Dyslexic">
    <w:panose1 w:val="000005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BA2F4" w14:textId="77777777" w:rsidR="00AD0419" w:rsidRDefault="00AD0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FA8C1" w14:textId="77777777" w:rsidR="00FA3282" w:rsidRPr="005B59E3" w:rsidRDefault="00FA3282" w:rsidP="00FA3282">
    <w:pPr>
      <w:pStyle w:val="Footer"/>
      <w:spacing w:line="160" w:lineRule="exact"/>
      <w:ind w:left="-446"/>
      <w:rPr>
        <w:rFonts w:ascii="OpenDyslexic" w:hAnsi="OpenDyslexic"/>
        <w:i/>
        <w:color w:val="7F7F7F" w:themeColor="text1" w:themeTint="80"/>
        <w:sz w:val="13"/>
      </w:rPr>
    </w:pPr>
    <w:r w:rsidRPr="005B59E3">
      <w:rPr>
        <w:rFonts w:ascii="OpenDyslexic" w:hAnsi="OpenDyslexic"/>
        <w:i/>
        <w:color w:val="7F7F7F" w:themeColor="text1" w:themeTint="80"/>
        <w:sz w:val="13"/>
      </w:rPr>
      <w:t>*This graphic is not intended to be fully comprehensive. Always use</w:t>
    </w:r>
  </w:p>
  <w:p w14:paraId="529EB6B6" w14:textId="03E37C1D" w:rsidR="00FA3282" w:rsidRPr="005B59E3" w:rsidRDefault="00363F70" w:rsidP="00FA3282">
    <w:pPr>
      <w:pStyle w:val="Footer"/>
      <w:spacing w:line="160" w:lineRule="exact"/>
      <w:ind w:left="-446"/>
      <w:rPr>
        <w:rFonts w:ascii="OpenDyslexic" w:hAnsi="OpenDyslexic"/>
        <w:i/>
        <w:color w:val="7F7F7F" w:themeColor="text1" w:themeTint="80"/>
        <w:sz w:val="13"/>
      </w:rPr>
    </w:pPr>
    <w:r>
      <w:rPr>
        <w:rFonts w:ascii="OpenDyslexic" w:hAnsi="OpenDyslexic"/>
        <w:i/>
        <w:color w:val="7F7F7F" w:themeColor="text1" w:themeTint="80"/>
        <w:sz w:val="13"/>
      </w:rPr>
      <w:t>y</w:t>
    </w:r>
    <w:r w:rsidR="00FA3282" w:rsidRPr="005B59E3">
      <w:rPr>
        <w:rFonts w:ascii="OpenDyslexic" w:hAnsi="OpenDyslexic"/>
        <w:i/>
        <w:color w:val="7F7F7F" w:themeColor="text1" w:themeTint="80"/>
        <w:sz w:val="13"/>
      </w:rPr>
      <w:t>our best judgement and be mindful of your words</w:t>
    </w:r>
    <w:r w:rsidR="00393B46">
      <w:rPr>
        <w:rFonts w:ascii="OpenDyslexic" w:hAnsi="OpenDyslexic"/>
        <w:i/>
        <w:color w:val="7F7F7F" w:themeColor="text1" w:themeTint="80"/>
        <w:sz w:val="13"/>
      </w:rPr>
      <w:t xml:space="preserve"> and actions.</w:t>
    </w:r>
  </w:p>
  <w:p w14:paraId="43AFC249" w14:textId="77777777" w:rsidR="00FA3282" w:rsidRPr="005A4C1C" w:rsidRDefault="00FA3282" w:rsidP="00FA3282">
    <w:pPr>
      <w:pStyle w:val="Footer"/>
      <w:ind w:left="-450"/>
      <w:rPr>
        <w:rFonts w:ascii="OpenDyslexic" w:hAnsi="OpenDyslexic"/>
        <w:color w:val="7F7F7F" w:themeColor="text1" w:themeTint="80"/>
        <w:sz w:val="11"/>
      </w:rPr>
    </w:pPr>
  </w:p>
  <w:p w14:paraId="24DB9579" w14:textId="557F9248" w:rsidR="00FA3282" w:rsidRPr="00FA3282" w:rsidRDefault="00010D7D" w:rsidP="00FA3282">
    <w:pPr>
      <w:pStyle w:val="Footer"/>
      <w:spacing w:line="200" w:lineRule="exact"/>
      <w:ind w:left="-446"/>
      <w:rPr>
        <w:rFonts w:ascii="OpenDyslexic" w:hAnsi="OpenDyslexic"/>
        <w:color w:val="002D72"/>
        <w:sz w:val="20"/>
      </w:rPr>
    </w:pPr>
    <w:r>
      <w:rPr>
        <w:rFonts w:ascii="OpenDyslexic" w:hAnsi="OpenDyslexic"/>
        <w:color w:val="002D72"/>
        <w:sz w:val="20"/>
      </w:rPr>
      <w:t>c</w:t>
    </w:r>
    <w:r w:rsidR="00FA3282" w:rsidRPr="00FA3282">
      <w:rPr>
        <w:rFonts w:ascii="OpenDyslexic" w:hAnsi="OpenDyslexic"/>
        <w:color w:val="002D72"/>
        <w:sz w:val="20"/>
      </w:rPr>
      <w:t>itigroup.com/</w:t>
    </w:r>
    <w:proofErr w:type="spellStart"/>
    <w:r w:rsidR="00FA3282" w:rsidRPr="00FA3282">
      <w:rPr>
        <w:rFonts w:ascii="OpenDyslexic" w:hAnsi="OpenDyslexic"/>
        <w:color w:val="002D72"/>
        <w:sz w:val="20"/>
      </w:rPr>
      <w:t>citi</w:t>
    </w:r>
    <w:proofErr w:type="spellEnd"/>
    <w:r w:rsidR="00FA3282" w:rsidRPr="00FA3282">
      <w:rPr>
        <w:rFonts w:ascii="OpenDyslexic" w:hAnsi="OpenDyslexic"/>
        <w:color w:val="002D72"/>
        <w:sz w:val="20"/>
      </w:rPr>
      <w:t xml:space="preserve">/diversity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2A59D" w14:textId="77777777" w:rsidR="00AD0419" w:rsidRDefault="00AD0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944E" w14:textId="77777777" w:rsidR="001B069E" w:rsidRDefault="001B069E" w:rsidP="00204E8E">
      <w:r>
        <w:separator/>
      </w:r>
    </w:p>
  </w:footnote>
  <w:footnote w:type="continuationSeparator" w:id="0">
    <w:p w14:paraId="4C4CFCBC" w14:textId="77777777" w:rsidR="001B069E" w:rsidRDefault="001B069E" w:rsidP="0020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94222" w14:textId="062AAFA1" w:rsidR="00204E8E" w:rsidRDefault="001B069E">
    <w:pPr>
      <w:pStyle w:val="Header"/>
    </w:pPr>
    <w:r>
      <w:rPr>
        <w:noProof/>
      </w:rPr>
      <w:pict w14:anchorId="2EA07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368481" o:spid="_x0000_s2051" type="#_x0000_t75" alt="/Users/annagossett/Desktop/WORK/CITIGROUP - ONWARD (2017:2018)/PROJECTS/CITI COMMS/DISABILITITY AWARENESS INFOGRAPHIC/A/A-word/DisabilityAwareness_Infographic_v13a_WORD-01.png" style="position:absolute;margin-left:0;margin-top:0;width:612.45pt;height:792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sabilityAwareness_Infographic_v13a_WORD-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45DC" w14:textId="1EC73C9F" w:rsidR="00204E8E" w:rsidRDefault="001B069E">
    <w:pPr>
      <w:pStyle w:val="Header"/>
    </w:pPr>
    <w:bookmarkStart w:id="0" w:name="_GoBack"/>
    <w:bookmarkEnd w:id="0"/>
    <w:r>
      <w:rPr>
        <w:noProof/>
      </w:rPr>
      <w:pict w14:anchorId="5C6D5D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368482" o:spid="_x0000_s2050" type="#_x0000_t75" alt="/Users/annagossett/Desktop/WORK/CITIGROUP - ONWARD (2017:2018)/PROJECTS/CITI COMMS/DISABILITITY AWARENESS INFOGRAPHIC/A/A-word/DisabilityAwareness_Infographic_v13a_WORD-01.png" style="position:absolute;margin-left:0;margin-top:0;width:612.45pt;height:792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sabilityAwareness_Infographic_v13a_WORD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B5464" w14:textId="08845DA5" w:rsidR="00204E8E" w:rsidRDefault="001B069E">
    <w:pPr>
      <w:pStyle w:val="Header"/>
    </w:pPr>
    <w:r>
      <w:rPr>
        <w:noProof/>
      </w:rPr>
      <w:pict w14:anchorId="59092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368480" o:spid="_x0000_s2049" type="#_x0000_t75" alt="/Users/annagossett/Desktop/WORK/CITIGROUP - ONWARD (2017:2018)/PROJECTS/CITI COMMS/DISABILITITY AWARENESS INFOGRAPHIC/A/A-word/DisabilityAwareness_Infographic_v13a_WORD-01.png" style="position:absolute;margin-left:0;margin-top:0;width:612.45pt;height:792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sabilityAwareness_Infographic_v13a_WORD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35.7pt;height:18.75pt;visibility:visible;mso-wrap-style:square" o:bullet="t">
        <v:imagedata r:id="rId1" o:title=""/>
      </v:shape>
    </w:pict>
  </w:numPicBullet>
  <w:abstractNum w:abstractNumId="0" w15:restartNumberingAfterBreak="0">
    <w:nsid w:val="028D037C"/>
    <w:multiLevelType w:val="hybridMultilevel"/>
    <w:tmpl w:val="94088668"/>
    <w:lvl w:ilvl="0" w:tplc="7986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5E2C"/>
    <w:multiLevelType w:val="hybridMultilevel"/>
    <w:tmpl w:val="F4AAB12A"/>
    <w:lvl w:ilvl="0" w:tplc="3836CF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0E4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0F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729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0A52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C2FC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7C2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4B6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06A6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D44BE5"/>
    <w:multiLevelType w:val="hybridMultilevel"/>
    <w:tmpl w:val="B994F6BE"/>
    <w:lvl w:ilvl="0" w:tplc="7986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B673E"/>
    <w:multiLevelType w:val="hybridMultilevel"/>
    <w:tmpl w:val="29D6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15199"/>
    <w:multiLevelType w:val="hybridMultilevel"/>
    <w:tmpl w:val="48347066"/>
    <w:lvl w:ilvl="0" w:tplc="7986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13924"/>
    <w:multiLevelType w:val="hybridMultilevel"/>
    <w:tmpl w:val="B91615CC"/>
    <w:lvl w:ilvl="0" w:tplc="7986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C5C9B"/>
    <w:multiLevelType w:val="hybridMultilevel"/>
    <w:tmpl w:val="DDE42F14"/>
    <w:lvl w:ilvl="0" w:tplc="3836CF7E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</w:rPr>
    </w:lvl>
    <w:lvl w:ilvl="1" w:tplc="C73495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2" w:tplc="F586AA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3" w:tplc="473C39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1C843FD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5" w:tplc="9C1EA2A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6" w:tplc="9E3043AC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73760B8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8" w:tplc="7BD4E0D4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</w:abstractNum>
  <w:abstractNum w:abstractNumId="7" w15:restartNumberingAfterBreak="0">
    <w:nsid w:val="6A6E538E"/>
    <w:multiLevelType w:val="hybridMultilevel"/>
    <w:tmpl w:val="738C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B59BB"/>
    <w:multiLevelType w:val="hybridMultilevel"/>
    <w:tmpl w:val="A0BA8168"/>
    <w:lvl w:ilvl="0" w:tplc="3836CF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1F21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EA4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7C5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82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6CD9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FCA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03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46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8E"/>
    <w:rsid w:val="00004939"/>
    <w:rsid w:val="00010D7D"/>
    <w:rsid w:val="00036372"/>
    <w:rsid w:val="0008543C"/>
    <w:rsid w:val="000A538A"/>
    <w:rsid w:val="000C00B3"/>
    <w:rsid w:val="000D33C9"/>
    <w:rsid w:val="000D3D51"/>
    <w:rsid w:val="000E1BE9"/>
    <w:rsid w:val="000F2081"/>
    <w:rsid w:val="000F21D8"/>
    <w:rsid w:val="0014174E"/>
    <w:rsid w:val="0015158C"/>
    <w:rsid w:val="001923C1"/>
    <w:rsid w:val="001B069E"/>
    <w:rsid w:val="001D09FF"/>
    <w:rsid w:val="001E288D"/>
    <w:rsid w:val="001E7599"/>
    <w:rsid w:val="00204E8E"/>
    <w:rsid w:val="00216237"/>
    <w:rsid w:val="002222A8"/>
    <w:rsid w:val="00223B27"/>
    <w:rsid w:val="002359B9"/>
    <w:rsid w:val="00235C03"/>
    <w:rsid w:val="00297B7A"/>
    <w:rsid w:val="002A6A2F"/>
    <w:rsid w:val="002B4B81"/>
    <w:rsid w:val="002D0B5E"/>
    <w:rsid w:val="002D1CD7"/>
    <w:rsid w:val="002D31BC"/>
    <w:rsid w:val="002F314B"/>
    <w:rsid w:val="002F4B95"/>
    <w:rsid w:val="00316F0C"/>
    <w:rsid w:val="00335437"/>
    <w:rsid w:val="00345B81"/>
    <w:rsid w:val="00363A48"/>
    <w:rsid w:val="00363F70"/>
    <w:rsid w:val="00393B46"/>
    <w:rsid w:val="00411DA4"/>
    <w:rsid w:val="004229C5"/>
    <w:rsid w:val="004521A8"/>
    <w:rsid w:val="004649E6"/>
    <w:rsid w:val="004650BF"/>
    <w:rsid w:val="00476FEF"/>
    <w:rsid w:val="00496DFE"/>
    <w:rsid w:val="004D5E64"/>
    <w:rsid w:val="004E2497"/>
    <w:rsid w:val="004F3823"/>
    <w:rsid w:val="00502A1A"/>
    <w:rsid w:val="00521AD4"/>
    <w:rsid w:val="005251D4"/>
    <w:rsid w:val="00553AF7"/>
    <w:rsid w:val="005568A5"/>
    <w:rsid w:val="005919A2"/>
    <w:rsid w:val="00594046"/>
    <w:rsid w:val="005A4B7A"/>
    <w:rsid w:val="005A4C1C"/>
    <w:rsid w:val="005A5D66"/>
    <w:rsid w:val="005B59E3"/>
    <w:rsid w:val="005C1BDD"/>
    <w:rsid w:val="005D32EE"/>
    <w:rsid w:val="005E2B59"/>
    <w:rsid w:val="005E46E4"/>
    <w:rsid w:val="00604A43"/>
    <w:rsid w:val="006715AE"/>
    <w:rsid w:val="006802C0"/>
    <w:rsid w:val="006955E6"/>
    <w:rsid w:val="006C3D55"/>
    <w:rsid w:val="006E2D31"/>
    <w:rsid w:val="006E3840"/>
    <w:rsid w:val="006E50C3"/>
    <w:rsid w:val="006E522D"/>
    <w:rsid w:val="006F2E08"/>
    <w:rsid w:val="00774FDC"/>
    <w:rsid w:val="00790FF1"/>
    <w:rsid w:val="007A50C6"/>
    <w:rsid w:val="007A6689"/>
    <w:rsid w:val="007B2392"/>
    <w:rsid w:val="007F36F6"/>
    <w:rsid w:val="0082791D"/>
    <w:rsid w:val="00853C01"/>
    <w:rsid w:val="00881841"/>
    <w:rsid w:val="008A773E"/>
    <w:rsid w:val="008C3689"/>
    <w:rsid w:val="0091491C"/>
    <w:rsid w:val="009A29E8"/>
    <w:rsid w:val="009A58EB"/>
    <w:rsid w:val="009B65E2"/>
    <w:rsid w:val="009B6B1A"/>
    <w:rsid w:val="009D00C8"/>
    <w:rsid w:val="009F6E54"/>
    <w:rsid w:val="00A22F97"/>
    <w:rsid w:val="00A37297"/>
    <w:rsid w:val="00A46B5A"/>
    <w:rsid w:val="00A6676D"/>
    <w:rsid w:val="00A6756C"/>
    <w:rsid w:val="00A85B9B"/>
    <w:rsid w:val="00A94A6F"/>
    <w:rsid w:val="00AB0292"/>
    <w:rsid w:val="00AC0C72"/>
    <w:rsid w:val="00AD0419"/>
    <w:rsid w:val="00BA6F9A"/>
    <w:rsid w:val="00BB30DC"/>
    <w:rsid w:val="00C47CC4"/>
    <w:rsid w:val="00C53B92"/>
    <w:rsid w:val="00C6107F"/>
    <w:rsid w:val="00C845E8"/>
    <w:rsid w:val="00C904C4"/>
    <w:rsid w:val="00CD2F48"/>
    <w:rsid w:val="00CE531F"/>
    <w:rsid w:val="00D00B5E"/>
    <w:rsid w:val="00D0156A"/>
    <w:rsid w:val="00D046AA"/>
    <w:rsid w:val="00D0547E"/>
    <w:rsid w:val="00D25AD1"/>
    <w:rsid w:val="00D32EF2"/>
    <w:rsid w:val="00D46858"/>
    <w:rsid w:val="00D5070D"/>
    <w:rsid w:val="00D67BB4"/>
    <w:rsid w:val="00DA3E2B"/>
    <w:rsid w:val="00DC42AB"/>
    <w:rsid w:val="00DE576F"/>
    <w:rsid w:val="00E1334C"/>
    <w:rsid w:val="00E24581"/>
    <w:rsid w:val="00E4054C"/>
    <w:rsid w:val="00E76DA2"/>
    <w:rsid w:val="00E963C3"/>
    <w:rsid w:val="00EA5EE1"/>
    <w:rsid w:val="00EA7AF0"/>
    <w:rsid w:val="00EC032D"/>
    <w:rsid w:val="00ED09F5"/>
    <w:rsid w:val="00ED2A8F"/>
    <w:rsid w:val="00F47864"/>
    <w:rsid w:val="00FA3282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C1D002"/>
  <w15:chartTrackingRefBased/>
  <w15:docId w15:val="{01EB12F9-9DE3-794F-96FA-E4CB5DB1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E8E"/>
  </w:style>
  <w:style w:type="paragraph" w:styleId="Footer">
    <w:name w:val="footer"/>
    <w:basedOn w:val="Normal"/>
    <w:link w:val="FooterChar"/>
    <w:uiPriority w:val="99"/>
    <w:unhideWhenUsed/>
    <w:rsid w:val="00204E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E8E"/>
  </w:style>
  <w:style w:type="table" w:styleId="TableGrid">
    <w:name w:val="Table Grid"/>
    <w:basedOn w:val="TableNormal"/>
    <w:uiPriority w:val="39"/>
    <w:rsid w:val="00A8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3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2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E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Gossett</dc:creator>
  <cp:keywords/>
  <dc:description/>
  <cp:lastModifiedBy>Anna Gossett</cp:lastModifiedBy>
  <cp:revision>9</cp:revision>
  <cp:lastPrinted>2018-11-13T19:17:00Z</cp:lastPrinted>
  <dcterms:created xsi:type="dcterms:W3CDTF">2018-12-04T19:24:00Z</dcterms:created>
  <dcterms:modified xsi:type="dcterms:W3CDTF">2018-12-17T23:45:00Z</dcterms:modified>
</cp:coreProperties>
</file>