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11E" w:rsidRPr="00821EF8" w:rsidRDefault="0043711E" w:rsidP="0043711E">
      <w:pPr>
        <w:pStyle w:val="HeadingRightTitle"/>
      </w:pPr>
      <w:bookmarkStart w:id="0" w:name="Exhibit_B"/>
      <w:r w:rsidRPr="00821EF8">
        <w:t xml:space="preserve">Exhibit </w:t>
      </w:r>
      <w:bookmarkStart w:id="1" w:name="B"/>
      <w:r w:rsidRPr="00821EF8">
        <w:t>B</w:t>
      </w:r>
      <w:bookmarkEnd w:id="0"/>
      <w:bookmarkEnd w:id="1"/>
      <w:r w:rsidRPr="00821EF8">
        <w:br/>
        <w:t>to Indenture</w:t>
      </w:r>
    </w:p>
    <w:p w:rsidR="0043711E" w:rsidRPr="00821EF8" w:rsidRDefault="0043711E" w:rsidP="0043711E">
      <w:pPr>
        <w:pStyle w:val="HeadingCenterBold"/>
      </w:pPr>
      <w:r w:rsidRPr="00821EF8">
        <w:t xml:space="preserve">[FORM OF] CERTIFICATE FOR </w:t>
      </w:r>
      <w:r w:rsidRPr="00821EF8">
        <w:br/>
        <w:t>EXCHANGE OR TRANSFER OF RULE 144A</w:t>
      </w:r>
      <w:r>
        <w:t xml:space="preserve"> GLOBAL</w:t>
      </w:r>
      <w:r w:rsidRPr="00821EF8">
        <w:t xml:space="preserve"> NOTE 1</w:t>
      </w:r>
      <w:r w:rsidRPr="00821EF8">
        <w:rPr>
          <w:rStyle w:val="FootnoteReference"/>
        </w:rPr>
        <w:footnoteReference w:id="1"/>
      </w:r>
    </w:p>
    <w:p w:rsidR="0043711E" w:rsidRPr="00821EF8" w:rsidRDefault="0043711E" w:rsidP="0043711E">
      <w:r>
        <w:t>Citibank, N.A.</w:t>
      </w:r>
    </w:p>
    <w:p w:rsidR="0043711E" w:rsidRPr="00821EF8" w:rsidRDefault="0043711E" w:rsidP="0043711E">
      <w:r w:rsidRPr="00821EF8">
        <w:t>Agency &amp; Trust</w:t>
      </w:r>
    </w:p>
    <w:p w:rsidR="0043711E" w:rsidRDefault="0043711E" w:rsidP="0043711E">
      <w:r>
        <w:t>4</w:t>
      </w:r>
      <w:r w:rsidRPr="003570CA">
        <w:t>80 Washington Boulevar</w:t>
      </w:r>
      <w:r>
        <w:t>d, 30th Floor</w:t>
      </w:r>
    </w:p>
    <w:p w:rsidR="0043711E" w:rsidRPr="00821EF8" w:rsidRDefault="0043711E" w:rsidP="0043711E">
      <w:r w:rsidRPr="003570CA">
        <w:t>Jersey City, New Jersey</w:t>
      </w:r>
    </w:p>
    <w:p w:rsidR="0043711E" w:rsidRDefault="0043711E" w:rsidP="0043711E">
      <w:r w:rsidRPr="00821EF8">
        <w:t>United States of America</w:t>
      </w:r>
      <w:r>
        <w:t>Attention: Agency &amp; Trust - Empresa Generadora de Electricidad Haina, S.A.</w:t>
      </w:r>
    </w:p>
    <w:p w:rsidR="0043711E" w:rsidRPr="00821EF8" w:rsidRDefault="0043711E" w:rsidP="0043711E"/>
    <w:p w:rsidR="0043711E" w:rsidRPr="00821EF8" w:rsidRDefault="0043711E" w:rsidP="0043711E"/>
    <w:p w:rsidR="0043711E" w:rsidRPr="00C1641D" w:rsidRDefault="0043711E" w:rsidP="0043711E">
      <w:pPr>
        <w:pStyle w:val="ReLine"/>
        <w:rPr>
          <w:lang w:val="es-PE"/>
        </w:rPr>
      </w:pPr>
      <w:r w:rsidRPr="00C1641D">
        <w:rPr>
          <w:lang w:val="es-PE"/>
        </w:rPr>
        <w:t>Re:</w:t>
      </w:r>
      <w:r w:rsidRPr="00C1641D">
        <w:rPr>
          <w:lang w:val="es-PE"/>
        </w:rPr>
        <w:tab/>
        <w:t>EMPRESA GENERADORA DE ELECTRICIDAD HAINA, S.A. 5</w:t>
      </w:r>
      <w:r>
        <w:rPr>
          <w:lang w:val="es-PE"/>
        </w:rPr>
        <w:t>.62</w:t>
      </w:r>
      <w:r w:rsidRPr="00C1641D">
        <w:rPr>
          <w:lang w:val="es-PE"/>
        </w:rPr>
        <w:t>% Senior Notes Due 20</w:t>
      </w:r>
      <w:r>
        <w:rPr>
          <w:lang w:val="es-PE"/>
        </w:rPr>
        <w:t>28</w:t>
      </w:r>
      <w:r w:rsidRPr="00C1641D">
        <w:rPr>
          <w:lang w:val="es-PE"/>
        </w:rPr>
        <w:t xml:space="preserve"> (the </w:t>
      </w:r>
      <w:r w:rsidRPr="00C1641D">
        <w:rPr>
          <w:rStyle w:val="DTPunctuation"/>
          <w:lang w:val="es-PE"/>
        </w:rPr>
        <w:t>“</w:t>
      </w:r>
      <w:r w:rsidRPr="00C1641D">
        <w:rPr>
          <w:rStyle w:val="DefinedTerm"/>
          <w:lang w:val="es-PE"/>
        </w:rPr>
        <w:t>Notes</w:t>
      </w:r>
      <w:r w:rsidRPr="00821EF8">
        <w:rPr>
          <w:rStyle w:val="DefinedTerm"/>
        </w:rPr>
        <w:fldChar w:fldCharType="begin"/>
      </w:r>
      <w:r w:rsidRPr="00C1641D">
        <w:rPr>
          <w:lang w:val="es-PE"/>
        </w:rPr>
        <w:instrText xml:space="preserve"> XE “Notes” </w:instrText>
      </w:r>
      <w:r w:rsidRPr="00821EF8">
        <w:rPr>
          <w:rStyle w:val="DefinedTerm"/>
        </w:rPr>
        <w:fldChar w:fldCharType="end"/>
      </w:r>
      <w:r w:rsidRPr="00C1641D">
        <w:rPr>
          <w:rStyle w:val="DTPunctuation"/>
          <w:lang w:val="es-PE"/>
        </w:rPr>
        <w:t>”</w:t>
      </w:r>
      <w:r w:rsidRPr="00C1641D">
        <w:rPr>
          <w:lang w:val="es-PE"/>
        </w:rPr>
        <w:t>)</w:t>
      </w:r>
    </w:p>
    <w:p w:rsidR="0043711E" w:rsidRPr="00821EF8" w:rsidRDefault="0043711E" w:rsidP="0043711E">
      <w:pPr>
        <w:pStyle w:val="SinglePara"/>
      </w:pPr>
      <w:r w:rsidRPr="00821EF8">
        <w:t xml:space="preserve">Reference is hereby made to the Indenture dated as of </w:t>
      </w:r>
      <w:r>
        <w:t>November 8, 2021</w:t>
      </w:r>
      <w:r w:rsidRPr="00821EF8">
        <w:t xml:space="preserve"> (as amended, supplemented or otherwise modified from time to time, the </w:t>
      </w:r>
      <w:r>
        <w:rPr>
          <w:rStyle w:val="DTPunctuation"/>
        </w:rPr>
        <w:t>“</w:t>
      </w:r>
      <w:r w:rsidRPr="00821EF8">
        <w:rPr>
          <w:rStyle w:val="DefinedTerm"/>
        </w:rPr>
        <w:t>Indenture</w:t>
      </w:r>
      <w:r w:rsidRPr="00821EF8">
        <w:rPr>
          <w:rStyle w:val="DefinedTerm"/>
        </w:rPr>
        <w:fldChar w:fldCharType="begin"/>
      </w:r>
      <w:r>
        <w:instrText xml:space="preserve"> XE “Indenture” </w:instrText>
      </w:r>
      <w:r w:rsidRPr="00821EF8">
        <w:rPr>
          <w:rStyle w:val="DefinedTerm"/>
        </w:rPr>
        <w:fldChar w:fldCharType="end"/>
      </w:r>
      <w:r>
        <w:rPr>
          <w:rStyle w:val="DTPunctuation"/>
        </w:rPr>
        <w:t>”</w:t>
      </w:r>
      <w:r w:rsidRPr="00821EF8">
        <w:t xml:space="preserve">) among </w:t>
      </w:r>
      <w:r>
        <w:rPr>
          <w:b/>
        </w:rPr>
        <w:t>EMPRESA GENERADORA DE ELECTRICIDAD HAINA, S.A</w:t>
      </w:r>
      <w:r w:rsidRPr="00821EF8">
        <w:rPr>
          <w:b/>
        </w:rPr>
        <w:t>.</w:t>
      </w:r>
      <w:r w:rsidRPr="00821EF8">
        <w:t xml:space="preserve">, a </w:t>
      </w:r>
      <w:r>
        <w:t>corporation (</w:t>
      </w:r>
      <w:r w:rsidRPr="004E0FE4">
        <w:rPr>
          <w:i/>
          <w:iCs/>
        </w:rPr>
        <w:t>sociedad anónima</w:t>
      </w:r>
      <w:r>
        <w:t>)</w:t>
      </w:r>
      <w:r w:rsidRPr="00821EF8">
        <w:t xml:space="preserve"> incorporated under the laws of the </w:t>
      </w:r>
      <w:r>
        <w:t>Dominican Republic</w:t>
      </w:r>
      <w:r w:rsidRPr="00821EF8">
        <w:t xml:space="preserve"> (together with its permitted successors and assignees, </w:t>
      </w:r>
      <w:r>
        <w:t>“</w:t>
      </w:r>
      <w:r>
        <w:rPr>
          <w:i/>
        </w:rPr>
        <w:t>EGE Haina</w:t>
      </w:r>
      <w:r>
        <w:t>”</w:t>
      </w:r>
      <w:r w:rsidRPr="00821EF8">
        <w:t>)</w:t>
      </w:r>
      <w:r>
        <w:t xml:space="preserve"> and</w:t>
      </w:r>
      <w:r w:rsidRPr="00821EF8">
        <w:t xml:space="preserve"> </w:t>
      </w:r>
      <w:r>
        <w:t>Citibank, N.A.</w:t>
      </w:r>
      <w:r w:rsidRPr="00821EF8">
        <w:t>, as trustee, principal paying agent, registrar and transfer agent. Capitalized terms used but not defined herein shall have the meanings given to them in the Indenture.</w:t>
      </w:r>
    </w:p>
    <w:p w:rsidR="0043711E" w:rsidRPr="00821EF8" w:rsidRDefault="0043711E" w:rsidP="0043711E">
      <w:pPr>
        <w:pStyle w:val="SinglePara"/>
      </w:pPr>
      <w:r w:rsidRPr="00821EF8">
        <w:t xml:space="preserve">This letter relates to $[__________] of the </w:t>
      </w:r>
      <w:r>
        <w:t>Notes</w:t>
      </w:r>
      <w:r w:rsidRPr="00821EF8">
        <w:t xml:space="preserve"> that are held as a beneficial interest in the Rule 144A </w:t>
      </w:r>
      <w:r>
        <w:t>Global Note</w:t>
      </w:r>
      <w:r w:rsidRPr="00821EF8">
        <w:t xml:space="preserve"> (CUSIP No. __________) with DTC in the name of [NAME OF TRANSFEROR] (the </w:t>
      </w:r>
      <w:r>
        <w:rPr>
          <w:rStyle w:val="DTPunctuation"/>
        </w:rPr>
        <w:t>“</w:t>
      </w:r>
      <w:r w:rsidRPr="00821EF8">
        <w:rPr>
          <w:rStyle w:val="DefinedTerm"/>
        </w:rPr>
        <w:t>Transferor</w:t>
      </w:r>
      <w:r w:rsidRPr="00821EF8">
        <w:rPr>
          <w:rStyle w:val="DefinedTerm"/>
        </w:rPr>
        <w:fldChar w:fldCharType="begin"/>
      </w:r>
      <w:r>
        <w:instrText xml:space="preserve"> XE “Transferor” </w:instrText>
      </w:r>
      <w:r w:rsidRPr="00821EF8">
        <w:rPr>
          <w:rStyle w:val="DefinedTerm"/>
        </w:rPr>
        <w:fldChar w:fldCharType="end"/>
      </w:r>
      <w:r>
        <w:rPr>
          <w:rStyle w:val="DTPunctuation"/>
        </w:rPr>
        <w:t>”</w:t>
      </w:r>
      <w:r w:rsidRPr="00821EF8">
        <w:t xml:space="preserve">).  The Transferor has requested an exchange or transfer of such beneficial interest for an interest in the Regulation S </w:t>
      </w:r>
      <w:r>
        <w:t>Global Note</w:t>
      </w:r>
      <w:r w:rsidRPr="00821EF8">
        <w:t xml:space="preserve"> (</w:t>
      </w:r>
      <w:r>
        <w:t>ISIN</w:t>
      </w:r>
      <w:r w:rsidRPr="00821EF8">
        <w:t xml:space="preserve"> Code: ____________) to be held with [NAME OF PARTICIPANT] through DTC.  If this is a partial tr</w:t>
      </w:r>
      <w:r>
        <w:t>ansfer, a minimum amount of $200</w:t>
      </w:r>
      <w:r w:rsidRPr="00821EF8">
        <w:t xml:space="preserve">,000 or any integral multiple of $1,000 in excess thereof of the Rule 144A </w:t>
      </w:r>
      <w:r>
        <w:t>Global Note</w:t>
      </w:r>
      <w:r w:rsidRPr="00821EF8">
        <w:t xml:space="preserve"> (or beneficial interests therein) will remain outstanding in the name of the Transferor.</w:t>
      </w:r>
    </w:p>
    <w:p w:rsidR="0043711E" w:rsidRPr="00821EF8" w:rsidRDefault="0043711E" w:rsidP="0043711E">
      <w:pPr>
        <w:pStyle w:val="SinglePara"/>
      </w:pPr>
      <w:r w:rsidRPr="00821EF8">
        <w:t>In connection with such request, the Transferor does hereby certify that such exchange or transfer has been effected in accordance with the transfer restrictions set forth in the Indenture and (a) with respect to transfers made in reliance upon Regulation S under the Securities Act, the Transferor does hereby certify that:</w:t>
      </w:r>
    </w:p>
    <w:p w:rsidR="0043711E" w:rsidRPr="00821EF8" w:rsidRDefault="0043711E" w:rsidP="0043711E">
      <w:r w:rsidRPr="00821EF8">
        <w:t>(i)</w:t>
      </w:r>
      <w:r w:rsidRPr="00821EF8">
        <w:tab/>
        <w:t xml:space="preserve">the offer of the </w:t>
      </w:r>
      <w:r>
        <w:t>Notes</w:t>
      </w:r>
      <w:r w:rsidRPr="00821EF8">
        <w:t xml:space="preserve"> (or beneficial interests therein) to be exchanged or transferred was not made to a person in the United States,</w:t>
      </w:r>
    </w:p>
    <w:p w:rsidR="0043711E" w:rsidRPr="00821EF8" w:rsidRDefault="0043711E" w:rsidP="0043711E">
      <w:r w:rsidRPr="00821EF8">
        <w:t>(ii)</w:t>
      </w:r>
      <w:r w:rsidRPr="00821EF8">
        <w:tab/>
        <w:t>either: (A) at the time the buy order was originated the transferee was outside the United States or the Transferor and any person acting on the Transferor</w:t>
      </w:r>
      <w:r>
        <w:t>’</w:t>
      </w:r>
      <w:r w:rsidRPr="00821EF8">
        <w:t xml:space="preserve">s behalf reasonably believed that the transferee was outside the United States or (B) the transaction was executed in, on or through </w:t>
      </w:r>
      <w:r w:rsidRPr="00821EF8">
        <w:lastRenderedPageBreak/>
        <w:t>the facilities of a designated offshore securities market and neither the Transferor nor any Person acting on behalf of the Transferor knows that the transaction was pre-arranged with a buyer in the United States,</w:t>
      </w:r>
    </w:p>
    <w:p w:rsidR="0043711E" w:rsidRPr="00821EF8" w:rsidRDefault="0043711E" w:rsidP="0043711E">
      <w:r w:rsidRPr="00821EF8">
        <w:t>(iii)</w:t>
      </w:r>
      <w:r w:rsidRPr="00821EF8">
        <w:tab/>
        <w:t>no directed selling efforts have been made in contravention of the requirements of Rule 903 or Rule 904 of Regulation S, as applicable,</w:t>
      </w:r>
    </w:p>
    <w:p w:rsidR="0043711E" w:rsidRPr="00821EF8" w:rsidRDefault="0043711E" w:rsidP="0043711E">
      <w:r w:rsidRPr="00821EF8">
        <w:t>(iv)</w:t>
      </w:r>
      <w:r w:rsidRPr="00821EF8">
        <w:tab/>
        <w:t>the transaction meets any other applicable requirements of Rule 903 or Rule 904 of Regulation S and</w:t>
      </w:r>
    </w:p>
    <w:p w:rsidR="0043711E" w:rsidRPr="00821EF8" w:rsidRDefault="0043711E" w:rsidP="0043711E">
      <w:r w:rsidRPr="00821EF8">
        <w:t>(v)</w:t>
      </w:r>
      <w:r w:rsidRPr="00821EF8">
        <w:tab/>
        <w:t>the transaction is not part of a plan or scheme to evade the registration requirements of the Securities Act,</w:t>
      </w:r>
    </w:p>
    <w:p w:rsidR="0043711E" w:rsidRPr="00821EF8" w:rsidRDefault="0043711E" w:rsidP="0043711E">
      <w:pPr>
        <w:pStyle w:val="SingleParaFlush"/>
      </w:pPr>
      <w:r w:rsidRPr="00821EF8">
        <w:t xml:space="preserve">and (b) with respect to transfers made in reliance upon Rule 144A under the Securities Act, the Transferor hereby certifies that the </w:t>
      </w:r>
      <w:r>
        <w:t>Notes</w:t>
      </w:r>
      <w:r w:rsidRPr="00821EF8">
        <w:t xml:space="preserve"> are being transferred in a transaction permitted by Rule 144A under the Securities Act.</w:t>
      </w:r>
    </w:p>
    <w:p w:rsidR="0043711E" w:rsidRPr="00821EF8" w:rsidRDefault="0043711E" w:rsidP="0043711E">
      <w:pPr>
        <w:pStyle w:val="SinglePara"/>
        <w:keepNext/>
      </w:pPr>
      <w:r w:rsidRPr="00821EF8">
        <w:t xml:space="preserve">This certificate and the statements contained herein are made for your benefit and for the benefit of </w:t>
      </w:r>
      <w:r>
        <w:t>EGE Haina</w:t>
      </w:r>
      <w:r w:rsidRPr="00821EF8">
        <w:t xml:space="preserve"> and the Trustee.</w:t>
      </w:r>
    </w:p>
    <w:p w:rsidR="0043711E" w:rsidRPr="00821EF8" w:rsidRDefault="0043711E" w:rsidP="0043711E">
      <w:pPr>
        <w:pStyle w:val="SignatureBlock"/>
        <w:keepNext/>
      </w:pPr>
      <w:r w:rsidRPr="00821EF8">
        <w:t>[Insert name of Transferor]</w:t>
      </w:r>
      <w:r w:rsidRPr="00821EF8">
        <w:br/>
      </w:r>
      <w:r w:rsidRPr="00821EF8">
        <w:br/>
        <w:t>By: ____________________________</w:t>
      </w:r>
      <w:r w:rsidRPr="00821EF8">
        <w:br/>
      </w:r>
      <w:r w:rsidRPr="00821EF8">
        <w:tab/>
        <w:t>Name:</w:t>
      </w:r>
      <w:r w:rsidRPr="00821EF8">
        <w:br/>
      </w:r>
      <w:r w:rsidRPr="00821EF8">
        <w:tab/>
        <w:t>Title:</w:t>
      </w:r>
    </w:p>
    <w:p w:rsidR="0043711E" w:rsidRPr="00821EF8" w:rsidRDefault="0043711E" w:rsidP="0043711E">
      <w:pPr>
        <w:keepNext/>
      </w:pPr>
    </w:p>
    <w:p w:rsidR="0043711E" w:rsidRPr="00821EF8" w:rsidRDefault="0043711E" w:rsidP="0043711E">
      <w:pPr>
        <w:keepNext/>
      </w:pPr>
    </w:p>
    <w:p w:rsidR="0043711E" w:rsidRPr="000935A8" w:rsidRDefault="0043711E" w:rsidP="0043711E">
      <w:pPr>
        <w:pStyle w:val="SignatureMargin"/>
        <w:keepNext/>
        <w:tabs>
          <w:tab w:val="left" w:pos="2880"/>
        </w:tabs>
        <w:rPr>
          <w:lang w:val="es-PE"/>
        </w:rPr>
      </w:pPr>
      <w:r w:rsidRPr="000935A8">
        <w:rPr>
          <w:lang w:val="es-PE"/>
        </w:rPr>
        <w:t xml:space="preserve">Dated: </w:t>
      </w:r>
      <w:r w:rsidRPr="000935A8">
        <w:rPr>
          <w:u w:val="single"/>
          <w:lang w:val="es-PE"/>
        </w:rPr>
        <w:tab/>
      </w:r>
      <w:r w:rsidRPr="000935A8">
        <w:rPr>
          <w:u w:val="single"/>
          <w:lang w:val="es-PE"/>
        </w:rPr>
        <w:tab/>
      </w:r>
    </w:p>
    <w:p w:rsidR="0043711E" w:rsidRPr="000935A8" w:rsidRDefault="0043711E" w:rsidP="0043711E">
      <w:pPr>
        <w:pStyle w:val="SignatureMargin"/>
        <w:keepNext/>
        <w:rPr>
          <w:lang w:val="es-PE"/>
        </w:rPr>
      </w:pPr>
    </w:p>
    <w:p w:rsidR="0043711E" w:rsidRPr="000935A8" w:rsidRDefault="0043711E" w:rsidP="0043711E">
      <w:pPr>
        <w:pStyle w:val="SignatureMargin"/>
        <w:keepNext/>
        <w:rPr>
          <w:lang w:val="es-PE"/>
        </w:rPr>
      </w:pPr>
      <w:r w:rsidRPr="000935A8">
        <w:rPr>
          <w:lang w:val="es-PE"/>
        </w:rPr>
        <w:t>cc:</w:t>
      </w:r>
      <w:r w:rsidRPr="000935A8">
        <w:rPr>
          <w:lang w:val="es-PE"/>
        </w:rPr>
        <w:tab/>
      </w:r>
    </w:p>
    <w:p w:rsidR="0043711E" w:rsidRPr="000935A8" w:rsidRDefault="0043711E" w:rsidP="0043711E">
      <w:pPr>
        <w:pStyle w:val="SignatureMargin"/>
        <w:keepNext/>
        <w:rPr>
          <w:lang w:val="es-PE"/>
        </w:rPr>
      </w:pPr>
    </w:p>
    <w:p w:rsidR="0043711E" w:rsidRPr="001F32A7" w:rsidRDefault="0043711E" w:rsidP="0043711E">
      <w:pPr>
        <w:pStyle w:val="SignatureMargin"/>
        <w:rPr>
          <w:lang w:val="es-PE"/>
        </w:rPr>
      </w:pPr>
      <w:r w:rsidRPr="001F32A7">
        <w:rPr>
          <w:lang w:val="es-PE"/>
        </w:rPr>
        <w:t>EMPRESA GENERADORA DE ELECTRICIDAD H</w:t>
      </w:r>
      <w:r>
        <w:rPr>
          <w:lang w:val="es-PE"/>
        </w:rPr>
        <w:t>AINA, S.A.</w:t>
      </w:r>
    </w:p>
    <w:p w:rsidR="0043711E" w:rsidRPr="001F32A7" w:rsidRDefault="0043711E" w:rsidP="0043711E">
      <w:pPr>
        <w:pStyle w:val="SignatureMargin"/>
        <w:rPr>
          <w:lang w:val="es-PE"/>
        </w:rPr>
      </w:pPr>
    </w:p>
    <w:p w:rsidR="0043711E" w:rsidRPr="000935A8" w:rsidRDefault="0043711E" w:rsidP="0043711E">
      <w:pPr>
        <w:pStyle w:val="SignatureMargin"/>
        <w:rPr>
          <w:lang w:val="es-PE"/>
        </w:rPr>
      </w:pPr>
      <w:r w:rsidRPr="000935A8">
        <w:rPr>
          <w:lang w:val="es-PE"/>
        </w:rPr>
        <w:br/>
      </w:r>
    </w:p>
    <w:p w:rsidR="0043711E" w:rsidRPr="000935A8" w:rsidRDefault="0043711E" w:rsidP="0043711E">
      <w:pPr>
        <w:rPr>
          <w:lang w:val="es-PE"/>
        </w:rPr>
        <w:sectPr w:rsidR="0043711E" w:rsidRPr="000935A8" w:rsidSect="00A80023">
          <w:footerReference w:type="default" r:id="rId9"/>
          <w:footerReference w:type="first" r:id="rId10"/>
          <w:pgSz w:w="12240" w:h="15840"/>
          <w:pgMar w:top="1440" w:right="1440" w:bottom="1440" w:left="1440" w:header="720" w:footer="720" w:gutter="0"/>
          <w:pgNumType w:start="1"/>
          <w:cols w:space="720"/>
          <w:titlePg/>
          <w:docGrid w:linePitch="360"/>
        </w:sectPr>
      </w:pPr>
    </w:p>
    <w:p w:rsidR="0043711E" w:rsidRPr="00821EF8" w:rsidRDefault="0043711E" w:rsidP="0043711E">
      <w:pPr>
        <w:pStyle w:val="HeadingRightTitle"/>
      </w:pPr>
      <w:bookmarkStart w:id="2" w:name="Exhibit_C"/>
      <w:r w:rsidRPr="00821EF8">
        <w:t xml:space="preserve">Exhibit </w:t>
      </w:r>
      <w:bookmarkStart w:id="3" w:name="C"/>
      <w:r w:rsidRPr="00821EF8">
        <w:t>C</w:t>
      </w:r>
      <w:bookmarkEnd w:id="2"/>
      <w:bookmarkEnd w:id="3"/>
      <w:r w:rsidRPr="00821EF8">
        <w:br/>
      </w:r>
      <w:r w:rsidRPr="00821EF8">
        <w:rPr>
          <w:u w:val="single"/>
        </w:rPr>
        <w:t>to Indenture</w:t>
      </w:r>
    </w:p>
    <w:p w:rsidR="0043711E" w:rsidRPr="00821EF8" w:rsidRDefault="0043711E" w:rsidP="0043711E">
      <w:pPr>
        <w:pStyle w:val="HeadingCenterBold"/>
      </w:pPr>
      <w:r w:rsidRPr="00821EF8">
        <w:rPr>
          <w:b w:val="0"/>
        </w:rPr>
        <w:t xml:space="preserve">[FORM OF] </w:t>
      </w:r>
      <w:r w:rsidRPr="00821EF8">
        <w:t xml:space="preserve">CERTIFICATE FOR </w:t>
      </w:r>
      <w:r w:rsidRPr="00821EF8">
        <w:br/>
        <w:t xml:space="preserve">EXCHANGE OR TRANSFER OF REGULATION S </w:t>
      </w:r>
      <w:r>
        <w:t xml:space="preserve">GLOBAL </w:t>
      </w:r>
      <w:r w:rsidRPr="00821EF8">
        <w:t>NOTE</w:t>
      </w:r>
      <w:r w:rsidRPr="00821EF8">
        <w:rPr>
          <w:rStyle w:val="FootnoteReference"/>
        </w:rPr>
        <w:footnoteReference w:id="2"/>
      </w:r>
      <w:r w:rsidRPr="00821EF8">
        <w:t xml:space="preserve"> </w:t>
      </w:r>
    </w:p>
    <w:p w:rsidR="0043711E" w:rsidRPr="00821EF8" w:rsidRDefault="0043711E" w:rsidP="0043711E"/>
    <w:p w:rsidR="0043711E" w:rsidRPr="00821EF8" w:rsidRDefault="0043711E" w:rsidP="0043711E">
      <w:r>
        <w:t>Citibank, N.A.</w:t>
      </w:r>
      <w:r w:rsidRPr="00821EF8">
        <w:t xml:space="preserve"> </w:t>
      </w:r>
    </w:p>
    <w:p w:rsidR="0043711E" w:rsidRPr="00821EF8" w:rsidRDefault="0043711E" w:rsidP="0043711E">
      <w:r w:rsidRPr="00821EF8">
        <w:t>Agency &amp; Trust</w:t>
      </w:r>
    </w:p>
    <w:p w:rsidR="0043711E" w:rsidRDefault="0043711E" w:rsidP="0043711E">
      <w:r>
        <w:t>4</w:t>
      </w:r>
      <w:r w:rsidRPr="003570CA">
        <w:t>80 Washington Boulevar</w:t>
      </w:r>
      <w:r>
        <w:t>d, 30th Floor</w:t>
      </w:r>
    </w:p>
    <w:p w:rsidR="0043711E" w:rsidRDefault="0043711E" w:rsidP="0043711E">
      <w:r w:rsidRPr="003570CA">
        <w:t>Jersey City, New Jersey</w:t>
      </w:r>
    </w:p>
    <w:p w:rsidR="0043711E" w:rsidRDefault="0043711E" w:rsidP="0043711E">
      <w:r>
        <w:t>United States of America Attention: Agency &amp; Trust - Empresa Generadora de Electricidad Haina, S.A.</w:t>
      </w:r>
    </w:p>
    <w:p w:rsidR="0043711E" w:rsidRPr="00821EF8" w:rsidRDefault="0043711E" w:rsidP="0043711E"/>
    <w:p w:rsidR="0043711E" w:rsidRPr="00821EF8" w:rsidRDefault="0043711E" w:rsidP="0043711E"/>
    <w:p w:rsidR="0043711E" w:rsidRPr="00C1641D" w:rsidRDefault="0043711E" w:rsidP="0043711E">
      <w:pPr>
        <w:pStyle w:val="ReLine"/>
        <w:rPr>
          <w:lang w:val="es-PE"/>
        </w:rPr>
      </w:pPr>
      <w:r w:rsidRPr="00C1641D">
        <w:rPr>
          <w:lang w:val="es-PE"/>
        </w:rPr>
        <w:t>Re:</w:t>
      </w:r>
      <w:r w:rsidRPr="00C1641D">
        <w:rPr>
          <w:lang w:val="es-PE"/>
        </w:rPr>
        <w:tab/>
        <w:t xml:space="preserve">EMPRESA GENERADORA DE ELECTRICIDAD HAINA, S.A. </w:t>
      </w:r>
      <w:r>
        <w:rPr>
          <w:lang w:val="es-PE"/>
        </w:rPr>
        <w:t>5.625</w:t>
      </w:r>
      <w:r w:rsidRPr="00C1641D">
        <w:rPr>
          <w:lang w:val="es-PE"/>
        </w:rPr>
        <w:t>% Senior Notes Due 202</w:t>
      </w:r>
      <w:r>
        <w:rPr>
          <w:lang w:val="es-PE"/>
        </w:rPr>
        <w:t>8</w:t>
      </w:r>
      <w:r w:rsidRPr="00C1641D">
        <w:rPr>
          <w:lang w:val="es-PE"/>
        </w:rPr>
        <w:t xml:space="preserve"> (the </w:t>
      </w:r>
      <w:r w:rsidRPr="00C1641D">
        <w:rPr>
          <w:rStyle w:val="DTPunctuation"/>
          <w:lang w:val="es-PE"/>
        </w:rPr>
        <w:t>“</w:t>
      </w:r>
      <w:r w:rsidRPr="00C1641D">
        <w:rPr>
          <w:rStyle w:val="DefinedTerm"/>
          <w:lang w:val="es-PE"/>
        </w:rPr>
        <w:t>Notes</w:t>
      </w:r>
      <w:r w:rsidRPr="00821EF8">
        <w:rPr>
          <w:rStyle w:val="DefinedTerm"/>
        </w:rPr>
        <w:fldChar w:fldCharType="begin"/>
      </w:r>
      <w:r w:rsidRPr="00C1641D">
        <w:rPr>
          <w:lang w:val="es-PE"/>
        </w:rPr>
        <w:instrText xml:space="preserve"> XE “Andres-DPP Notes” </w:instrText>
      </w:r>
      <w:r w:rsidRPr="00821EF8">
        <w:rPr>
          <w:rStyle w:val="DefinedTerm"/>
        </w:rPr>
        <w:fldChar w:fldCharType="end"/>
      </w:r>
      <w:r w:rsidRPr="00C1641D">
        <w:rPr>
          <w:rStyle w:val="DTPunctuation"/>
          <w:lang w:val="es-PE"/>
        </w:rPr>
        <w:t>”</w:t>
      </w:r>
      <w:r w:rsidRPr="00C1641D">
        <w:rPr>
          <w:lang w:val="es-PE"/>
        </w:rPr>
        <w:t>)</w:t>
      </w:r>
    </w:p>
    <w:p w:rsidR="0043711E" w:rsidRPr="00821EF8" w:rsidRDefault="0043711E" w:rsidP="0043711E">
      <w:pPr>
        <w:pStyle w:val="SinglePara"/>
      </w:pPr>
      <w:r w:rsidRPr="00821EF8">
        <w:t xml:space="preserve">Reference is hereby made to the Indenture dated as of </w:t>
      </w:r>
      <w:r>
        <w:t>November 8, 2021</w:t>
      </w:r>
      <w:r w:rsidRPr="00821EF8">
        <w:t xml:space="preserve"> (as amended, supplemented or otherwise modified from time to time, the </w:t>
      </w:r>
      <w:r>
        <w:rPr>
          <w:rStyle w:val="DTPunctuation"/>
        </w:rPr>
        <w:t>“</w:t>
      </w:r>
      <w:r w:rsidRPr="00821EF8">
        <w:rPr>
          <w:rStyle w:val="DefinedTerm"/>
        </w:rPr>
        <w:t>Indenture</w:t>
      </w:r>
      <w:r w:rsidRPr="00821EF8">
        <w:rPr>
          <w:rStyle w:val="DefinedTerm"/>
        </w:rPr>
        <w:fldChar w:fldCharType="begin"/>
      </w:r>
      <w:r>
        <w:instrText xml:space="preserve"> XE “Indenture” </w:instrText>
      </w:r>
      <w:r w:rsidRPr="00821EF8">
        <w:rPr>
          <w:rStyle w:val="DefinedTerm"/>
        </w:rPr>
        <w:fldChar w:fldCharType="end"/>
      </w:r>
      <w:r>
        <w:rPr>
          <w:rStyle w:val="DTPunctuation"/>
        </w:rPr>
        <w:t>”</w:t>
      </w:r>
      <w:r w:rsidRPr="00821EF8">
        <w:t xml:space="preserve">) among </w:t>
      </w:r>
      <w:r>
        <w:rPr>
          <w:b/>
        </w:rPr>
        <w:t>EMPRESA GENERADORA DE ELECTRICIDAD HAINA, S.A</w:t>
      </w:r>
      <w:r w:rsidRPr="00821EF8">
        <w:rPr>
          <w:b/>
        </w:rPr>
        <w:t>.</w:t>
      </w:r>
      <w:r w:rsidRPr="00821EF8">
        <w:t xml:space="preserve">, a </w:t>
      </w:r>
      <w:r>
        <w:t>corporation (</w:t>
      </w:r>
      <w:r w:rsidRPr="004E0FE4">
        <w:rPr>
          <w:i/>
          <w:iCs/>
        </w:rPr>
        <w:t>sociedad anónima</w:t>
      </w:r>
      <w:r>
        <w:t>)</w:t>
      </w:r>
      <w:r w:rsidRPr="00821EF8">
        <w:t xml:space="preserve"> incorporated under the laws of the </w:t>
      </w:r>
      <w:r>
        <w:t>Dominican Republic</w:t>
      </w:r>
      <w:r w:rsidRPr="00821EF8">
        <w:t xml:space="preserve"> (together with its permitted successors and assignees, </w:t>
      </w:r>
      <w:r>
        <w:t>“</w:t>
      </w:r>
      <w:r>
        <w:rPr>
          <w:i/>
        </w:rPr>
        <w:t>EGE Haina</w:t>
      </w:r>
      <w:r>
        <w:t>”</w:t>
      </w:r>
      <w:r w:rsidRPr="00821EF8">
        <w:t>)</w:t>
      </w:r>
      <w:r>
        <w:t xml:space="preserve"> and</w:t>
      </w:r>
      <w:r w:rsidRPr="00821EF8">
        <w:t xml:space="preserve"> </w:t>
      </w:r>
      <w:r>
        <w:t>Citibank, N.A.</w:t>
      </w:r>
      <w:r w:rsidRPr="00821EF8">
        <w:t>, as trustee, principal paying agent, registrar and transfer agent. Capitalized terms used but not defined herein shall have the meanings given to them in the Indenture.</w:t>
      </w:r>
    </w:p>
    <w:p w:rsidR="0043711E" w:rsidRPr="00821EF8" w:rsidRDefault="0043711E" w:rsidP="0043711E">
      <w:pPr>
        <w:pStyle w:val="SinglePara"/>
      </w:pPr>
      <w:r w:rsidRPr="00821EF8">
        <w:t xml:space="preserve">This letter relates to $[___________] of the </w:t>
      </w:r>
      <w:r>
        <w:t>Notes</w:t>
      </w:r>
      <w:r w:rsidRPr="00821EF8">
        <w:t xml:space="preserve"> that are held as a beneficial interest in the Regulation S</w:t>
      </w:r>
      <w:r>
        <w:t xml:space="preserve"> Global Note</w:t>
      </w:r>
      <w:r w:rsidRPr="00821EF8">
        <w:t xml:space="preserve"> (</w:t>
      </w:r>
      <w:r>
        <w:t>ISIN</w:t>
      </w:r>
      <w:r w:rsidRPr="00821EF8">
        <w:t xml:space="preserve"> Code:__________) with [Euroclear] [Clearstream] (Common Code No. _____) through DTC in the name of [NAME OF TRANSFEROR] (the </w:t>
      </w:r>
      <w:r>
        <w:rPr>
          <w:rStyle w:val="DTPunctuation"/>
        </w:rPr>
        <w:t>“</w:t>
      </w:r>
      <w:r w:rsidRPr="00821EF8">
        <w:rPr>
          <w:rStyle w:val="DefinedTerm"/>
        </w:rPr>
        <w:t>Transferor</w:t>
      </w:r>
      <w:r w:rsidRPr="00821EF8">
        <w:rPr>
          <w:rStyle w:val="DefinedTerm"/>
        </w:rPr>
        <w:fldChar w:fldCharType="begin"/>
      </w:r>
      <w:r>
        <w:instrText xml:space="preserve"> XE “Transferor” </w:instrText>
      </w:r>
      <w:r w:rsidRPr="00821EF8">
        <w:rPr>
          <w:rStyle w:val="DefinedTerm"/>
        </w:rPr>
        <w:fldChar w:fldCharType="end"/>
      </w:r>
      <w:r>
        <w:rPr>
          <w:rStyle w:val="DTPunctuation"/>
        </w:rPr>
        <w:t>”</w:t>
      </w:r>
      <w:r w:rsidRPr="00821EF8">
        <w:t xml:space="preserve">).  The Transferor has requested an exchange or transfer of such beneficial interest in the </w:t>
      </w:r>
      <w:r>
        <w:t>Notes</w:t>
      </w:r>
      <w:r w:rsidRPr="00821EF8">
        <w:t xml:space="preserve"> for an interest in the Rule 144A </w:t>
      </w:r>
      <w:r>
        <w:t>Global Note</w:t>
      </w:r>
      <w:r w:rsidRPr="00821EF8">
        <w:t xml:space="preserve"> (CUSIP No._____________) to be held with [NAME OF PARTICIPANT] through DTC.  If this is a partial tr</w:t>
      </w:r>
      <w:r>
        <w:t>ansfer, a minimum amount of $200</w:t>
      </w:r>
      <w:r w:rsidRPr="00821EF8">
        <w:t xml:space="preserve">,000 or any integral multiple of $1,000 in excess thereof of the Regulation S </w:t>
      </w:r>
      <w:r>
        <w:t>Global Note</w:t>
      </w:r>
      <w:r w:rsidRPr="00821EF8">
        <w:t xml:space="preserve"> (or beneficial interests therein) will remain outstanding in the name of the Transferor.</w:t>
      </w:r>
    </w:p>
    <w:p w:rsidR="0043711E" w:rsidRPr="00821EF8" w:rsidRDefault="0043711E" w:rsidP="0043711E">
      <w:pPr>
        <w:pStyle w:val="SinglePara"/>
      </w:pPr>
      <w:r w:rsidRPr="00821EF8">
        <w:t xml:space="preserve">In connection with such request, the Transferor does hereby certify that such </w:t>
      </w:r>
      <w:r>
        <w:t>Notes</w:t>
      </w:r>
      <w:r w:rsidRPr="00821EF8">
        <w:t xml:space="preserve"> (or beneficial interests therein) are being transferred in accordance with Rule 144A under the Securities Act to a transferee that the Transferor reasonably believes is a </w:t>
      </w:r>
      <w:r>
        <w:rPr>
          <w:rStyle w:val="DTPunctuation"/>
        </w:rPr>
        <w:t>“</w:t>
      </w:r>
      <w:r w:rsidRPr="00821EF8">
        <w:rPr>
          <w:rStyle w:val="DefinedTerm"/>
        </w:rPr>
        <w:t>qualified institutional buyer</w:t>
      </w:r>
      <w:r w:rsidRPr="00821EF8">
        <w:rPr>
          <w:rStyle w:val="DefinedTerm"/>
        </w:rPr>
        <w:fldChar w:fldCharType="begin"/>
      </w:r>
      <w:r>
        <w:instrText xml:space="preserve"> XE “qualified institutional buyer” </w:instrText>
      </w:r>
      <w:r w:rsidRPr="00821EF8">
        <w:rPr>
          <w:rStyle w:val="DefinedTerm"/>
        </w:rPr>
        <w:fldChar w:fldCharType="end"/>
      </w:r>
      <w:r>
        <w:rPr>
          <w:rStyle w:val="DTPunctuation"/>
        </w:rPr>
        <w:t>”</w:t>
      </w:r>
      <w:r w:rsidRPr="00821EF8">
        <w:t xml:space="preserve"> within the meaning of Rule 144A (a </w:t>
      </w:r>
      <w:r>
        <w:rPr>
          <w:rStyle w:val="DTPunctuation"/>
        </w:rPr>
        <w:t>“</w:t>
      </w:r>
      <w:r w:rsidRPr="00821EF8">
        <w:rPr>
          <w:rStyle w:val="DefinedTerm"/>
        </w:rPr>
        <w:t>QIB</w:t>
      </w:r>
      <w:r w:rsidRPr="00821EF8">
        <w:rPr>
          <w:rStyle w:val="DefinedTerm"/>
        </w:rPr>
        <w:fldChar w:fldCharType="begin"/>
      </w:r>
      <w:r>
        <w:instrText xml:space="preserve"> XE “QIB” </w:instrText>
      </w:r>
      <w:r w:rsidRPr="00821EF8">
        <w:rPr>
          <w:rStyle w:val="DefinedTerm"/>
        </w:rPr>
        <w:fldChar w:fldCharType="end"/>
      </w:r>
      <w:r>
        <w:rPr>
          <w:rStyle w:val="DTPunctuation"/>
        </w:rPr>
        <w:t>”</w:t>
      </w:r>
      <w:r w:rsidRPr="00821EF8">
        <w:t xml:space="preserve">) who is purchasing such </w:t>
      </w:r>
      <w:r>
        <w:t>Notes</w:t>
      </w:r>
      <w:r w:rsidRPr="00821EF8">
        <w:t xml:space="preserve"> (or beneficial interests therein) for its own account or for the account of a QIB with respect to which the transferee exercises sole investment discretion, in each case in a transaction meeting the requirements of Rule 144A and in accordance with any applicable securities laws of any state of the United States or any other jurisdiction.</w:t>
      </w:r>
    </w:p>
    <w:p w:rsidR="0043711E" w:rsidRPr="00821EF8" w:rsidRDefault="0043711E" w:rsidP="0043711E">
      <w:pPr>
        <w:pStyle w:val="SinglePara"/>
        <w:keepNext/>
      </w:pPr>
      <w:r w:rsidRPr="00821EF8">
        <w:t xml:space="preserve">This certificate and the statements contained herein are made for your benefit and for the benefit of </w:t>
      </w:r>
      <w:r>
        <w:t>EGE Haina</w:t>
      </w:r>
      <w:r w:rsidRPr="00821EF8">
        <w:t xml:space="preserve"> and the Trustee.</w:t>
      </w:r>
    </w:p>
    <w:p w:rsidR="0043711E" w:rsidRPr="00821EF8" w:rsidRDefault="0043711E" w:rsidP="0043711E">
      <w:pPr>
        <w:pStyle w:val="SignatureBlock"/>
        <w:keepNext/>
      </w:pPr>
      <w:r w:rsidRPr="00821EF8">
        <w:t>[Insert name of Transferor]</w:t>
      </w:r>
      <w:r w:rsidRPr="00821EF8">
        <w:br/>
      </w:r>
      <w:r w:rsidRPr="00821EF8">
        <w:br/>
      </w:r>
      <w:r w:rsidRPr="00821EF8">
        <w:br/>
        <w:t>By: ____________________________</w:t>
      </w:r>
      <w:r w:rsidRPr="00821EF8">
        <w:br/>
      </w:r>
      <w:r w:rsidRPr="00821EF8">
        <w:tab/>
        <w:t>Name:</w:t>
      </w:r>
      <w:r w:rsidRPr="00821EF8">
        <w:br/>
      </w:r>
      <w:r w:rsidRPr="00821EF8">
        <w:tab/>
        <w:t>Title:</w:t>
      </w:r>
    </w:p>
    <w:p w:rsidR="0043711E" w:rsidRPr="00821EF8" w:rsidRDefault="0043711E" w:rsidP="0043711E">
      <w:pPr>
        <w:keepNext/>
      </w:pPr>
    </w:p>
    <w:p w:rsidR="0043711E" w:rsidRPr="000935A8" w:rsidRDefault="0043711E" w:rsidP="0043711E">
      <w:pPr>
        <w:pStyle w:val="SignatureMargin"/>
        <w:keepNext/>
        <w:tabs>
          <w:tab w:val="left" w:pos="2880"/>
        </w:tabs>
        <w:rPr>
          <w:lang w:val="es-PE"/>
        </w:rPr>
      </w:pPr>
      <w:r w:rsidRPr="000935A8">
        <w:rPr>
          <w:lang w:val="es-PE"/>
        </w:rPr>
        <w:t xml:space="preserve">Dated: </w:t>
      </w:r>
      <w:r w:rsidRPr="000935A8">
        <w:rPr>
          <w:u w:val="single"/>
          <w:lang w:val="es-PE"/>
        </w:rPr>
        <w:tab/>
      </w:r>
      <w:r w:rsidRPr="000935A8">
        <w:rPr>
          <w:u w:val="single"/>
          <w:lang w:val="es-PE"/>
        </w:rPr>
        <w:tab/>
      </w:r>
    </w:p>
    <w:p w:rsidR="0043711E" w:rsidRPr="000935A8" w:rsidRDefault="0043711E" w:rsidP="0043711E">
      <w:pPr>
        <w:pStyle w:val="SignatureMargin"/>
        <w:keepNext/>
        <w:rPr>
          <w:lang w:val="es-PE"/>
        </w:rPr>
      </w:pPr>
    </w:p>
    <w:p w:rsidR="0043711E" w:rsidRPr="000935A8" w:rsidRDefault="0043711E" w:rsidP="0043711E">
      <w:pPr>
        <w:pStyle w:val="SignatureMargin"/>
        <w:keepNext/>
        <w:rPr>
          <w:lang w:val="es-PE"/>
        </w:rPr>
      </w:pPr>
      <w:r w:rsidRPr="000935A8">
        <w:rPr>
          <w:lang w:val="es-PE"/>
        </w:rPr>
        <w:t>cc:</w:t>
      </w:r>
      <w:r w:rsidRPr="000935A8">
        <w:rPr>
          <w:lang w:val="es-PE"/>
        </w:rPr>
        <w:tab/>
      </w:r>
      <w:r w:rsidRPr="000935A8">
        <w:rPr>
          <w:lang w:val="es-PE"/>
        </w:rPr>
        <w:br/>
      </w:r>
    </w:p>
    <w:p w:rsidR="0043711E" w:rsidRPr="001F32A7" w:rsidRDefault="0043711E" w:rsidP="0043711E">
      <w:pPr>
        <w:pStyle w:val="SignatureMargin"/>
        <w:rPr>
          <w:lang w:val="es-PE"/>
        </w:rPr>
      </w:pPr>
      <w:r w:rsidRPr="001F32A7">
        <w:rPr>
          <w:lang w:val="es-PE"/>
        </w:rPr>
        <w:t>EMPRESA GENERADORA DE ELECTRICIDAD H</w:t>
      </w:r>
      <w:r>
        <w:rPr>
          <w:lang w:val="es-PE"/>
        </w:rPr>
        <w:t>AINA, S.A.</w:t>
      </w:r>
    </w:p>
    <w:p w:rsidR="0043711E" w:rsidRPr="001F32A7" w:rsidRDefault="0043711E" w:rsidP="0043711E">
      <w:pPr>
        <w:rPr>
          <w:lang w:val="es-PE"/>
        </w:rPr>
        <w:sectPr w:rsidR="0043711E" w:rsidRPr="001F32A7" w:rsidSect="00A80023">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rsidR="0043711E" w:rsidRPr="001F32A7" w:rsidRDefault="0043711E" w:rsidP="0043711E">
      <w:pPr>
        <w:pStyle w:val="HeadingRightTitle"/>
        <w:rPr>
          <w:sz w:val="20"/>
          <w:szCs w:val="20"/>
          <w:lang w:val="es-PE"/>
        </w:rPr>
      </w:pPr>
    </w:p>
    <w:p w:rsidR="0095066C" w:rsidRDefault="0043711E">
      <w:bookmarkStart w:id="4" w:name="_GoBack"/>
      <w:bookmarkEnd w:id="4"/>
    </w:p>
    <w:sectPr w:rsidR="0095066C" w:rsidSect="00AA42EA">
      <w:footerReference w:type="defaul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11E" w:rsidRDefault="0043711E" w:rsidP="0043711E">
      <w:r>
        <w:separator/>
      </w:r>
    </w:p>
  </w:endnote>
  <w:endnote w:type="continuationSeparator" w:id="0">
    <w:p w:rsidR="0043711E" w:rsidRDefault="0043711E" w:rsidP="0043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rsidP="00BE3913">
    <w:pPr>
      <w:pStyle w:val="Footer"/>
      <w:jc w:val="center"/>
    </w:pPr>
    <w:r>
      <w:t>B</w:t>
    </w:r>
    <w:r w:rsidRPr="0082265B">
      <w:t>-</w:t>
    </w:r>
    <w:r>
      <w:fldChar w:fldCharType="begin"/>
    </w:r>
    <w:r>
      <w:instrText xml:space="preserve"> PAGE   \* MERGEFORMAT </w:instrText>
    </w:r>
    <w:r>
      <w:fldChar w:fldCharType="separate"/>
    </w:r>
    <w:r>
      <w:rPr>
        <w:noProof/>
      </w:rPr>
      <w:t>2</w:t>
    </w:r>
    <w:r>
      <w:fldChar w:fldCharType="end"/>
    </w:r>
  </w:p>
  <w:p w:rsidR="0043711E" w:rsidRPr="00C95C73" w:rsidRDefault="0043711E" w:rsidP="00C95C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rsidP="003C54E0">
    <w:pPr>
      <w:tabs>
        <w:tab w:val="center" w:pos="4680"/>
      </w:tabs>
    </w:pPr>
    <w:r>
      <w:tab/>
      <w:t>B-</w:t>
    </w:r>
    <w:r>
      <w:fldChar w:fldCharType="begin"/>
    </w:r>
    <w:r>
      <w:instrText xml:space="preserve"> PAGE  \* Arabic  \* MERGEFORMAT </w:instrText>
    </w:r>
    <w:r>
      <w:fldChar w:fldCharType="separate"/>
    </w:r>
    <w:r>
      <w:rPr>
        <w:noProof/>
      </w:rPr>
      <w:t>1</w:t>
    </w:r>
    <w:r>
      <w:fldChar w:fldCharType="end"/>
    </w:r>
  </w:p>
  <w:p w:rsidR="0043711E" w:rsidRPr="00C95C73" w:rsidRDefault="0043711E" w:rsidP="00C95C7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rsidP="00BE3913">
    <w:pPr>
      <w:pStyle w:val="Footer"/>
      <w:jc w:val="center"/>
    </w:pPr>
    <w:r>
      <w:t>C</w:t>
    </w:r>
    <w:r w:rsidRPr="0082265B">
      <w:t>-</w:t>
    </w:r>
    <w:r>
      <w:fldChar w:fldCharType="begin"/>
    </w:r>
    <w:r>
      <w:instrText xml:space="preserve"> PAGE   \* MERGEFORMAT </w:instrText>
    </w:r>
    <w:r>
      <w:fldChar w:fldCharType="separate"/>
    </w:r>
    <w:r>
      <w:rPr>
        <w:noProof/>
      </w:rPr>
      <w:t>2</w:t>
    </w:r>
    <w:r>
      <w:fldChar w:fldCharType="end"/>
    </w:r>
  </w:p>
  <w:p w:rsidR="0043711E" w:rsidRPr="00C95C73" w:rsidRDefault="0043711E" w:rsidP="00C95C7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rsidP="0082265B">
    <w:pPr>
      <w:pStyle w:val="Footer"/>
      <w:jc w:val="center"/>
    </w:pPr>
    <w:r>
      <w:t>C-</w:t>
    </w:r>
    <w:r>
      <w:fldChar w:fldCharType="begin"/>
    </w:r>
    <w:r>
      <w:instrText xml:space="preserve"> PAGE  \* Arabic  \* MERGEFORMAT </w:instrText>
    </w:r>
    <w:r>
      <w:fldChar w:fldCharType="separate"/>
    </w:r>
    <w:r>
      <w:rPr>
        <w:noProof/>
      </w:rPr>
      <w:t>1</w:t>
    </w:r>
    <w:r>
      <w:fldChar w:fldCharType="end"/>
    </w:r>
  </w:p>
  <w:p w:rsidR="0043711E" w:rsidRPr="00C95C73" w:rsidRDefault="0043711E" w:rsidP="00C95C7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2A2" w:rsidRPr="00C95C73" w:rsidRDefault="0043711E" w:rsidP="00C95C7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2A2" w:rsidRDefault="0043711E" w:rsidP="0082265B">
    <w:pPr>
      <w:pStyle w:val="Footer"/>
      <w:jc w:val="center"/>
    </w:pPr>
    <w:r>
      <w:t>D-</w:t>
    </w:r>
    <w:r>
      <w:fldChar w:fldCharType="begin"/>
    </w:r>
    <w:r>
      <w:instrText xml:space="preserve"> PAGE  \* Arabic  \* MERGEFORMAT </w:instrText>
    </w:r>
    <w:r>
      <w:fldChar w:fldCharType="separate"/>
    </w:r>
    <w:r>
      <w:rPr>
        <w:noProof/>
      </w:rPr>
      <w:t>1</w:t>
    </w:r>
    <w:r>
      <w:fldChar w:fldCharType="end"/>
    </w:r>
  </w:p>
  <w:p w:rsidR="00D762A2" w:rsidRPr="002C5526" w:rsidRDefault="0043711E" w:rsidP="002C55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11E" w:rsidRDefault="0043711E" w:rsidP="0043711E">
      <w:r>
        <w:separator/>
      </w:r>
    </w:p>
  </w:footnote>
  <w:footnote w:type="continuationSeparator" w:id="0">
    <w:p w:rsidR="0043711E" w:rsidRDefault="0043711E" w:rsidP="0043711E">
      <w:r>
        <w:continuationSeparator/>
      </w:r>
    </w:p>
  </w:footnote>
  <w:footnote w:id="1">
    <w:p w:rsidR="0043711E" w:rsidRDefault="0043711E" w:rsidP="0043711E">
      <w:pPr>
        <w:pStyle w:val="FootnoteText"/>
      </w:pPr>
      <w:r>
        <w:rPr>
          <w:rStyle w:val="FootnoteReference"/>
        </w:rPr>
        <w:footnoteRef/>
      </w:r>
      <w:r>
        <w:t xml:space="preserve"> </w:t>
      </w:r>
      <w:r>
        <w:tab/>
        <w:t xml:space="preserve">This certification is to be made upon transfers or exchanges under Regulation S of interests in Rule 144A Global Note pursuant to </w:t>
      </w:r>
      <w:r w:rsidRPr="00DA2A63">
        <w:rPr>
          <w:u w:val="single"/>
        </w:rPr>
        <w:fldChar w:fldCharType="begin"/>
      </w:r>
      <w:r w:rsidRPr="00DA2A63">
        <w:rPr>
          <w:u w:val="single"/>
        </w:rPr>
        <w:instrText xml:space="preserve"> REF _Ref433648060 \w \h \* MERGEFORMAT </w:instrText>
      </w:r>
      <w:r w:rsidRPr="00DA2A63">
        <w:rPr>
          <w:u w:val="single"/>
        </w:rPr>
      </w:r>
      <w:r w:rsidRPr="00DA2A63">
        <w:rPr>
          <w:u w:val="single"/>
        </w:rPr>
        <w:fldChar w:fldCharType="separate"/>
      </w:r>
      <w:r>
        <w:rPr>
          <w:u w:val="single"/>
        </w:rPr>
        <w:t>Section 2.6(b)</w:t>
      </w:r>
      <w:r w:rsidRPr="00DA2A63">
        <w:rPr>
          <w:u w:val="single"/>
        </w:rPr>
        <w:fldChar w:fldCharType="end"/>
      </w:r>
      <w:r>
        <w:t xml:space="preserve"> of the Indenture.</w:t>
      </w:r>
    </w:p>
  </w:footnote>
  <w:footnote w:id="2">
    <w:p w:rsidR="0043711E" w:rsidRDefault="0043711E" w:rsidP="0043711E">
      <w:pPr>
        <w:pStyle w:val="FootnoteText"/>
      </w:pPr>
      <w:r>
        <w:rPr>
          <w:rStyle w:val="FootnoteReference"/>
        </w:rPr>
        <w:footnoteRef/>
      </w:r>
      <w:r>
        <w:t xml:space="preserve"> </w:t>
      </w:r>
      <w:r>
        <w:tab/>
        <w:t xml:space="preserve">This certification is to be made upon transfers or exchanges under Rule 144A of interests in the Regulation S Global Note pursuant to </w:t>
      </w:r>
      <w:r w:rsidRPr="00DA2A63">
        <w:rPr>
          <w:u w:val="single"/>
        </w:rPr>
        <w:fldChar w:fldCharType="begin"/>
      </w:r>
      <w:r w:rsidRPr="00DA2A63">
        <w:rPr>
          <w:u w:val="single"/>
        </w:rPr>
        <w:instrText xml:space="preserve"> REF _Ref448427324 \w \h \* MERGEFORMAT </w:instrText>
      </w:r>
      <w:r w:rsidRPr="00DA2A63">
        <w:rPr>
          <w:u w:val="single"/>
        </w:rPr>
      </w:r>
      <w:r w:rsidRPr="00DA2A63">
        <w:rPr>
          <w:u w:val="single"/>
        </w:rPr>
        <w:fldChar w:fldCharType="separate"/>
      </w:r>
      <w:r>
        <w:rPr>
          <w:u w:val="single"/>
        </w:rPr>
        <w:t>Section 2.6(c)</w:t>
      </w:r>
      <w:r w:rsidRPr="00DA2A63">
        <w:rPr>
          <w:u w:val="single"/>
        </w:rPr>
        <w:fldChar w:fldCharType="end"/>
      </w:r>
      <w:r>
        <w:t xml:space="preserve"> of the Indenture.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11E" w:rsidRDefault="004371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1E"/>
    <w:rsid w:val="0043711E"/>
    <w:rsid w:val="005827B2"/>
    <w:rsid w:val="0087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D4D75C-0ACC-43CE-B26E-0A0037B1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11E"/>
    <w:pPr>
      <w:spacing w:after="0" w:line="240" w:lineRule="auto"/>
      <w:jc w:val="both"/>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
    <w:name w:val="Single Para"/>
    <w:aliases w:val="sp"/>
    <w:basedOn w:val="Normal"/>
    <w:link w:val="SingleParaChar"/>
    <w:qFormat/>
    <w:rsid w:val="0043711E"/>
    <w:pPr>
      <w:spacing w:before="240" w:after="240"/>
      <w:ind w:firstLine="720"/>
    </w:pPr>
    <w:rPr>
      <w:lang w:bidi="he-IL"/>
    </w:rPr>
  </w:style>
  <w:style w:type="character" w:customStyle="1" w:styleId="DefinedTerm">
    <w:name w:val="Defined Term"/>
    <w:aliases w:val="dt"/>
    <w:basedOn w:val="DefaultParagraphFont"/>
    <w:rsid w:val="0043711E"/>
    <w:rPr>
      <w:b w:val="0"/>
      <w:bCs/>
      <w:i/>
    </w:rPr>
  </w:style>
  <w:style w:type="paragraph" w:styleId="FootnoteText">
    <w:name w:val="footnote text"/>
    <w:basedOn w:val="Normal"/>
    <w:link w:val="FootnoteTextChar"/>
    <w:uiPriority w:val="99"/>
    <w:unhideWhenUsed/>
    <w:qFormat/>
    <w:rsid w:val="0043711E"/>
    <w:pPr>
      <w:spacing w:before="200"/>
      <w:ind w:left="360" w:hanging="360"/>
    </w:pPr>
    <w:rPr>
      <w:sz w:val="20"/>
      <w:szCs w:val="20"/>
      <w:lang w:bidi="he-IL"/>
    </w:rPr>
  </w:style>
  <w:style w:type="character" w:customStyle="1" w:styleId="FootnoteTextChar">
    <w:name w:val="Footnote Text Char"/>
    <w:basedOn w:val="DefaultParagraphFont"/>
    <w:link w:val="FootnoteText"/>
    <w:uiPriority w:val="99"/>
    <w:rsid w:val="0043711E"/>
    <w:rPr>
      <w:rFonts w:ascii="Times New Roman" w:eastAsia="SimSun" w:hAnsi="Times New Roman" w:cs="Times New Roman"/>
      <w:sz w:val="20"/>
      <w:szCs w:val="20"/>
      <w:lang w:eastAsia="zh-CN" w:bidi="he-IL"/>
    </w:rPr>
  </w:style>
  <w:style w:type="paragraph" w:customStyle="1" w:styleId="HeadingCenterBold">
    <w:name w:val="Heading: CenterBold"/>
    <w:aliases w:val="hcb"/>
    <w:basedOn w:val="Normal"/>
    <w:next w:val="SinglePara"/>
    <w:qFormat/>
    <w:rsid w:val="0043711E"/>
    <w:pPr>
      <w:keepNext/>
      <w:keepLines/>
      <w:spacing w:before="240" w:after="240"/>
      <w:jc w:val="center"/>
    </w:pPr>
    <w:rPr>
      <w:rFonts w:cs="Times New Roman Bold"/>
      <w:b/>
      <w:lang w:bidi="he-IL"/>
    </w:rPr>
  </w:style>
  <w:style w:type="paragraph" w:customStyle="1" w:styleId="HeadingRightTitle">
    <w:name w:val="Heading: RightTitle"/>
    <w:aliases w:val="hrt"/>
    <w:basedOn w:val="Normal"/>
    <w:next w:val="HeadingCenterBold"/>
    <w:rsid w:val="0043711E"/>
    <w:pPr>
      <w:keepNext/>
      <w:keepLines/>
      <w:spacing w:before="240" w:after="240"/>
      <w:jc w:val="right"/>
    </w:pPr>
    <w:rPr>
      <w:b/>
      <w:bCs/>
      <w:caps/>
      <w:lang w:bidi="he-IL"/>
    </w:rPr>
  </w:style>
  <w:style w:type="paragraph" w:customStyle="1" w:styleId="SignatureBlock">
    <w:name w:val="Signature Block"/>
    <w:aliases w:val="sb"/>
    <w:basedOn w:val="Normal"/>
    <w:rsid w:val="0043711E"/>
    <w:pPr>
      <w:keepLines/>
      <w:tabs>
        <w:tab w:val="left" w:pos="4752"/>
        <w:tab w:val="left" w:pos="5472"/>
        <w:tab w:val="right" w:pos="9360"/>
      </w:tabs>
      <w:spacing w:before="360"/>
      <w:ind w:left="4320"/>
    </w:pPr>
    <w:rPr>
      <w:lang w:bidi="he-IL"/>
    </w:rPr>
  </w:style>
  <w:style w:type="paragraph" w:customStyle="1" w:styleId="SingleParaFlush">
    <w:name w:val="Single Para Flush"/>
    <w:aliases w:val="spf"/>
    <w:basedOn w:val="SinglePara"/>
    <w:link w:val="SingleParaFlushChar"/>
    <w:rsid w:val="0043711E"/>
    <w:pPr>
      <w:ind w:firstLine="0"/>
    </w:pPr>
  </w:style>
  <w:style w:type="paragraph" w:styleId="Header">
    <w:name w:val="header"/>
    <w:basedOn w:val="Normal"/>
    <w:link w:val="HeaderChar"/>
    <w:unhideWhenUsed/>
    <w:rsid w:val="0043711E"/>
    <w:pPr>
      <w:tabs>
        <w:tab w:val="center" w:pos="5040"/>
        <w:tab w:val="right" w:pos="9360"/>
      </w:tabs>
    </w:pPr>
    <w:rPr>
      <w:rFonts w:eastAsia="Times New Roman"/>
      <w:lang w:eastAsia="en-US"/>
    </w:rPr>
  </w:style>
  <w:style w:type="character" w:customStyle="1" w:styleId="HeaderChar">
    <w:name w:val="Header Char"/>
    <w:basedOn w:val="DefaultParagraphFont"/>
    <w:link w:val="Header"/>
    <w:rsid w:val="004371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711E"/>
    <w:pPr>
      <w:tabs>
        <w:tab w:val="center" w:pos="4680"/>
        <w:tab w:val="right" w:pos="9360"/>
      </w:tabs>
    </w:pPr>
    <w:rPr>
      <w:rFonts w:eastAsia="Times New Roman"/>
      <w:lang w:eastAsia="en-US"/>
    </w:rPr>
  </w:style>
  <w:style w:type="character" w:customStyle="1" w:styleId="FooterChar">
    <w:name w:val="Footer Char"/>
    <w:basedOn w:val="DefaultParagraphFont"/>
    <w:link w:val="Footer"/>
    <w:uiPriority w:val="99"/>
    <w:rsid w:val="0043711E"/>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43711E"/>
    <w:rPr>
      <w:vertAlign w:val="superscript"/>
    </w:rPr>
  </w:style>
  <w:style w:type="paragraph" w:customStyle="1" w:styleId="SignatureMargin">
    <w:name w:val="Signature Margin"/>
    <w:basedOn w:val="Normal"/>
    <w:rsid w:val="0043711E"/>
    <w:pPr>
      <w:tabs>
        <w:tab w:val="left" w:pos="432"/>
        <w:tab w:val="center" w:pos="1440"/>
        <w:tab w:val="left" w:pos="3888"/>
      </w:tabs>
    </w:pPr>
  </w:style>
  <w:style w:type="paragraph" w:customStyle="1" w:styleId="ReLine">
    <w:name w:val="Re Line"/>
    <w:basedOn w:val="Normal"/>
    <w:rsid w:val="0043711E"/>
    <w:pPr>
      <w:ind w:left="1440" w:hanging="720"/>
    </w:pPr>
  </w:style>
  <w:style w:type="character" w:customStyle="1" w:styleId="DTPunctuation">
    <w:name w:val="DT Punctuation"/>
    <w:basedOn w:val="DefaultParagraphFont"/>
    <w:rsid w:val="0043711E"/>
  </w:style>
  <w:style w:type="character" w:customStyle="1" w:styleId="SingleParaFlushChar">
    <w:name w:val="Single Para Flush Char"/>
    <w:aliases w:val="spf Char"/>
    <w:link w:val="SingleParaFlush"/>
    <w:rsid w:val="0043711E"/>
    <w:rPr>
      <w:rFonts w:ascii="Times New Roman" w:eastAsia="SimSun" w:hAnsi="Times New Roman" w:cs="Times New Roman"/>
      <w:sz w:val="24"/>
      <w:szCs w:val="24"/>
      <w:lang w:eastAsia="zh-CN" w:bidi="he-IL"/>
    </w:rPr>
  </w:style>
  <w:style w:type="character" w:customStyle="1" w:styleId="SingleParaChar">
    <w:name w:val="Single Para Char"/>
    <w:aliases w:val="sp Char"/>
    <w:link w:val="SinglePara"/>
    <w:rsid w:val="0043711E"/>
    <w:rPr>
      <w:rFonts w:ascii="Times New Roman" w:eastAsia="SimSun" w:hAnsi="Times New Roman" w:cs="Times New Roman"/>
      <w:sz w:val="24"/>
      <w:szCs w:val="24"/>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14:58 09/11/2021</XMLData>
</file>

<file path=customXml/item3.xml><?xml version="1.0" encoding="utf-8"?>
<XMLData TextToDisplay="RightsWATCHMark">7|CITI-No PII-Public|{00000000-0000-0000-0000-000000000000}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25961-BE38-4501-8AD7-E743CA951B06}">
  <ds:schemaRefs/>
</ds:datastoreItem>
</file>

<file path=customXml/itemProps2.xml><?xml version="1.0" encoding="utf-8"?>
<ds:datastoreItem xmlns:ds="http://schemas.openxmlformats.org/officeDocument/2006/customXml" ds:itemID="{CDACDFD6-EE61-4EDA-BDDF-A4D3AADEABC7}">
  <ds:schemaRefs/>
</ds:datastoreItem>
</file>

<file path=customXml/itemProps3.xml><?xml version="1.0" encoding="utf-8"?>
<ds:datastoreItem xmlns:ds="http://schemas.openxmlformats.org/officeDocument/2006/customXml" ds:itemID="{B7DF2CF9-A211-458B-A3C8-7C7E374CC369}">
  <ds:schemaRefs/>
</ds:datastoreItem>
</file>

<file path=customXml/itemProps4.xml><?xml version="1.0" encoding="utf-8"?>
<ds:datastoreItem xmlns:ds="http://schemas.openxmlformats.org/officeDocument/2006/customXml" ds:itemID="{9B1D022E-E36C-4393-8EDF-9470295DF009}"/>
</file>

<file path=customXml/itemProps5.xml><?xml version="1.0" encoding="utf-8"?>
<ds:datastoreItem xmlns:ds="http://schemas.openxmlformats.org/officeDocument/2006/customXml" ds:itemID="{8AEE91DD-3DB2-40C7-A503-7512E1C08F8B}"/>
</file>

<file path=customXml/itemProps6.xml><?xml version="1.0" encoding="utf-8"?>
<ds:datastoreItem xmlns:ds="http://schemas.openxmlformats.org/officeDocument/2006/customXml" ds:itemID="{EF33A866-62F7-4256-9E53-AC4785D20D42}"/>
</file>

<file path=docProps/app.xml><?xml version="1.0" encoding="utf-8"?>
<Properties xmlns="http://schemas.openxmlformats.org/officeDocument/2006/extended-properties" xmlns:vt="http://schemas.openxmlformats.org/officeDocument/2006/docPropsVTypes">
  <Template>Normal.dotm</Template>
  <TotalTime>1</TotalTime>
  <Pages>5</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Keenan, William G. [ICG-BCMA]</cp:lastModifiedBy>
  <cp:revision>1</cp:revision>
  <dcterms:created xsi:type="dcterms:W3CDTF">2021-11-09T14:57:00Z</dcterms:created>
  <dcterms:modified xsi:type="dcterms:W3CDTF">2021-11-09T14:58:00Z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