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6.xml" ContentType="application/vnd.openxmlformats-officedocument.wordprocessingml.footer+xml"/>
  <Override PartName="/word/footer14.xml" ContentType="application/vnd.openxmlformats-officedocument.wordprocessingml.footer+xml"/>
  <Override PartName="/word/footer13.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2.xml" ContentType="application/vnd.openxmlformats-officedocument.wordprocessingml.footer+xml"/>
  <Override PartName="/word/footer21.xml" ContentType="application/vnd.openxmlformats-officedocument.wordprocessingml.footer+xml"/>
  <Override PartName="/word/footer20.xml" ContentType="application/vnd.openxmlformats-officedocument.wordprocessingml.footer+xml"/>
  <Override PartName="/word/footer19.xml" ContentType="application/vnd.openxmlformats-officedocument.wordprocessingml.footer+xml"/>
  <Override PartName="/word/footer18.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4.xml" ContentType="application/vnd.openxmlformats-officedocument.wordprocessingml.footer+xml"/>
  <Override PartName="/word/footer25.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19C" w:rsidP="0032619C" w:rsidRDefault="0032619C">
      <w:pPr>
        <w:pStyle w:val="HeadingCenter"/>
      </w:pPr>
      <w:bookmarkStart w:name="_GoBack" w:id="0"/>
      <w:bookmarkEnd w:id="0"/>
      <w:r>
        <w:t>EXHIBIT A-1-1</w:t>
      </w:r>
    </w:p>
    <w:p w:rsidR="0032619C" w:rsidP="0032619C" w:rsidRDefault="0032619C">
      <w:pPr>
        <w:pStyle w:val="HeadingCenter"/>
      </w:pPr>
      <w:r>
        <w:t xml:space="preserve">FORM OF SERIES </w:t>
      </w:r>
      <w:r w:rsidR="00500447">
        <w:t>2022-1</w:t>
      </w:r>
      <w:r>
        <w:t xml:space="preserve"> VARIABLE FUNDING SENIOR NOTE, CLASS A-1</w:t>
      </w:r>
      <w:r>
        <w:br/>
        <w:t xml:space="preserve">SUBCLASS: SERIES </w:t>
      </w:r>
      <w:r w:rsidR="00500447">
        <w:t>2022-1</w:t>
      </w:r>
      <w:r>
        <w:t xml:space="preserve"> CLASS A-1 ADVANCE NOTE</w:t>
      </w:r>
    </w:p>
    <w:p w:rsidR="0032619C" w:rsidP="0032619C" w:rsidRDefault="0032619C">
      <w:pPr>
        <w:pStyle w:val="SinglePara"/>
        <w:jc w:val="both"/>
      </w:pPr>
      <w:r w:rsidRPr="00EB633E">
        <w:rPr>
          <w:lang w:val="en-US"/>
        </w:rPr>
        <w:t xml:space="preserve">THE ISSUANCE AND SALE OF THIS SERIES </w:t>
      </w:r>
      <w:r w:rsidR="00500447">
        <w:rPr>
          <w:lang w:val="en-US"/>
        </w:rPr>
        <w:t>2022-1</w:t>
      </w:r>
      <w:r w:rsidRPr="00EB633E">
        <w:rPr>
          <w:lang w:val="en-US"/>
        </w:rPr>
        <w:t xml:space="preserve"> </w:t>
      </w:r>
      <w:r>
        <w:t>VARIABLE FUNDING SENIOR NOTE</w:t>
      </w:r>
      <w:r>
        <w:rPr>
          <w:lang w:val="en-US"/>
        </w:rPr>
        <w:t>,</w:t>
      </w:r>
      <w:r w:rsidRPr="00EB633E">
        <w:rPr>
          <w:lang w:val="en-US"/>
        </w:rPr>
        <w:t xml:space="preserve"> CLASS A-1 (THIS “</w:t>
      </w:r>
      <w:r w:rsidRPr="00EB633E">
        <w:rPr>
          <w:b/>
          <w:bCs/>
          <w:lang w:val="en-US"/>
        </w:rPr>
        <w:t>NOTE</w:t>
      </w:r>
      <w:r w:rsidRPr="00EB633E">
        <w:rPr>
          <w:lang w:val="en-US"/>
        </w:rPr>
        <w:t>”)</w:t>
      </w:r>
      <w:r>
        <w:rPr>
          <w:lang w:val="en-US"/>
        </w:rPr>
        <w:t xml:space="preserve">, WHICH IS A </w:t>
      </w:r>
      <w:r>
        <w:t xml:space="preserve">SERIES </w:t>
      </w:r>
      <w:r w:rsidR="00500447">
        <w:t>2022-1</w:t>
      </w:r>
      <w:r>
        <w:t xml:space="preserve"> CLASS A-1 ADVANCE NOTE</w:t>
      </w:r>
      <w:r>
        <w:rPr>
          <w:lang w:val="en-US"/>
        </w:rPr>
        <w:t>,</w:t>
      </w:r>
      <w:r w:rsidRPr="00EB633E">
        <w:rPr>
          <w:lang w:val="en-US"/>
        </w:rPr>
        <w:t xml:space="preserve"> HAS NOT BEEN AND WILL NOT BE REGISTERED UNDER THE UNITED STATES SECURITIES ACT OF 1933, AS AMENDED (THE “</w:t>
      </w:r>
      <w:r w:rsidRPr="00EB633E">
        <w:rPr>
          <w:b/>
          <w:bCs/>
          <w:lang w:val="en-US"/>
        </w:rPr>
        <w:t>1933 ACT</w:t>
      </w:r>
      <w:r w:rsidRPr="00EB633E">
        <w:rPr>
          <w:lang w:val="en-US"/>
        </w:rPr>
        <w:t>”), OR WITH ANY SECURITIES REGULATORY AUTHORITY OF ANY STATE OR OTHER RELEVANT JURISDICTION</w:t>
      </w:r>
      <w:r>
        <w:rPr>
          <w:lang w:val="en-US"/>
        </w:rPr>
        <w:t>,</w:t>
      </w:r>
      <w:r w:rsidRPr="0063028F">
        <w:rPr>
          <w:kern w:val="32"/>
        </w:rPr>
        <w:t xml:space="preserve"> </w:t>
      </w:r>
      <w:r>
        <w:rPr>
          <w:kern w:val="32"/>
        </w:rPr>
        <w:t>AND PLANET FITNESS MASTER ISSUER LLC (THE “</w:t>
      </w:r>
      <w:r>
        <w:rPr>
          <w:b/>
          <w:kern w:val="32"/>
        </w:rPr>
        <w:t>MASTER ISSUER</w:t>
      </w:r>
      <w:r>
        <w:rPr>
          <w:kern w:val="32"/>
        </w:rPr>
        <w:t>”) HAS NOT BEEN REGISTERED UNDER THE INVESTMENT COMPANY ACT OF 1940, AS AMENDED (THE “</w:t>
      </w:r>
      <w:r>
        <w:rPr>
          <w:b/>
          <w:kern w:val="32"/>
        </w:rPr>
        <w:t>1940 ACT</w:t>
      </w:r>
      <w:r>
        <w:rPr>
          <w:kern w:val="32"/>
        </w:rPr>
        <w:t>”)</w:t>
      </w:r>
      <w:r w:rsidRPr="00EB633E">
        <w:rPr>
          <w:lang w:val="en-US"/>
        </w:rPr>
        <w:t xml:space="preserve">.  THIS NOTE AND ANY INTEREST HEREIN MAY BE OFFERED, SOLD, PLEDGED OR OTHERWISE TRANSFERRED ONLY TO PERSONS WHO ARE NOT COMPETITORS (AS DEFINED IN THE INDENTURE) (UNLESS THE MASTER ISSUER GIVES WRITTEN CONSENT TO SUCH OFFER, SALE, PLEDGE, OR OTHER TRANSFER), AND IN ACCORDANCE WITH THE PROVISIONS OF THE CLASS A-1 NOTE PURCHASE AGREEMENT, DATED AS OF </w:t>
      </w:r>
      <w:r w:rsidR="00B65887">
        <w:rPr>
          <w:lang w:val="en-US"/>
        </w:rPr>
        <w:t>JANUARY 25</w:t>
      </w:r>
      <w:r w:rsidR="005E359C">
        <w:rPr>
          <w:lang w:val="en-US"/>
        </w:rPr>
        <w:t>, 2022</w:t>
      </w:r>
      <w:r w:rsidRPr="00EB633E">
        <w:rPr>
          <w:lang w:val="en-US"/>
        </w:rPr>
        <w:t xml:space="preserve"> BY AND AMONG THE MASTER ISSUER, PLANET FITNESS HOLDINGS, LLC, AS THE MANAGER, THE GUARANTORS, THE CONDUIT INVESTORS, THE COMMITTED NOTE PURCHASERS, THE FUNDING AGENTS AND ING CAPITAL LLC, AS L/C PROVIDER, SWINGLINE LENDER AND ADMINISTRATIVE AGENT.</w:t>
      </w:r>
      <w:r>
        <w:br w:type="page"/>
      </w:r>
      <w:r>
        <w:lastRenderedPageBreak/>
        <w:t>THE PRINCIPAL OF THIS NOTE IS PAYABLE AS SET FORTH HEREIN AND SUBJECT TO INCREASES AND DECREASES AS SET FORTH HEREIN.  ACCORDINGLY, THE OUTSTANDING PRINCIPAL AMOUNT OF THIS NOTE AT ANY TIME MAY BE LESS THAN THE AMOUNT SHOWN ON THE FACE HEREOF.  ANY PERSON ACQUIRING THIS NOTE MAY ASCERTAIN ITS CURRENT PRINCIPAL AMOUNT BY INQUIRY OF THE TRUSTEE.</w:t>
      </w:r>
    </w:p>
    <w:p w:rsidR="0032619C" w:rsidP="0032619C" w:rsidRDefault="0032619C">
      <w:pPr>
        <w:pStyle w:val="SingleParaFlush"/>
      </w:pPr>
      <w:r>
        <w:t>REGISTERED</w:t>
      </w:r>
    </w:p>
    <w:p w:rsidRPr="00003C04" w:rsidR="0032619C" w:rsidP="0032619C" w:rsidRDefault="0032619C">
      <w:pPr>
        <w:pStyle w:val="SingleParaFlush"/>
        <w:rPr>
          <w:lang w:val="en-US"/>
        </w:rPr>
      </w:pPr>
      <w:r>
        <w:t>No. R-A-</w:t>
      </w:r>
      <w:r>
        <w:rPr>
          <w:lang w:val="en-US"/>
        </w:rPr>
        <w:t>[__]</w:t>
      </w:r>
      <w:r>
        <w:tab/>
      </w:r>
      <w:r>
        <w:tab/>
      </w:r>
      <w:r>
        <w:tab/>
      </w:r>
      <w:r>
        <w:tab/>
      </w:r>
      <w:r>
        <w:tab/>
      </w:r>
      <w:r>
        <w:tab/>
      </w:r>
      <w:r>
        <w:tab/>
      </w:r>
      <w:r>
        <w:tab/>
        <w:t xml:space="preserve">up to </w:t>
      </w:r>
      <w:r>
        <w:rPr>
          <w:lang w:val="en-US"/>
        </w:rPr>
        <w:t>$[____________]</w:t>
      </w:r>
    </w:p>
    <w:p w:rsidR="0032619C" w:rsidP="0032619C" w:rsidRDefault="0032619C">
      <w:pPr>
        <w:pStyle w:val="HeadingCenter"/>
      </w:pPr>
      <w:r>
        <w:t>SEE REVERSE FOR CERTAIN CONDITIONS</w:t>
      </w:r>
    </w:p>
    <w:p w:rsidR="0032619C" w:rsidP="0032619C" w:rsidRDefault="0032619C">
      <w:pPr>
        <w:pStyle w:val="HeadingCenter"/>
        <w:rPr>
          <w:lang w:val="en-US"/>
        </w:rPr>
      </w:pPr>
      <w:r>
        <w:rPr>
          <w:lang w:val="en-US"/>
        </w:rPr>
        <w:t>PLANET FITNESS MASTER ISSUER</w:t>
      </w:r>
      <w:r>
        <w:t xml:space="preserve"> LLC </w:t>
      </w:r>
    </w:p>
    <w:p w:rsidR="0032619C" w:rsidP="0032619C" w:rsidRDefault="0032619C">
      <w:pPr>
        <w:pStyle w:val="HeadingCenter"/>
      </w:pPr>
      <w:r>
        <w:t xml:space="preserve">SERIES </w:t>
      </w:r>
      <w:r w:rsidR="00500447">
        <w:t>2022-1</w:t>
      </w:r>
      <w:r>
        <w:t xml:space="preserve"> VARIABLE FUNDING SENIOR NOTE, CLASS A-1</w:t>
      </w:r>
      <w:r>
        <w:br/>
        <w:t xml:space="preserve">SUBCLASS: SERIES </w:t>
      </w:r>
      <w:r w:rsidR="00500447">
        <w:t>2022-1</w:t>
      </w:r>
      <w:r>
        <w:t xml:space="preserve"> CLASS A-1 ADVANCE NOTE</w:t>
      </w:r>
    </w:p>
    <w:p w:rsidR="0032619C" w:rsidP="0032619C" w:rsidRDefault="0032619C">
      <w:pPr>
        <w:pStyle w:val="SinglePara"/>
        <w:jc w:val="both"/>
      </w:pPr>
      <w:r w:rsidRPr="00A45962">
        <w:rPr>
          <w:lang w:val="en-US"/>
        </w:rPr>
        <w:t>PLANET FITNESS MASTER ISSUER</w:t>
      </w:r>
      <w:r>
        <w:t xml:space="preserve"> LLC, a limited liability company formed under the laws of the State of Delaware</w:t>
      </w:r>
      <w:r>
        <w:rPr>
          <w:lang w:val="en-US"/>
        </w:rPr>
        <w:t xml:space="preserve"> </w:t>
      </w:r>
      <w:r>
        <w:t>(herein referred to</w:t>
      </w:r>
      <w:r>
        <w:rPr>
          <w:lang w:val="en-US"/>
        </w:rPr>
        <w:t xml:space="preserve"> </w:t>
      </w:r>
      <w:r>
        <w:t xml:space="preserve">as the </w:t>
      </w:r>
      <w:r>
        <w:rPr>
          <w:rStyle w:val="DTPunctuation"/>
        </w:rPr>
        <w:t>“</w:t>
      </w:r>
      <w:r>
        <w:rPr>
          <w:rStyle w:val="DefinedTerm"/>
          <w:lang w:val="en-US"/>
        </w:rPr>
        <w:t>Master Issuer</w:t>
      </w:r>
      <w:r>
        <w:rPr>
          <w:rStyle w:val="DTPunctuation"/>
        </w:rPr>
        <w:t>”</w:t>
      </w:r>
      <w:r>
        <w:t>), for value received, hereby promise</w:t>
      </w:r>
      <w:r>
        <w:rPr>
          <w:lang w:val="en-US"/>
        </w:rPr>
        <w:t>s</w:t>
      </w:r>
      <w:r>
        <w:t xml:space="preserve"> to pay to [_____________] or registered assigns, up to the principal sum of </w:t>
      </w:r>
      <w:r>
        <w:rPr>
          <w:lang w:val="en-US"/>
        </w:rPr>
        <w:t>[____________]</w:t>
      </w:r>
      <w:r>
        <w:t xml:space="preserve"> DOLLARS ($</w:t>
      </w:r>
      <w:r>
        <w:rPr>
          <w:lang w:val="en-US"/>
        </w:rPr>
        <w:t>[____________]</w:t>
      </w:r>
      <w:r>
        <w:t xml:space="preserve">) or such lesser amount as shall equal the portion of the Series </w:t>
      </w:r>
      <w:r w:rsidR="00500447">
        <w:t>2022-1</w:t>
      </w:r>
      <w:r>
        <w:t xml:space="preserve"> Class A-1 Outstanding Principal Amount evidenced by this Note as provided in the Series </w:t>
      </w:r>
      <w:r w:rsidR="00500447">
        <w:t>2022-1</w:t>
      </w:r>
      <w:r>
        <w:t xml:space="preserve"> Class A-1 Note </w:t>
      </w:r>
      <w:r>
        <w:rPr>
          <w:lang w:val="en-US"/>
        </w:rPr>
        <w:t>Documents</w:t>
      </w:r>
      <w:r>
        <w:t xml:space="preserve">.  Payments of principal shall be payable in the amounts and at the times set forth in the Indenture described herein; </w:t>
      </w:r>
      <w:r>
        <w:rPr>
          <w:rStyle w:val="Provided"/>
        </w:rPr>
        <w:t>provided</w:t>
      </w:r>
      <w:r>
        <w:t xml:space="preserve">, </w:t>
      </w:r>
      <w:r>
        <w:rPr>
          <w:rStyle w:val="Provided"/>
        </w:rPr>
        <w:t>however</w:t>
      </w:r>
      <w:r>
        <w:t xml:space="preserve">, that the entire unpaid principal amount of this Note shall be due on the Quarterly Payment Date occurring in </w:t>
      </w:r>
      <w:r w:rsidR="00F92542">
        <w:rPr>
          <w:lang w:val="en-US"/>
        </w:rPr>
        <w:t>December 2051</w:t>
      </w:r>
      <w:r>
        <w:t xml:space="preserve"> (the </w:t>
      </w:r>
      <w:r>
        <w:rPr>
          <w:rStyle w:val="DTPunctuation"/>
        </w:rPr>
        <w:t>“</w:t>
      </w:r>
      <w:r>
        <w:rPr>
          <w:rStyle w:val="DefinedTerm"/>
        </w:rPr>
        <w:t xml:space="preserve">Series </w:t>
      </w:r>
      <w:r w:rsidR="00500447">
        <w:rPr>
          <w:rStyle w:val="DefinedTerm"/>
        </w:rPr>
        <w:t>2022-1</w:t>
      </w:r>
      <w:r>
        <w:rPr>
          <w:rStyle w:val="DefinedTerm"/>
        </w:rPr>
        <w:t xml:space="preserve"> </w:t>
      </w:r>
      <w:r>
        <w:rPr>
          <w:rStyle w:val="DefinedTerm"/>
          <w:lang w:val="en-US"/>
        </w:rPr>
        <w:t xml:space="preserve">Class A-1 </w:t>
      </w:r>
      <w:r>
        <w:rPr>
          <w:rStyle w:val="DefinedTerm"/>
        </w:rPr>
        <w:t>Legal Final Maturity Date</w:t>
      </w:r>
      <w:r>
        <w:rPr>
          <w:rStyle w:val="DTPunctuation"/>
        </w:rPr>
        <w:t>”</w:t>
      </w:r>
      <w:r>
        <w:t xml:space="preserve">).  Pursuant to the Series </w:t>
      </w:r>
      <w:r w:rsidR="00500447">
        <w:t>2022-1</w:t>
      </w:r>
      <w:r>
        <w:t xml:space="preserve"> Class A-1 Note </w:t>
      </w:r>
      <w:r>
        <w:rPr>
          <w:lang w:val="en-US"/>
        </w:rPr>
        <w:t>Documents</w:t>
      </w:r>
      <w:r>
        <w:t xml:space="preserve">, the principal amount of this Note may be subject to Increases or Decreases on any Business Day during the </w:t>
      </w:r>
      <w:r>
        <w:rPr>
          <w:lang w:val="en-US"/>
        </w:rPr>
        <w:t>Commitment</w:t>
      </w:r>
      <w:r>
        <w:t xml:space="preserve"> Term, and principal with respect to the Series </w:t>
      </w:r>
      <w:r w:rsidR="00500447">
        <w:t>2022-1</w:t>
      </w:r>
      <w:r>
        <w:t xml:space="preserve"> Class A-1 Notes may be paid earlier than the Series </w:t>
      </w:r>
      <w:r w:rsidR="00500447">
        <w:t>2022-1</w:t>
      </w:r>
      <w:r>
        <w:t xml:space="preserve"> </w:t>
      </w:r>
      <w:r>
        <w:rPr>
          <w:lang w:val="en-US"/>
        </w:rPr>
        <w:t xml:space="preserve">Class A-1 </w:t>
      </w:r>
      <w:r>
        <w:t xml:space="preserve">Legal Final Maturity Date as described in the Indenture.  The Master Issuer will pay interest on this Series </w:t>
      </w:r>
      <w:r w:rsidR="00500447">
        <w:t>2022-1</w:t>
      </w:r>
      <w:r>
        <w:t xml:space="preserve"> Class A-1 Advance Note (this </w:t>
      </w:r>
      <w:r>
        <w:rPr>
          <w:rStyle w:val="DTPunctuation"/>
        </w:rPr>
        <w:t>“</w:t>
      </w:r>
      <w:r>
        <w:rPr>
          <w:rStyle w:val="DefinedTerm"/>
        </w:rPr>
        <w:t>Note</w:t>
      </w:r>
      <w:r>
        <w:rPr>
          <w:rStyle w:val="DTPunctuation"/>
        </w:rPr>
        <w:t>”</w:t>
      </w:r>
      <w:r>
        <w:t xml:space="preserve">) at the Series </w:t>
      </w:r>
      <w:r w:rsidR="00500447">
        <w:t>2022-1</w:t>
      </w:r>
      <w:r>
        <w:t xml:space="preserve"> Class A-1 Note Rate for each Interest Accrual Period in accordance with the terms of the Series </w:t>
      </w:r>
      <w:r w:rsidR="00500447">
        <w:t>2022-1</w:t>
      </w:r>
      <w:r>
        <w:t xml:space="preserve"> Class A-1 Note </w:t>
      </w:r>
      <w:r>
        <w:rPr>
          <w:lang w:val="en-US"/>
        </w:rPr>
        <w:t>Documents</w:t>
      </w:r>
      <w:r>
        <w:t xml:space="preserve">.  Such amounts due on this Note will be payable in arrears on each Quarterly Payment Date, which will be on the </w:t>
      </w:r>
      <w:r>
        <w:rPr>
          <w:rFonts w:eastAsia="Bookman Old Style"/>
          <w:szCs w:val="20"/>
          <w:lang w:val="en-US"/>
        </w:rPr>
        <w:t>5</w:t>
      </w:r>
      <w:r w:rsidRPr="0031036B">
        <w:rPr>
          <w:rFonts w:eastAsia="Bookman Old Style"/>
          <w:szCs w:val="20"/>
          <w:vertAlign w:val="superscript"/>
        </w:rPr>
        <w:t>th</w:t>
      </w:r>
      <w:r>
        <w:rPr>
          <w:rFonts w:eastAsia="Bookman Old Style"/>
          <w:szCs w:val="20"/>
        </w:rPr>
        <w:t xml:space="preserve"> day </w:t>
      </w:r>
      <w:r>
        <w:t xml:space="preserve">(or, if such </w:t>
      </w:r>
      <w:r>
        <w:rPr>
          <w:rFonts w:eastAsia="Bookman Old Style"/>
          <w:szCs w:val="20"/>
          <w:lang w:val="en-US"/>
        </w:rPr>
        <w:t>date</w:t>
      </w:r>
      <w:r>
        <w:rPr>
          <w:rFonts w:eastAsia="Bookman Old Style"/>
          <w:szCs w:val="20"/>
        </w:rPr>
        <w:t xml:space="preserve"> </w:t>
      </w:r>
      <w:r>
        <w:t xml:space="preserve">is not a Business Day, the next succeeding Business Day) </w:t>
      </w:r>
      <w:r>
        <w:rPr>
          <w:rFonts w:eastAsia="Bookman Old Style"/>
          <w:szCs w:val="20"/>
        </w:rPr>
        <w:t xml:space="preserve">of each </w:t>
      </w:r>
      <w:r>
        <w:rPr>
          <w:rFonts w:eastAsia="Bookman Old Style"/>
          <w:szCs w:val="20"/>
          <w:lang w:val="en-US"/>
        </w:rPr>
        <w:t>March</w:t>
      </w:r>
      <w:r>
        <w:rPr>
          <w:rFonts w:eastAsia="Bookman Old Style"/>
          <w:szCs w:val="20"/>
        </w:rPr>
        <w:t xml:space="preserve">, </w:t>
      </w:r>
      <w:r>
        <w:rPr>
          <w:rFonts w:eastAsia="Bookman Old Style"/>
          <w:szCs w:val="20"/>
          <w:lang w:val="en-US"/>
        </w:rPr>
        <w:t>June</w:t>
      </w:r>
      <w:r>
        <w:rPr>
          <w:rFonts w:eastAsia="Bookman Old Style"/>
          <w:szCs w:val="20"/>
        </w:rPr>
        <w:t xml:space="preserve">, </w:t>
      </w:r>
      <w:r>
        <w:rPr>
          <w:rFonts w:eastAsia="Bookman Old Style"/>
          <w:szCs w:val="20"/>
          <w:lang w:val="en-US"/>
        </w:rPr>
        <w:t>September</w:t>
      </w:r>
      <w:r>
        <w:rPr>
          <w:rFonts w:eastAsia="Bookman Old Style"/>
          <w:szCs w:val="20"/>
        </w:rPr>
        <w:t xml:space="preserve"> and </w:t>
      </w:r>
      <w:r>
        <w:rPr>
          <w:rFonts w:eastAsia="Bookman Old Style"/>
          <w:szCs w:val="20"/>
          <w:lang w:val="en-US"/>
        </w:rPr>
        <w:t>December</w:t>
      </w:r>
      <w:r>
        <w:t>, commencing</w:t>
      </w:r>
      <w:r>
        <w:rPr>
          <w:lang w:val="en-US"/>
        </w:rPr>
        <w:t xml:space="preserve"> on</w:t>
      </w:r>
      <w:r>
        <w:t xml:space="preserve"> </w:t>
      </w:r>
      <w:r w:rsidR="005E359C">
        <w:rPr>
          <w:lang w:val="en-US"/>
        </w:rPr>
        <w:t>June 5, 2022</w:t>
      </w:r>
      <w:r>
        <w:t xml:space="preserve"> (each, a </w:t>
      </w:r>
      <w:r>
        <w:rPr>
          <w:rStyle w:val="DTPunctuation"/>
        </w:rPr>
        <w:t>“</w:t>
      </w:r>
      <w:r>
        <w:rPr>
          <w:rStyle w:val="DefinedTerm"/>
        </w:rPr>
        <w:t>Quarterly Payment Date</w:t>
      </w:r>
      <w:r>
        <w:rPr>
          <w:rStyle w:val="DTPunctuation"/>
        </w:rPr>
        <w:t>”</w:t>
      </w:r>
      <w:r>
        <w:t xml:space="preserve">).  Such amounts due on this Note will accrue for each Quarterly Payment Date with respect to (i) initially, the period from and including </w:t>
      </w:r>
      <w:r>
        <w:rPr>
          <w:lang w:val="en-US"/>
        </w:rPr>
        <w:t>the Closing Date</w:t>
      </w:r>
      <w:r>
        <w:t xml:space="preserve"> to but excluding the day that is two (2) Business Days prior to the first Quarterly Calculation Date and (ii) thereafter, any period commencing on and including the day that is two (2) Business Days prior to a Quarterly Calculation Date and ending on but excluding the day that is two (2) Business Days prior to the next succeeding Quarterly Calculation Date (each, an </w:t>
      </w:r>
      <w:r>
        <w:rPr>
          <w:rStyle w:val="DTPunctuation"/>
        </w:rPr>
        <w:t>“</w:t>
      </w:r>
      <w:r>
        <w:rPr>
          <w:rStyle w:val="DefinedTerm"/>
        </w:rPr>
        <w:t>Interest Accrual Period</w:t>
      </w:r>
      <w:r>
        <w:rPr>
          <w:rStyle w:val="DTPunctuation"/>
        </w:rPr>
        <w:t>”</w:t>
      </w:r>
      <w:r>
        <w:t xml:space="preserve">).  Such amounts due on this Note (and interest on any defaulted payments of amounts due on this Note at the same rate) will be computed in accordance with the Series </w:t>
      </w:r>
      <w:r w:rsidR="00500447">
        <w:t>2022-1</w:t>
      </w:r>
      <w:r>
        <w:t xml:space="preserve"> Class A-1 Note </w:t>
      </w:r>
      <w:r>
        <w:rPr>
          <w:lang w:val="en-US"/>
        </w:rPr>
        <w:t>Documents</w:t>
      </w:r>
      <w:r>
        <w:t xml:space="preserve">.  In addition, under the circumstances set forth in the </w:t>
      </w:r>
      <w:r>
        <w:rPr>
          <w:lang w:val="en-US"/>
        </w:rPr>
        <w:t xml:space="preserve">Series </w:t>
      </w:r>
      <w:r w:rsidR="00500447">
        <w:rPr>
          <w:lang w:val="en-US"/>
        </w:rPr>
        <w:t>2022-1</w:t>
      </w:r>
      <w:r>
        <w:rPr>
          <w:lang w:val="en-US"/>
        </w:rPr>
        <w:t xml:space="preserve"> Class A-1 Note Documents</w:t>
      </w:r>
      <w:r>
        <w:t xml:space="preserve">, the Master Issuer shall also pay contingent interest on this Note at the Series </w:t>
      </w:r>
      <w:r w:rsidR="00500447">
        <w:t>2022-1</w:t>
      </w:r>
      <w:r>
        <w:t xml:space="preserve"> Class A-1 Post-</w:t>
      </w:r>
      <w:r>
        <w:rPr>
          <w:lang w:val="en-US"/>
        </w:rPr>
        <w:t>Renewal Date</w:t>
      </w:r>
      <w:r>
        <w:t xml:space="preserve"> </w:t>
      </w:r>
      <w:r>
        <w:lastRenderedPageBreak/>
        <w:t xml:space="preserve">Contingent Interest Rate, and such contingent interest shall be computed and shall be payable in the amounts and at the times set forth in the Series </w:t>
      </w:r>
      <w:r w:rsidR="00500447">
        <w:t>2022-1</w:t>
      </w:r>
      <w:r>
        <w:t xml:space="preserve"> Class A-1 Note </w:t>
      </w:r>
      <w:r>
        <w:rPr>
          <w:lang w:val="en-US"/>
        </w:rPr>
        <w:t>Documents</w:t>
      </w:r>
      <w:r>
        <w:t xml:space="preserve">.  In addition to and not in limitation of the foregoing and the provisions of the Series </w:t>
      </w:r>
      <w:r w:rsidR="00500447">
        <w:t>2022-1</w:t>
      </w:r>
      <w:r>
        <w:t xml:space="preserve"> Class A-1 Note </w:t>
      </w:r>
      <w:r>
        <w:rPr>
          <w:lang w:val="en-US"/>
        </w:rPr>
        <w:t>Documents</w:t>
      </w:r>
      <w:r>
        <w:t xml:space="preserve">, the Master Issuer further agrees to pay to the holder of this Note such holder’s portion of the other fees, costs and expense reimbursements, indemnification amounts and other amounts, if any, due and payable in accordance with the Series </w:t>
      </w:r>
      <w:r w:rsidR="00500447">
        <w:t>2022-1</w:t>
      </w:r>
      <w:r>
        <w:t xml:space="preserve"> Class A-1 Note </w:t>
      </w:r>
      <w:r>
        <w:rPr>
          <w:lang w:val="en-US"/>
        </w:rPr>
        <w:t>Documents</w:t>
      </w:r>
      <w:r>
        <w:t>.</w:t>
      </w:r>
    </w:p>
    <w:p w:rsidR="0032619C" w:rsidP="0032619C" w:rsidRDefault="0032619C">
      <w:pPr>
        <w:pStyle w:val="SinglePara"/>
        <w:jc w:val="both"/>
      </w:pPr>
      <w:r>
        <w:t>The holder of this Note is authorized to endorse on the schedules annexed hereto and made a part hereof or on a continuation thereof</w:t>
      </w:r>
      <w:r>
        <w:rPr>
          <w:lang w:val="en-US"/>
        </w:rPr>
        <w:t>,</w:t>
      </w:r>
      <w:r>
        <w:t xml:space="preserve"> which shall be attached hereto and made a part hereof</w:t>
      </w:r>
      <w:r>
        <w:rPr>
          <w:lang w:val="en-US"/>
        </w:rPr>
        <w:t>,</w:t>
      </w:r>
      <w:r>
        <w:t xml:space="preserve"> the date and amount of each Increase and Decrease with respect thereto and the Series </w:t>
      </w:r>
      <w:r w:rsidR="00500447">
        <w:t>2022-1</w:t>
      </w:r>
      <w:r>
        <w:t xml:space="preserve"> Class A-1 Note Rate applicable thereto.  Each such endorsement shall constitute </w:t>
      </w:r>
      <w:r>
        <w:rPr>
          <w:u w:val="single"/>
        </w:rPr>
        <w:t>prima</w:t>
      </w:r>
      <w:r>
        <w:t xml:space="preserve"> </w:t>
      </w:r>
      <w:r>
        <w:rPr>
          <w:u w:val="single"/>
        </w:rPr>
        <w:t>facie</w:t>
      </w:r>
      <w:r>
        <w:t xml:space="preserve"> evidence of the accuracy of the information endorsed.  The failure to make any such endorsement or any error in any such endorsement shall not affect the obligations of the Master Issuer in respect of the Series </w:t>
      </w:r>
      <w:r w:rsidR="00500447">
        <w:t>2022-1</w:t>
      </w:r>
      <w:r>
        <w:t xml:space="preserve"> Class A-1 Outstanding Principal Amount.</w:t>
      </w:r>
    </w:p>
    <w:p w:rsidR="0032619C" w:rsidP="0032619C" w:rsidRDefault="0032619C">
      <w:pPr>
        <w:pStyle w:val="SinglePara"/>
        <w:jc w:val="both"/>
      </w:pPr>
      <w:r>
        <w:t>The amounts due on this Note are payable in such coin or currency of the United States of America as at the time of payment is legal tender for payment of public and private debts.  All payments made by the Master Issuer with respect to this Note shall be applied as provided in the Indenture.</w:t>
      </w:r>
    </w:p>
    <w:p w:rsidR="0032619C" w:rsidP="0032619C" w:rsidRDefault="0032619C">
      <w:pPr>
        <w:pStyle w:val="SinglePara"/>
        <w:jc w:val="both"/>
      </w:pPr>
      <w:r>
        <w:t xml:space="preserve">This Note is subject to mandatory and optional prepayment as set forth in the Series </w:t>
      </w:r>
      <w:r w:rsidR="00500447">
        <w:t>2022-1</w:t>
      </w:r>
      <w:r>
        <w:t xml:space="preserve"> Class A-1 Note </w:t>
      </w:r>
      <w:r>
        <w:rPr>
          <w:lang w:val="en-US"/>
        </w:rPr>
        <w:t>Documents</w:t>
      </w:r>
      <w:r>
        <w:t>.</w:t>
      </w:r>
    </w:p>
    <w:p w:rsidR="0032619C" w:rsidP="0032619C" w:rsidRDefault="0032619C">
      <w:pPr>
        <w:pStyle w:val="SinglePara"/>
        <w:jc w:val="both"/>
      </w:pPr>
      <w:r>
        <w:t xml:space="preserve">Reference is made to the further provisions of this Note set forth on the reverse hereof, which shall have the same effect as though fully set forth on the face of this Note.  Although a summary of certain provisions of the Series </w:t>
      </w:r>
      <w:r w:rsidR="00500447">
        <w:t>2022-1</w:t>
      </w:r>
      <w:r>
        <w:t xml:space="preserve"> Class A-1 Note </w:t>
      </w:r>
      <w:r>
        <w:rPr>
          <w:lang w:val="en-US"/>
        </w:rPr>
        <w:t>Documents are</w:t>
      </w:r>
      <w:r>
        <w:t xml:space="preserve"> set forth below and on the reverse hereof and made a part hereof, this Note does not purport to summarize the Series </w:t>
      </w:r>
      <w:r w:rsidR="00500447">
        <w:t>2022-1</w:t>
      </w:r>
      <w:r>
        <w:t xml:space="preserve"> Class A-1 Note </w:t>
      </w:r>
      <w:r>
        <w:rPr>
          <w:lang w:val="en-US"/>
        </w:rPr>
        <w:t xml:space="preserve">Documents </w:t>
      </w:r>
      <w:r>
        <w:t xml:space="preserve">and reference is made to the Series </w:t>
      </w:r>
      <w:r w:rsidR="00500447">
        <w:t>2022-1</w:t>
      </w:r>
      <w:r>
        <w:t xml:space="preserve"> Class A-1 Note </w:t>
      </w:r>
      <w:r>
        <w:rPr>
          <w:lang w:val="en-US"/>
        </w:rPr>
        <w:t xml:space="preserve">Documents </w:t>
      </w:r>
      <w:r>
        <w:t xml:space="preserve">for information with respect to the interests, rights, benefits, obligations, proceeds and duties evidenced hereby and the rights, duties and obligations of the Master Issuer and the Trustee.  A copy of the Series </w:t>
      </w:r>
      <w:r w:rsidR="00500447">
        <w:t>2022-1</w:t>
      </w:r>
      <w:r>
        <w:t xml:space="preserve"> Class A-1 Note </w:t>
      </w:r>
      <w:r>
        <w:rPr>
          <w:lang w:val="en-US"/>
        </w:rPr>
        <w:t xml:space="preserve">Documents </w:t>
      </w:r>
      <w:r>
        <w:t xml:space="preserve">may be requested from the Trustee by writing to the Trustee at: Citibank, N.A., 388 Greenwich Street, New York, NY 10013, Attention: Agency &amp; Trust – </w:t>
      </w:r>
      <w:r w:rsidRPr="00EB633E">
        <w:rPr>
          <w:lang w:val="en-US"/>
        </w:rPr>
        <w:t>Planet Fitness Master Issuer</w:t>
      </w:r>
      <w:r>
        <w:rPr>
          <w:lang w:val="en-US"/>
        </w:rPr>
        <w:t xml:space="preserve"> LLC</w:t>
      </w:r>
      <w:r>
        <w:t xml:space="preserve">.  To the extent not defined herein, the capitalized terms used herein have the meanings ascribed to them in the Series </w:t>
      </w:r>
      <w:r w:rsidR="00500447">
        <w:t>2022-1</w:t>
      </w:r>
      <w:r>
        <w:t xml:space="preserve"> Class A-1 Note </w:t>
      </w:r>
      <w:r>
        <w:rPr>
          <w:lang w:val="en-US"/>
        </w:rPr>
        <w:t>Documents</w:t>
      </w:r>
      <w:r w:rsidR="003F22C7">
        <w:t>.</w:t>
      </w:r>
      <w:r w:rsidR="003F22C7">
        <w:rPr>
          <w:lang w:val="en-US"/>
        </w:rPr>
        <w:t xml:space="preserve"> In the event of any inconsistency between the provisions of this Note and the Indenture, the provisions of the Indenture shall govern</w:t>
      </w:r>
      <w:r>
        <w:t>.</w:t>
      </w:r>
    </w:p>
    <w:p w:rsidR="0032619C" w:rsidP="0032619C" w:rsidRDefault="0032619C">
      <w:pPr>
        <w:pStyle w:val="SinglePara"/>
        <w:jc w:val="both"/>
      </w:pPr>
      <w:r>
        <w:t>Subject to the next following paragraph, the Master Issuer hereby certifies and declares</w:t>
      </w:r>
      <w:r>
        <w:rPr>
          <w:lang w:val="en-US"/>
        </w:rPr>
        <w:t xml:space="preserve"> </w:t>
      </w:r>
      <w:r>
        <w:t xml:space="preserve">that all acts, conditions and things required to be done and performed and to have happened prior to the creation of this Note and to constitute it as the valid obligation of the Master Issuer enforceable in accordance with its terms, have been done and performed and have happened in due compliance with all applicable laws and in accordance with the terms of the Series </w:t>
      </w:r>
      <w:r w:rsidR="00500447">
        <w:t>2022-1</w:t>
      </w:r>
      <w:r>
        <w:t xml:space="preserve"> Class A-1 Note </w:t>
      </w:r>
      <w:r>
        <w:rPr>
          <w:lang w:val="en-US"/>
        </w:rPr>
        <w:t>Documents</w:t>
      </w:r>
      <w:r>
        <w:t>.</w:t>
      </w:r>
    </w:p>
    <w:p w:rsidR="0032619C" w:rsidP="0032619C" w:rsidRDefault="0032619C">
      <w:pPr>
        <w:pStyle w:val="SinglePara"/>
        <w:jc w:val="both"/>
      </w:pPr>
      <w:r>
        <w:t xml:space="preserve">Unless the certificate of authentication hereon has been executed by the Trustee whose name appears below by manual signature, this Note shall not be entitled to any benefit </w:t>
      </w:r>
      <w:r>
        <w:lastRenderedPageBreak/>
        <w:t xml:space="preserve">under the Series </w:t>
      </w:r>
      <w:r w:rsidR="00500447">
        <w:t>2022-1</w:t>
      </w:r>
      <w:r>
        <w:t xml:space="preserve"> Class A-1 Note </w:t>
      </w:r>
      <w:r>
        <w:rPr>
          <w:lang w:val="en-US"/>
        </w:rPr>
        <w:t xml:space="preserve">Documents </w:t>
      </w:r>
      <w:r>
        <w:t>referred to on the reverse hereof, or be valid or obligatory for any purpose.</w:t>
      </w:r>
    </w:p>
    <w:p w:rsidR="0032619C" w:rsidP="0032619C" w:rsidRDefault="0032619C">
      <w:pPr>
        <w:pStyle w:val="HeadingCenter"/>
      </w:pPr>
      <w:r>
        <w:t>[Remainder of page intentionally left blank]</w:t>
      </w:r>
    </w:p>
    <w:p w:rsidR="0032619C" w:rsidP="0032619C" w:rsidRDefault="0032619C"/>
    <w:p w:rsidR="0032619C" w:rsidP="0032619C" w:rsidRDefault="0032619C">
      <w:pPr>
        <w:pStyle w:val="SinglePara"/>
      </w:pPr>
      <w:r>
        <w:br w:type="page"/>
      </w:r>
      <w:r>
        <w:lastRenderedPageBreak/>
        <w:t xml:space="preserve">IN WITNESS WHEREOF, </w:t>
      </w:r>
      <w:r>
        <w:rPr>
          <w:lang w:val="en-US"/>
        </w:rPr>
        <w:t>the Master Issuer</w:t>
      </w:r>
      <w:r>
        <w:t xml:space="preserve"> has caused this instrument to be signed by its Authorized Officer.</w:t>
      </w:r>
    </w:p>
    <w:p w:rsidR="0032619C" w:rsidP="0032619C" w:rsidRDefault="0032619C">
      <w:pPr>
        <w:pStyle w:val="SingleParaFlush"/>
        <w:rPr>
          <w:u w:val="single"/>
        </w:rPr>
      </w:pPr>
      <w:r>
        <w:t xml:space="preserve">Date:  </w:t>
      </w:r>
      <w:r>
        <w:rPr>
          <w:u w:val="single"/>
        </w:rPr>
        <w:tab/>
      </w:r>
      <w:r>
        <w:rPr>
          <w:u w:val="single"/>
        </w:rPr>
        <w:tab/>
      </w:r>
      <w:r>
        <w:rPr>
          <w:u w:val="single"/>
        </w:rPr>
        <w:tab/>
      </w:r>
    </w:p>
    <w:p w:rsidR="0032619C" w:rsidP="0032619C" w:rsidRDefault="0032619C">
      <w:pPr>
        <w:pStyle w:val="SignatureBlock"/>
      </w:pPr>
      <w:r w:rsidRPr="00230C40">
        <w:t>PLANET FITNESS MASTER ISSUER</w:t>
      </w:r>
      <w:r>
        <w:t xml:space="preserve"> LLC, as Master Issuer</w:t>
      </w:r>
    </w:p>
    <w:p w:rsidR="0032619C" w:rsidP="0032619C" w:rsidRDefault="0032619C">
      <w:pPr>
        <w:pStyle w:val="SignatureBlock"/>
      </w:pPr>
      <w:r>
        <w:t xml:space="preserve">By: </w:t>
      </w:r>
      <w:r>
        <w:tab/>
      </w:r>
      <w:r>
        <w:rPr>
          <w:u w:val="single"/>
        </w:rPr>
        <w:tab/>
      </w:r>
      <w:r>
        <w:rPr>
          <w:u w:val="single"/>
        </w:rPr>
        <w:tab/>
      </w:r>
      <w:r>
        <w:br/>
      </w:r>
      <w:r>
        <w:tab/>
        <w:t>Name:</w:t>
      </w:r>
      <w:r>
        <w:tab/>
      </w:r>
      <w:r>
        <w:br/>
      </w:r>
      <w:r>
        <w:tab/>
        <w:t>Title:</w:t>
      </w:r>
      <w:r>
        <w:tab/>
      </w:r>
    </w:p>
    <w:p w:rsidR="0032619C" w:rsidP="0032619C" w:rsidRDefault="0032619C">
      <w:pPr>
        <w:pStyle w:val="HeadingCenter"/>
      </w:pPr>
      <w:r>
        <w:br w:type="page"/>
      </w:r>
      <w:r>
        <w:lastRenderedPageBreak/>
        <w:t>CERTIFICATE OF AUTHENTICATION</w:t>
      </w:r>
    </w:p>
    <w:p w:rsidR="0032619C" w:rsidP="0032619C" w:rsidRDefault="0032619C">
      <w:pPr>
        <w:pStyle w:val="SinglePara"/>
      </w:pPr>
      <w:r>
        <w:t xml:space="preserve">This is one of the Series </w:t>
      </w:r>
      <w:r w:rsidR="00500447">
        <w:t>2022-1</w:t>
      </w:r>
      <w:r>
        <w:t xml:space="preserve"> Class A-1 Advance Notes issued under the within-mentioned Indenture.</w:t>
      </w:r>
    </w:p>
    <w:p w:rsidR="0032619C" w:rsidP="0032619C" w:rsidRDefault="0032619C">
      <w:pPr>
        <w:pStyle w:val="SignatureBlock"/>
      </w:pPr>
      <w:r>
        <w:t>CITIBANK, N.A., as Trustee</w:t>
      </w:r>
    </w:p>
    <w:p w:rsidR="0032619C" w:rsidP="0032619C" w:rsidRDefault="0032619C">
      <w:pPr>
        <w:pStyle w:val="SignatureBlock"/>
      </w:pPr>
      <w:r>
        <w:t xml:space="preserve">By: </w:t>
      </w:r>
      <w:r>
        <w:tab/>
      </w:r>
      <w:r>
        <w:rPr>
          <w:u w:val="single"/>
        </w:rPr>
        <w:tab/>
      </w:r>
      <w:r>
        <w:rPr>
          <w:u w:val="single"/>
        </w:rPr>
        <w:tab/>
      </w:r>
      <w:r>
        <w:br/>
      </w:r>
      <w:r>
        <w:tab/>
        <w:t>Authorized Signatory</w:t>
      </w:r>
    </w:p>
    <w:p w:rsidR="0032619C" w:rsidP="0032619C" w:rsidRDefault="0032619C"/>
    <w:p w:rsidR="0032619C" w:rsidP="0032619C" w:rsidRDefault="0032619C">
      <w:pPr>
        <w:pStyle w:val="HeadingCenter"/>
      </w:pPr>
      <w:r>
        <w:br w:type="page"/>
      </w:r>
      <w:r>
        <w:lastRenderedPageBreak/>
        <w:t>[REVERSE OF NOTE]</w:t>
      </w:r>
    </w:p>
    <w:p w:rsidR="0032619C" w:rsidP="0032619C" w:rsidRDefault="0032619C">
      <w:pPr>
        <w:pStyle w:val="SinglePara"/>
        <w:jc w:val="both"/>
      </w:pPr>
      <w:r>
        <w:t xml:space="preserve">This Note is one of a duly authorized issue of Series </w:t>
      </w:r>
      <w:r w:rsidR="00500447">
        <w:t>2022-1</w:t>
      </w:r>
      <w:r>
        <w:t xml:space="preserve"> Class A-1 Notes of the Master Issuer designated as its Series </w:t>
      </w:r>
      <w:r w:rsidR="00500447">
        <w:t>2022-1</w:t>
      </w:r>
      <w:r>
        <w:t xml:space="preserve"> Variable Funding Senior Notes, Class A-1 (herein called the </w:t>
      </w:r>
      <w:r>
        <w:rPr>
          <w:rStyle w:val="DTPunctuation"/>
        </w:rPr>
        <w:t>“</w:t>
      </w:r>
      <w:r>
        <w:rPr>
          <w:rStyle w:val="DefinedTerm"/>
        </w:rPr>
        <w:t xml:space="preserve">Series </w:t>
      </w:r>
      <w:r w:rsidR="00500447">
        <w:rPr>
          <w:rStyle w:val="DefinedTerm"/>
        </w:rPr>
        <w:t>2022-1</w:t>
      </w:r>
      <w:r>
        <w:rPr>
          <w:rStyle w:val="DefinedTerm"/>
        </w:rPr>
        <w:t xml:space="preserve"> Class A-1 Notes</w:t>
      </w:r>
      <w:r>
        <w:rPr>
          <w:rStyle w:val="DTPunctuation"/>
        </w:rPr>
        <w:t>”</w:t>
      </w:r>
      <w:r>
        <w:t xml:space="preserve">), and is one of the Subclass thereof designated as the Series </w:t>
      </w:r>
      <w:r w:rsidR="00500447">
        <w:t>2022-1</w:t>
      </w:r>
      <w:r>
        <w:t xml:space="preserve"> Class A-1 Advance Notes (herein called the </w:t>
      </w:r>
      <w:r>
        <w:rPr>
          <w:rStyle w:val="DTPunctuation"/>
        </w:rPr>
        <w:t>“</w:t>
      </w:r>
      <w:r>
        <w:rPr>
          <w:rStyle w:val="DefinedTerm"/>
        </w:rPr>
        <w:t xml:space="preserve">Series </w:t>
      </w:r>
      <w:r w:rsidR="00500447">
        <w:rPr>
          <w:rStyle w:val="DefinedTerm"/>
        </w:rPr>
        <w:t>2022-1</w:t>
      </w:r>
      <w:r>
        <w:rPr>
          <w:rStyle w:val="DefinedTerm"/>
        </w:rPr>
        <w:t xml:space="preserve"> Class A-1 Advance Notes</w:t>
      </w:r>
      <w:r>
        <w:rPr>
          <w:rStyle w:val="DTPunctuation"/>
        </w:rPr>
        <w:t>”</w:t>
      </w:r>
      <w:r>
        <w:t xml:space="preserve">), all issued under (i) the </w:t>
      </w:r>
      <w:r w:rsidR="00B65887">
        <w:rPr>
          <w:lang w:val="en-US"/>
        </w:rPr>
        <w:t xml:space="preserve">Amended and Restated </w:t>
      </w:r>
      <w:r>
        <w:t xml:space="preserve">Base Indenture, dated as of </w:t>
      </w:r>
      <w:r w:rsidR="00B65887">
        <w:rPr>
          <w:lang w:val="en-US"/>
        </w:rPr>
        <w:t>February 10, 2022</w:t>
      </w:r>
      <w:r>
        <w:t xml:space="preserve"> (such </w:t>
      </w:r>
      <w:r w:rsidR="00B65887">
        <w:rPr>
          <w:lang w:val="en-US"/>
        </w:rPr>
        <w:t xml:space="preserve">Amended and Restated </w:t>
      </w:r>
      <w:r>
        <w:t xml:space="preserve">Base Indenture, as amended, supplemented or modified, is herein called the </w:t>
      </w:r>
      <w:r>
        <w:rPr>
          <w:rStyle w:val="DTPunctuation"/>
        </w:rPr>
        <w:t>“</w:t>
      </w:r>
      <w:r>
        <w:rPr>
          <w:rStyle w:val="DefinedTerm"/>
        </w:rPr>
        <w:t>Base Indenture</w:t>
      </w:r>
      <w:r>
        <w:rPr>
          <w:rStyle w:val="DTPunctuation"/>
        </w:rPr>
        <w:t>”</w:t>
      </w:r>
      <w:r>
        <w:t xml:space="preserve">), </w:t>
      </w:r>
      <w:r>
        <w:rPr>
          <w:lang w:val="en-US"/>
        </w:rPr>
        <w:t>between</w:t>
      </w:r>
      <w:r>
        <w:t xml:space="preserve"> the Master Issuer and Citibank, N.A., as trustee (the </w:t>
      </w:r>
      <w:r>
        <w:rPr>
          <w:rStyle w:val="DTPunctuation"/>
        </w:rPr>
        <w:t>“</w:t>
      </w:r>
      <w:r>
        <w:rPr>
          <w:rStyle w:val="DefinedTerm"/>
        </w:rPr>
        <w:t>Trustee</w:t>
      </w:r>
      <w:r>
        <w:rPr>
          <w:rStyle w:val="DTPunctuation"/>
        </w:rPr>
        <w:t>”</w:t>
      </w:r>
      <w:r>
        <w:t xml:space="preserve">, which term includes any successor Trustee under the Base Indenture) and as securities intermediary, and (ii) </w:t>
      </w:r>
      <w:r>
        <w:rPr>
          <w:lang w:val="en-US"/>
        </w:rPr>
        <w:t>the</w:t>
      </w:r>
      <w:r>
        <w:t xml:space="preserve"> Series </w:t>
      </w:r>
      <w:r w:rsidR="00500447">
        <w:t>2022-1</w:t>
      </w:r>
      <w:r>
        <w:t xml:space="preserve"> Supplement to the Base Indenture, dated as of </w:t>
      </w:r>
      <w:r w:rsidR="00B65887">
        <w:rPr>
          <w:lang w:val="en-US"/>
        </w:rPr>
        <w:t>February 10</w:t>
      </w:r>
      <w:r w:rsidR="00B65887">
        <w:t xml:space="preserve">, </w:t>
      </w:r>
      <w:r w:rsidR="00CD73AE">
        <w:t>2022</w:t>
      </w:r>
      <w:r>
        <w:t xml:space="preserve"> (the </w:t>
      </w:r>
      <w:r>
        <w:rPr>
          <w:rStyle w:val="DTPunctuation"/>
        </w:rPr>
        <w:t>“</w:t>
      </w:r>
      <w:r>
        <w:rPr>
          <w:rStyle w:val="DefinedTerm"/>
        </w:rPr>
        <w:t xml:space="preserve">Series </w:t>
      </w:r>
      <w:r w:rsidR="00500447">
        <w:rPr>
          <w:rStyle w:val="DefinedTerm"/>
        </w:rPr>
        <w:t>2022-1</w:t>
      </w:r>
      <w:r>
        <w:rPr>
          <w:rStyle w:val="DefinedTerm"/>
        </w:rPr>
        <w:t xml:space="preserve"> Supplement</w:t>
      </w:r>
      <w:r>
        <w:rPr>
          <w:rStyle w:val="DTPunctuation"/>
        </w:rPr>
        <w:t>”</w:t>
      </w:r>
      <w:r>
        <w:t xml:space="preserve">), among the Master Issuer, the Trustee, and Citibank, N.A., as series </w:t>
      </w:r>
      <w:r w:rsidR="00500447">
        <w:t>2022-1</w:t>
      </w:r>
      <w:r>
        <w:t xml:space="preserve"> securities intermediary</w:t>
      </w:r>
      <w:r>
        <w:rPr>
          <w:lang w:val="en-US"/>
        </w:rPr>
        <w:t xml:space="preserve"> and (iii) the Series </w:t>
      </w:r>
      <w:r w:rsidR="00500447">
        <w:rPr>
          <w:lang w:val="en-US"/>
        </w:rPr>
        <w:t>2022-1</w:t>
      </w:r>
      <w:r>
        <w:rPr>
          <w:lang w:val="en-US"/>
        </w:rPr>
        <w:t xml:space="preserve"> Class A-1 Note Purchase Agreement, dated as of </w:t>
      </w:r>
      <w:r w:rsidR="00B65887">
        <w:rPr>
          <w:lang w:val="en-US"/>
        </w:rPr>
        <w:t xml:space="preserve">January 25, </w:t>
      </w:r>
      <w:r w:rsidR="00CD73AE">
        <w:rPr>
          <w:lang w:val="en-US"/>
        </w:rPr>
        <w:t>2022</w:t>
      </w:r>
      <w:r>
        <w:rPr>
          <w:lang w:val="en-US"/>
        </w:rPr>
        <w:t xml:space="preserve"> (the “</w:t>
      </w:r>
      <w:r w:rsidRPr="00230C40">
        <w:rPr>
          <w:u w:val="single"/>
        </w:rPr>
        <w:t xml:space="preserve">Series </w:t>
      </w:r>
      <w:r w:rsidR="00500447">
        <w:rPr>
          <w:u w:val="single"/>
        </w:rPr>
        <w:t>2022-1</w:t>
      </w:r>
      <w:r w:rsidRPr="00230C40">
        <w:rPr>
          <w:u w:val="single"/>
        </w:rPr>
        <w:t xml:space="preserve"> Class A-1 Note Purchase </w:t>
      </w:r>
      <w:r w:rsidRPr="00EB633E">
        <w:rPr>
          <w:u w:val="single"/>
          <w:lang w:val="en-US"/>
        </w:rPr>
        <w:t>Agreement</w:t>
      </w:r>
      <w:r>
        <w:rPr>
          <w:lang w:val="en-US"/>
        </w:rPr>
        <w:t xml:space="preserve">”) by and among the Master Issuer, the Guarantors, the Manager, the Investors party thereto, the Series </w:t>
      </w:r>
      <w:r w:rsidR="00500447">
        <w:rPr>
          <w:lang w:val="en-US"/>
        </w:rPr>
        <w:t>2022-1</w:t>
      </w:r>
      <w:r>
        <w:rPr>
          <w:lang w:val="en-US"/>
        </w:rPr>
        <w:t xml:space="preserve"> Class A-1 Noteholders party thereto and ING Capital LLC, as administrative agent</w:t>
      </w:r>
      <w:r>
        <w:t xml:space="preserve">.  The Base Indenture and the Series </w:t>
      </w:r>
      <w:r w:rsidR="00500447">
        <w:t>2022-1</w:t>
      </w:r>
      <w:r>
        <w:t xml:space="preserve"> Supplement are referred to herein</w:t>
      </w:r>
      <w:r>
        <w:rPr>
          <w:lang w:val="en-US"/>
        </w:rPr>
        <w:t xml:space="preserve"> collectively</w:t>
      </w:r>
      <w:r>
        <w:t xml:space="preserve"> as the </w:t>
      </w:r>
      <w:r>
        <w:rPr>
          <w:rStyle w:val="DTPunctuation"/>
        </w:rPr>
        <w:t>“</w:t>
      </w:r>
      <w:r>
        <w:rPr>
          <w:rStyle w:val="DefinedTerm"/>
        </w:rPr>
        <w:t>Indenture</w:t>
      </w:r>
      <w:r>
        <w:rPr>
          <w:rStyle w:val="DTPunctuation"/>
        </w:rPr>
        <w:t>”</w:t>
      </w:r>
      <w:r>
        <w:rPr>
          <w:rStyle w:val="DTPunctuation"/>
          <w:lang w:val="en-US"/>
        </w:rPr>
        <w:t xml:space="preserve"> and the Indenture together with the Series </w:t>
      </w:r>
      <w:r w:rsidR="00500447">
        <w:rPr>
          <w:rStyle w:val="DTPunctuation"/>
          <w:lang w:val="en-US"/>
        </w:rPr>
        <w:t>2022-1</w:t>
      </w:r>
      <w:r>
        <w:rPr>
          <w:rStyle w:val="DTPunctuation"/>
          <w:lang w:val="en-US"/>
        </w:rPr>
        <w:t xml:space="preserve"> Class A-1 Note Purchase Agreement are referred to herein collectively as the “</w:t>
      </w:r>
      <w:r>
        <w:rPr>
          <w:rStyle w:val="DTPunctuation"/>
          <w:u w:val="single"/>
          <w:lang w:val="en-US"/>
        </w:rPr>
        <w:t xml:space="preserve">Series </w:t>
      </w:r>
      <w:r w:rsidR="00500447">
        <w:rPr>
          <w:rStyle w:val="DTPunctuation"/>
          <w:u w:val="single"/>
          <w:lang w:val="en-US"/>
        </w:rPr>
        <w:t>2022-1</w:t>
      </w:r>
      <w:r>
        <w:rPr>
          <w:rStyle w:val="DTPunctuation"/>
          <w:u w:val="single"/>
          <w:lang w:val="en-US"/>
        </w:rPr>
        <w:t xml:space="preserve"> Class A-1 Note Documents</w:t>
      </w:r>
      <w:r>
        <w:rPr>
          <w:rStyle w:val="DTPunctuation"/>
          <w:lang w:val="en-US"/>
        </w:rPr>
        <w:t>”</w:t>
      </w:r>
      <w:r>
        <w:t xml:space="preserve">. </w:t>
      </w:r>
      <w:r>
        <w:rPr>
          <w:lang w:val="en-US"/>
        </w:rPr>
        <w:t xml:space="preserve"> </w:t>
      </w:r>
      <w:r>
        <w:t xml:space="preserve">The Series </w:t>
      </w:r>
      <w:r w:rsidR="00500447">
        <w:t>2022-1</w:t>
      </w:r>
      <w:r>
        <w:t xml:space="preserve"> Class A-1 Advance Notes are subject to all terms of the Indenture.  All terms used in this Note that are defined in the Series </w:t>
      </w:r>
      <w:r w:rsidR="00500447">
        <w:t>2022-1</w:t>
      </w:r>
      <w:r>
        <w:t xml:space="preserve"> Class A-1 Note </w:t>
      </w:r>
      <w:r>
        <w:rPr>
          <w:lang w:val="en-US"/>
        </w:rPr>
        <w:t>Documents</w:t>
      </w:r>
      <w:r>
        <w:t xml:space="preserve">, </w:t>
      </w:r>
      <w:r>
        <w:rPr>
          <w:lang w:val="en-US"/>
        </w:rPr>
        <w:t>each as may be</w:t>
      </w:r>
      <w:r>
        <w:t xml:space="preserve"> supplemented, modified or amended, shall have the meanings assigned to them in or pursuant to the </w:t>
      </w:r>
      <w:r>
        <w:rPr>
          <w:lang w:val="en-US"/>
        </w:rPr>
        <w:t xml:space="preserve">applicable </w:t>
      </w:r>
      <w:r>
        <w:t xml:space="preserve">Series </w:t>
      </w:r>
      <w:r w:rsidR="00500447">
        <w:t>2022-1</w:t>
      </w:r>
      <w:r>
        <w:t xml:space="preserve"> Class A-1 Note </w:t>
      </w:r>
      <w:r>
        <w:rPr>
          <w:lang w:val="en-US"/>
        </w:rPr>
        <w:t>Document</w:t>
      </w:r>
      <w:r>
        <w:t>, as so supplemented, modified or amended.</w:t>
      </w:r>
    </w:p>
    <w:p w:rsidR="0032619C" w:rsidP="0032619C" w:rsidRDefault="0032619C">
      <w:pPr>
        <w:pStyle w:val="SinglePara"/>
        <w:jc w:val="both"/>
      </w:pPr>
      <w:r>
        <w:t xml:space="preserve">The Series </w:t>
      </w:r>
      <w:r w:rsidR="00500447">
        <w:t>2022-1</w:t>
      </w:r>
      <w:r>
        <w:t xml:space="preserve"> Class A-1 Advance Notes are and will be secured by the Collateral pledged as security therefor as provided in the </w:t>
      </w:r>
      <w:r>
        <w:rPr>
          <w:lang w:val="en-US"/>
        </w:rPr>
        <w:t>Indenture.</w:t>
      </w:r>
    </w:p>
    <w:p w:rsidR="0032619C" w:rsidP="0032619C" w:rsidRDefault="0032619C">
      <w:pPr>
        <w:pStyle w:val="SinglePara"/>
        <w:jc w:val="both"/>
      </w:pPr>
      <w:r>
        <w:t xml:space="preserve">As provided for in the Series </w:t>
      </w:r>
      <w:r w:rsidR="00500447">
        <w:t>2022-1</w:t>
      </w:r>
      <w:r>
        <w:t xml:space="preserve"> Class A-1 Note</w:t>
      </w:r>
      <w:r>
        <w:rPr>
          <w:lang w:val="en-US"/>
        </w:rPr>
        <w:t xml:space="preserve"> Documents, the Series </w:t>
      </w:r>
      <w:r w:rsidR="00500447">
        <w:rPr>
          <w:lang w:val="en-US"/>
        </w:rPr>
        <w:t>2022-1</w:t>
      </w:r>
      <w:r>
        <w:rPr>
          <w:lang w:val="en-US"/>
        </w:rPr>
        <w:t xml:space="preserve"> Class A-1 Advance Notes</w:t>
      </w:r>
      <w:r>
        <w:t xml:space="preserve"> may be prepaid, in whole or in part, at the option of the Master Issuer.  In addition, the Series </w:t>
      </w:r>
      <w:r w:rsidR="00500447">
        <w:t>2022-1</w:t>
      </w:r>
      <w:r>
        <w:t xml:space="preserve"> Class A-1 Advance Notes are subject to mandatory prepayment as provided for in </w:t>
      </w:r>
      <w:r>
        <w:rPr>
          <w:lang w:val="en-US"/>
        </w:rPr>
        <w:t xml:space="preserve">the Series </w:t>
      </w:r>
      <w:r w:rsidR="00500447">
        <w:rPr>
          <w:lang w:val="en-US"/>
        </w:rPr>
        <w:t>2022-1</w:t>
      </w:r>
      <w:r>
        <w:rPr>
          <w:lang w:val="en-US"/>
        </w:rPr>
        <w:t xml:space="preserve"> Class A-1 Note Documents</w:t>
      </w:r>
      <w:r>
        <w:t xml:space="preserve">.  As described above, the entire unpaid principal amount of this Note shall be due and payable on the Series </w:t>
      </w:r>
      <w:r w:rsidR="00500447">
        <w:t>2022-1</w:t>
      </w:r>
      <w:r>
        <w:rPr>
          <w:lang w:val="en-US"/>
        </w:rPr>
        <w:t xml:space="preserve"> Class A-1</w:t>
      </w:r>
      <w:r>
        <w:t xml:space="preserve"> Legal Final Maturity Date.  Subject to the terms and conditions of the Series </w:t>
      </w:r>
      <w:r w:rsidR="00500447">
        <w:t>2022-1</w:t>
      </w:r>
      <w:r>
        <w:t xml:space="preserve"> Class A-1 Note Purchase Agreement, all payments of principal of the Series </w:t>
      </w:r>
      <w:r w:rsidR="00500447">
        <w:t>2022-1</w:t>
      </w:r>
      <w:r>
        <w:t xml:space="preserve"> Class A-1 Advance Notes will be made </w:t>
      </w:r>
      <w:r>
        <w:rPr>
          <w:u w:val="single"/>
        </w:rPr>
        <w:t>pro</w:t>
      </w:r>
      <w:r>
        <w:t xml:space="preserve"> </w:t>
      </w:r>
      <w:r>
        <w:rPr>
          <w:u w:val="single"/>
        </w:rPr>
        <w:t>rata</w:t>
      </w:r>
      <w:r>
        <w:t xml:space="preserve"> to the holders of Series </w:t>
      </w:r>
      <w:r w:rsidR="00500447">
        <w:t>2022-1</w:t>
      </w:r>
      <w:r>
        <w:t xml:space="preserve"> Class A-1 Advance Notes entitled thereto based on the amounts due to such holders.</w:t>
      </w:r>
    </w:p>
    <w:p w:rsidR="0032619C" w:rsidP="0032619C" w:rsidRDefault="0032619C">
      <w:pPr>
        <w:pStyle w:val="SinglePara"/>
        <w:jc w:val="both"/>
      </w:pPr>
      <w:r>
        <w:t xml:space="preserve">Amounts due on this Note which are payable on a Quarterly Payment Date or on any date on which payments are permitted to be made as provided for in the </w:t>
      </w:r>
      <w:r>
        <w:rPr>
          <w:lang w:val="en-US"/>
        </w:rPr>
        <w:t xml:space="preserve">Series </w:t>
      </w:r>
      <w:r w:rsidR="00500447">
        <w:rPr>
          <w:lang w:val="en-US"/>
        </w:rPr>
        <w:t>2022-1</w:t>
      </w:r>
      <w:r>
        <w:rPr>
          <w:lang w:val="en-US"/>
        </w:rPr>
        <w:t xml:space="preserve"> Class A-1 Note Documents</w:t>
      </w:r>
      <w:r>
        <w:t xml:space="preserve"> shall be paid to the Person in whose name this Note (or one or more predecessor Notes) is registered at the close of business on the applicable Record Date or Prepayment Record Date, as the case may be.</w:t>
      </w:r>
    </w:p>
    <w:p w:rsidR="0032619C" w:rsidP="0032619C" w:rsidRDefault="0032619C">
      <w:pPr>
        <w:pStyle w:val="SinglePara"/>
        <w:jc w:val="both"/>
      </w:pPr>
      <w:r>
        <w:t xml:space="preserve">Interest and contingent interest, if any, will each accrue on the Series </w:t>
      </w:r>
      <w:r w:rsidR="00500447">
        <w:t>2022-1</w:t>
      </w:r>
      <w:r>
        <w:t xml:space="preserve"> Class A-1 Advance Notes at the rates set forth in the Series </w:t>
      </w:r>
      <w:r w:rsidR="00500447">
        <w:t>2022-1</w:t>
      </w:r>
      <w:r>
        <w:t xml:space="preserve"> Class A-1 Note </w:t>
      </w:r>
      <w:r>
        <w:rPr>
          <w:lang w:val="en-US"/>
        </w:rPr>
        <w:t>Documents</w:t>
      </w:r>
      <w:r>
        <w:t xml:space="preserve">.  </w:t>
      </w:r>
      <w:r>
        <w:lastRenderedPageBreak/>
        <w:t xml:space="preserve">The interest and contingent interest, if any, will be computed on the basis set forth in the Series </w:t>
      </w:r>
      <w:r w:rsidR="00500447">
        <w:t>2022-1</w:t>
      </w:r>
      <w:r>
        <w:t xml:space="preserve"> Class A-1 Note </w:t>
      </w:r>
      <w:r>
        <w:rPr>
          <w:lang w:val="en-US"/>
        </w:rPr>
        <w:t>Documents</w:t>
      </w:r>
      <w:r>
        <w:t xml:space="preserve">.  Amounts payable on the Series </w:t>
      </w:r>
      <w:r w:rsidR="00500447">
        <w:t>2022-1</w:t>
      </w:r>
      <w:r>
        <w:t xml:space="preserve"> Class A-1 Advance Notes on each Quarterly Payment Date will be calculated as set forth in the Series </w:t>
      </w:r>
      <w:r w:rsidR="00500447">
        <w:t>2022-1</w:t>
      </w:r>
      <w:r>
        <w:t xml:space="preserve"> Class A-1 Note </w:t>
      </w:r>
      <w:r>
        <w:rPr>
          <w:lang w:val="en-US"/>
        </w:rPr>
        <w:t>Documents</w:t>
      </w:r>
      <w:r>
        <w:t>.</w:t>
      </w:r>
    </w:p>
    <w:p w:rsidR="0032619C" w:rsidP="0032619C" w:rsidRDefault="0032619C">
      <w:pPr>
        <w:pStyle w:val="SinglePara"/>
        <w:jc w:val="both"/>
      </w:pPr>
      <w:r>
        <w:t>Payments of amounts due on this Note are subordinated to the payment of certain other amounts in accordance with the Priority of Payments.</w:t>
      </w:r>
    </w:p>
    <w:p w:rsidR="0032619C" w:rsidP="0032619C" w:rsidRDefault="0032619C">
      <w:pPr>
        <w:pStyle w:val="SinglePara"/>
        <w:jc w:val="both"/>
      </w:pPr>
      <w:r>
        <w:t xml:space="preserve">If an Event of Default shall occur and be continuing, this Note may become or be declared due and payable in the manner and with the effect provided in the Series </w:t>
      </w:r>
      <w:r w:rsidR="00500447">
        <w:t>2022-1</w:t>
      </w:r>
      <w:r>
        <w:t xml:space="preserve"> Class A-1 Note </w:t>
      </w:r>
      <w:r>
        <w:rPr>
          <w:lang w:val="en-US"/>
        </w:rPr>
        <w:t>Documents</w:t>
      </w:r>
      <w:r>
        <w:t>.</w:t>
      </w:r>
    </w:p>
    <w:p w:rsidR="0032619C" w:rsidP="0032619C" w:rsidRDefault="0032619C">
      <w:pPr>
        <w:pStyle w:val="SinglePara"/>
        <w:jc w:val="both"/>
      </w:pPr>
      <w:r>
        <w:t xml:space="preserve">Unless otherwise specified in the Series </w:t>
      </w:r>
      <w:r w:rsidR="00500447">
        <w:t>2022-1</w:t>
      </w:r>
      <w:r>
        <w:t xml:space="preserve"> Supplement, on each Quarterly Payment Date, the Paying Agent shall pay to the Series </w:t>
      </w:r>
      <w:r w:rsidR="00500447">
        <w:t>2022-1</w:t>
      </w:r>
      <w:r>
        <w:t xml:space="preserve"> Class A-1 Noteholders of record on the preceding Record Date the amounts payable thereto by wire transfer in immediately available funds released by the Paying Agent from the Series </w:t>
      </w:r>
      <w:r w:rsidR="00500447">
        <w:t>2022-1</w:t>
      </w:r>
      <w:r>
        <w:t xml:space="preserve"> Class A-1 Distribution Account no later than 12:30 p.m. (</w:t>
      </w:r>
      <w:r>
        <w:rPr>
          <w:lang w:val="en-US"/>
        </w:rPr>
        <w:t>Eastern</w:t>
      </w:r>
      <w:r>
        <w:t xml:space="preserve"> time) if a Series </w:t>
      </w:r>
      <w:r w:rsidR="00500447">
        <w:t>2022-1</w:t>
      </w:r>
      <w:r>
        <w:t xml:space="preserve"> Class A-1 Noteholder has provided to the Paying Agent and the Trustee wiring instructions at least five (5) Business Days prior to the applicable Quarterly Payment Date; </w:t>
      </w:r>
      <w:r>
        <w:rPr>
          <w:rStyle w:val="Provided"/>
        </w:rPr>
        <w:t>provided</w:t>
      </w:r>
      <w:r>
        <w:t xml:space="preserve">, </w:t>
      </w:r>
      <w:r>
        <w:rPr>
          <w:rStyle w:val="Provided"/>
        </w:rPr>
        <w:t>however</w:t>
      </w:r>
      <w:r>
        <w:t xml:space="preserve">, that the final principal payment due on a Series </w:t>
      </w:r>
      <w:r w:rsidR="00500447">
        <w:t>2022-1</w:t>
      </w:r>
      <w:r>
        <w:t xml:space="preserve"> Class A-1 Note shall only be paid upon due presentment and surrender of such Series </w:t>
      </w:r>
      <w:r w:rsidR="00500447">
        <w:t>2022-1</w:t>
      </w:r>
      <w:r>
        <w:t xml:space="preserve"> Class A-1 Note for cancellation in accordance with the provisions of the Series </w:t>
      </w:r>
      <w:r w:rsidR="00500447">
        <w:t>2022-1</w:t>
      </w:r>
      <w:r>
        <w:t xml:space="preserve"> Class A-1 Note at the applicable Corporate Trust Office.</w:t>
      </w:r>
    </w:p>
    <w:p w:rsidR="0032619C" w:rsidP="0032619C" w:rsidRDefault="0032619C">
      <w:pPr>
        <w:pStyle w:val="SinglePara"/>
        <w:jc w:val="both"/>
      </w:pPr>
      <w:r>
        <w:t xml:space="preserve">As provided in the Indenture and subject to certain limitations set forth therein, the transfer of this Note shall be registered on the Note Register upon surrender of this Note for registration of transfer at the office or agency designated by the Master Issuer pursuant to the Indenture, duly endorsed by, or accompanied by a written instrument of transfer in form satisfactory to </w:t>
      </w:r>
      <w:r>
        <w:rPr>
          <w:lang w:val="en-US"/>
        </w:rPr>
        <w:t>the Trustee, the Master Issuer and the Registrar</w:t>
      </w:r>
      <w:r>
        <w:t xml:space="preserve"> duly executed by, the Series </w:t>
      </w:r>
      <w:r w:rsidR="00500447">
        <w:t>2022-1</w:t>
      </w:r>
      <w:r>
        <w:t xml:space="preserve"> Class A-1 Noteholder hereof or </w:t>
      </w:r>
      <w:r>
        <w:rPr>
          <w:lang w:val="en-US"/>
        </w:rPr>
        <w:t>its</w:t>
      </w:r>
      <w:r>
        <w:t xml:space="preserve"> attorney duly authorized in writing, with such signature guaranteed by an “eligible guarantor institution” meeting the requirements of the Registrar, which requirements include membership or participation in the Security Transfer Agent Medallion Program (</w:t>
      </w:r>
      <w:r>
        <w:rPr>
          <w:rStyle w:val="DTPunctuation"/>
        </w:rPr>
        <w:t>“</w:t>
      </w:r>
      <w:r>
        <w:rPr>
          <w:rStyle w:val="DefinedTerm"/>
        </w:rPr>
        <w:t>STAMP</w:t>
      </w:r>
      <w:r>
        <w:rPr>
          <w:rStyle w:val="DTPunctuation"/>
        </w:rPr>
        <w:t>”</w:t>
      </w:r>
      <w:r>
        <w:t xml:space="preserve">) or such other “signature guarantee program” as may be determined by the Registrar in addition to, or in substitution for, STAMP, all in accordance with the Securities Exchange Act of 1934, as amended, and accompanied by such other documents as the Trustee and the Registrar may require and as may be required by the Series </w:t>
      </w:r>
      <w:r w:rsidR="00500447">
        <w:t>2022-1</w:t>
      </w:r>
      <w:r>
        <w:t xml:space="preserve"> Supplement, and thereupon one or more new Series </w:t>
      </w:r>
      <w:r w:rsidR="00500447">
        <w:t>2022-1</w:t>
      </w:r>
      <w:r>
        <w:t xml:space="preserve"> Class A-1 Advance Notes of authorized denominations in the same aggregate principal amount will be issued to the designated transferee or transferees.  No service charge will be charged for any registration of transfer or exchange of this Note, but the transferor may be required to pay a sum sufficient to cover any </w:t>
      </w:r>
      <w:r>
        <w:rPr>
          <w:lang w:val="en-US"/>
        </w:rPr>
        <w:t>T</w:t>
      </w:r>
      <w:r>
        <w:t>ax or other governmental charge that may be imposed in connection with any such registration of transfer or exchange.</w:t>
      </w:r>
    </w:p>
    <w:p w:rsidR="0032619C" w:rsidP="0032619C" w:rsidRDefault="0032619C">
      <w:pPr>
        <w:pStyle w:val="SinglePara"/>
        <w:jc w:val="both"/>
      </w:pPr>
      <w:r>
        <w:t xml:space="preserve">Each Series </w:t>
      </w:r>
      <w:r w:rsidR="00500447">
        <w:t>2022-1</w:t>
      </w:r>
      <w:r>
        <w:t xml:space="preserve"> Class A-1 Noteholder, by acceptance of a Series </w:t>
      </w:r>
      <w:r w:rsidR="00500447">
        <w:t>2022-1</w:t>
      </w:r>
      <w:r>
        <w:t xml:space="preserve"> Class A-1 Note, covenants and agrees </w:t>
      </w:r>
      <w:r>
        <w:rPr>
          <w:lang w:val="en-US"/>
        </w:rPr>
        <w:t xml:space="preserve">that </w:t>
      </w:r>
      <w:r>
        <w:t xml:space="preserve">by accepting the benefits of the Series </w:t>
      </w:r>
      <w:r w:rsidR="00500447">
        <w:t>2022-1</w:t>
      </w:r>
      <w:r>
        <w:t xml:space="preserve"> Class A-1 Note </w:t>
      </w:r>
      <w:r>
        <w:rPr>
          <w:lang w:val="en-US"/>
        </w:rPr>
        <w:t xml:space="preserve">Documents </w:t>
      </w:r>
      <w:r>
        <w:t xml:space="preserve">that prior to the date that is one </w:t>
      </w:r>
      <w:r>
        <w:rPr>
          <w:lang w:val="en-US"/>
        </w:rPr>
        <w:t xml:space="preserve">(1) </w:t>
      </w:r>
      <w:r>
        <w:t xml:space="preserve">year and one </w:t>
      </w:r>
      <w:r>
        <w:rPr>
          <w:lang w:val="en-US"/>
        </w:rPr>
        <w:t xml:space="preserve">(1) </w:t>
      </w:r>
      <w:r>
        <w:t>day after the payment in full of the latest maturing note issued under the</w:t>
      </w:r>
      <w:r>
        <w:rPr>
          <w:lang w:val="en-US"/>
        </w:rPr>
        <w:t xml:space="preserve"> </w:t>
      </w:r>
      <w:r>
        <w:t xml:space="preserve">Series </w:t>
      </w:r>
      <w:r w:rsidR="00500447">
        <w:t>2022-1</w:t>
      </w:r>
      <w:r>
        <w:t xml:space="preserve"> Class A-1 Note </w:t>
      </w:r>
      <w:r>
        <w:rPr>
          <w:lang w:val="en-US"/>
        </w:rPr>
        <w:t>Documents, such</w:t>
      </w:r>
      <w:r>
        <w:t xml:space="preserve"> </w:t>
      </w:r>
      <w:r>
        <w:lastRenderedPageBreak/>
        <w:t xml:space="preserve">Series </w:t>
      </w:r>
      <w:r w:rsidR="00500447">
        <w:t>2022-1</w:t>
      </w:r>
      <w:r>
        <w:t xml:space="preserve"> Class A-1 Noteholder will not institute against, or join with any other Person in instituting against, any Securitization Entity any bankruptcy, reorganization, arrangement, insolvency or liquidation proceedings, or other proceedings, under any federal or state bankruptcy or similar law; </w:t>
      </w:r>
      <w:r>
        <w:rPr>
          <w:rStyle w:val="Provided"/>
        </w:rPr>
        <w:t>provided</w:t>
      </w:r>
      <w:r>
        <w:t xml:space="preserve">, </w:t>
      </w:r>
      <w:r>
        <w:rPr>
          <w:rStyle w:val="Provided"/>
        </w:rPr>
        <w:t>however</w:t>
      </w:r>
      <w:r>
        <w:t xml:space="preserve">, that nothing herein shall constitute a waiver of any right to indemnification, reimbursement or other payment from the Securitization Entities pursuant to the Series </w:t>
      </w:r>
      <w:r w:rsidR="00500447">
        <w:t>2022-1</w:t>
      </w:r>
      <w:r>
        <w:t xml:space="preserve"> Class A-1 Note </w:t>
      </w:r>
      <w:r>
        <w:rPr>
          <w:lang w:val="en-US"/>
        </w:rPr>
        <w:t xml:space="preserve">Documents </w:t>
      </w:r>
      <w:r>
        <w:t>or any other Related Document.</w:t>
      </w:r>
    </w:p>
    <w:p w:rsidR="0032619C" w:rsidP="0032619C" w:rsidRDefault="0032619C">
      <w:pPr>
        <w:pStyle w:val="SinglePara"/>
        <w:jc w:val="both"/>
      </w:pPr>
      <w:r>
        <w:t>It is the intent of the Master Issuer that</w:t>
      </w:r>
      <w:r>
        <w:rPr>
          <w:lang w:val="en-US"/>
        </w:rPr>
        <w:t xml:space="preserve"> </w:t>
      </w:r>
      <w:r>
        <w:t xml:space="preserve">the Series </w:t>
      </w:r>
      <w:r w:rsidR="00500447">
        <w:t>2022-1</w:t>
      </w:r>
      <w:r>
        <w:t xml:space="preserve"> Class A-1 Notes will </w:t>
      </w:r>
      <w:r>
        <w:rPr>
          <w:lang w:val="en-US"/>
        </w:rPr>
        <w:t xml:space="preserve">qualify under applicable tax law as Indebtedness of the Master Issuer or, if the Master Issuer is treated as a division of another entity for federal income tax purposes, such other entity.  </w:t>
      </w:r>
      <w:r>
        <w:t xml:space="preserve">Each Series </w:t>
      </w:r>
      <w:r w:rsidR="00500447">
        <w:t>2022-1</w:t>
      </w:r>
      <w:r>
        <w:t xml:space="preserve"> Class A-1 Noteholder, by the acceptance of this Note, agrees to treat this Note (or beneficial interests herein) for</w:t>
      </w:r>
      <w:r>
        <w:rPr>
          <w:lang w:val="en-US"/>
        </w:rPr>
        <w:t xml:space="preserve"> all</w:t>
      </w:r>
      <w:r>
        <w:t xml:space="preserve"> purposes of </w:t>
      </w:r>
      <w:r>
        <w:rPr>
          <w:lang w:val="en-US"/>
        </w:rPr>
        <w:t xml:space="preserve">United States </w:t>
      </w:r>
      <w:r>
        <w:t>federal, state</w:t>
      </w:r>
      <w:r>
        <w:rPr>
          <w:lang w:val="en-US"/>
        </w:rPr>
        <w:t xml:space="preserve">, </w:t>
      </w:r>
      <w:r>
        <w:t>local</w:t>
      </w:r>
      <w:r>
        <w:rPr>
          <w:lang w:val="en-US"/>
        </w:rPr>
        <w:t xml:space="preserve"> and foreign</w:t>
      </w:r>
      <w:r>
        <w:t xml:space="preserve"> income or franchise </w:t>
      </w:r>
      <w:r>
        <w:rPr>
          <w:lang w:val="en-US"/>
        </w:rPr>
        <w:t>T</w:t>
      </w:r>
      <w:r>
        <w:t xml:space="preserve">axes and any other </w:t>
      </w:r>
      <w:r>
        <w:rPr>
          <w:lang w:val="en-US"/>
        </w:rPr>
        <w:t>T</w:t>
      </w:r>
      <w:r>
        <w:t xml:space="preserve">ax imposed on or measured by income, as </w:t>
      </w:r>
      <w:r>
        <w:rPr>
          <w:lang w:val="en-US"/>
        </w:rPr>
        <w:t>I</w:t>
      </w:r>
      <w:r>
        <w:t xml:space="preserve">ndebtedness of the Master Issuer or, if </w:t>
      </w:r>
      <w:r>
        <w:rPr>
          <w:lang w:val="en-US"/>
        </w:rPr>
        <w:t>the</w:t>
      </w:r>
      <w:r>
        <w:t xml:space="preserve"> Master Issuer is treated as a division of another entity</w:t>
      </w:r>
      <w:r>
        <w:rPr>
          <w:lang w:val="en-US"/>
        </w:rPr>
        <w:t xml:space="preserve"> for federal income tax purposes</w:t>
      </w:r>
      <w:r>
        <w:t>, such other entity.</w:t>
      </w:r>
    </w:p>
    <w:p w:rsidR="0032619C" w:rsidP="0032619C" w:rsidRDefault="0032619C">
      <w:pPr>
        <w:pStyle w:val="SinglePara"/>
        <w:jc w:val="both"/>
      </w:pPr>
      <w:r>
        <w:t xml:space="preserve">The Indenture permits certain amendments to be made thereto without the consent of the Control Party, the Controlling Class Representative or any Series </w:t>
      </w:r>
      <w:r w:rsidR="00500447">
        <w:t>2022-1</w:t>
      </w:r>
      <w:r>
        <w:t xml:space="preserve"> Class A-1 Noteholders, provided that certain conditions precedent are satisfied.  The Indenture also permits, with certain exceptions as therein provided, the amendment thereof and the modification of the rights and obligations of the Master Issuer and the rights of the Series </w:t>
      </w:r>
      <w:r w:rsidR="00500447">
        <w:t>2022-1</w:t>
      </w:r>
      <w:r>
        <w:t xml:space="preserve"> Class A-1 Noteholders under the Indenture at any time by the Master Issuer with the consent of the Control Party (acting at the direction of the Controlling Class Representative) and without the consent of any Series </w:t>
      </w:r>
      <w:r w:rsidR="00500447">
        <w:t>2022-1</w:t>
      </w:r>
      <w:r>
        <w:t xml:space="preserve"> Class A-1 Noteholders.  The Indenture also contains provisions permitting the Control Party (acting at the direction of the Controlling Class Representative) to waive compliance by the Master Issuer with certain provisions of the Indenture and certain past defaults under the Indenture and their consequences without the consent of any Series </w:t>
      </w:r>
      <w:r w:rsidR="00500447">
        <w:t>2022-1</w:t>
      </w:r>
      <w:r>
        <w:t xml:space="preserve"> Class A-1 Noteholders.  Any such consent or waiver of this Note (or any one or more predecessor Notes) shall be conclusive and binding upon such Series </w:t>
      </w:r>
      <w:r w:rsidR="00500447">
        <w:t>2022-1</w:t>
      </w:r>
      <w:r>
        <w:t xml:space="preserve"> Class A-1 Noteholder and upon all future Series </w:t>
      </w:r>
      <w:r w:rsidR="00500447">
        <w:t>2022-1</w:t>
      </w:r>
      <w:r>
        <w:t xml:space="preserve"> Class A-1 Noteholders of this Note and of any Note issued upon the registration of transfer hereof or in exchange hereof or in lieu hereof whether or not notation of such consent or waiver is made upon this Note.</w:t>
      </w:r>
    </w:p>
    <w:p w:rsidRPr="00646CBC" w:rsidR="0032619C" w:rsidP="0032619C" w:rsidRDefault="0032619C">
      <w:pPr>
        <w:pStyle w:val="SinglePara"/>
        <w:jc w:val="both"/>
        <w:rPr>
          <w:lang w:val="en-US"/>
        </w:rPr>
      </w:pPr>
      <w:r>
        <w:t xml:space="preserve">Each purchaser or transferee of this Note (or any interest herein) shall be deemed to represent and warrant that either (i) it is </w:t>
      </w:r>
      <w:r>
        <w:rPr>
          <w:lang w:val="en-US"/>
        </w:rPr>
        <w:t xml:space="preserve">not </w:t>
      </w:r>
      <w:r w:rsidRPr="00130728">
        <w:rPr>
          <w:lang w:val="en-US"/>
        </w:rPr>
        <w:t>a Plan (including, without limitation, any entity whose underlying assets include “plan assets” by reason of a Plan’s investment in the entity or otherwise), nor a governmental, church, non-U.S. or other plan which</w:t>
      </w:r>
      <w:r w:rsidR="00BA5573">
        <w:rPr>
          <w:lang w:val="en-US"/>
        </w:rPr>
        <w:t xml:space="preserve"> is subject to any</w:t>
      </w:r>
      <w:r w:rsidRPr="00130728">
        <w:rPr>
          <w:lang w:val="en-US"/>
        </w:rPr>
        <w:t xml:space="preserve"> federal, state, local or non-U.S. law that is similar to the provisions of Section 406 of ERISA or Section 4975 of the Code</w:t>
      </w:r>
      <w:r>
        <w:t xml:space="preserve"> or</w:t>
      </w:r>
      <w:r>
        <w:rPr>
          <w:lang w:val="en-US"/>
        </w:rPr>
        <w:t xml:space="preserve"> </w:t>
      </w:r>
      <w:r>
        <w:t xml:space="preserve">(ii) its </w:t>
      </w:r>
      <w:r w:rsidRPr="00130728">
        <w:rPr>
          <w:lang w:val="en-US"/>
        </w:rPr>
        <w:t xml:space="preserve">acquisition, holding and disposition of the Series </w:t>
      </w:r>
      <w:r w:rsidR="00500447">
        <w:rPr>
          <w:lang w:val="en-US"/>
        </w:rPr>
        <w:t>2022-1</w:t>
      </w:r>
      <w:r w:rsidRPr="00130728">
        <w:rPr>
          <w:lang w:val="en-US"/>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t>.</w:t>
      </w:r>
    </w:p>
    <w:p w:rsidR="0032619C" w:rsidP="0032619C" w:rsidRDefault="0032619C">
      <w:pPr>
        <w:pStyle w:val="SinglePara"/>
        <w:jc w:val="both"/>
      </w:pPr>
      <w:r>
        <w:t xml:space="preserve">The term </w:t>
      </w:r>
      <w:r>
        <w:rPr>
          <w:rStyle w:val="DTPunctuation"/>
        </w:rPr>
        <w:t>“</w:t>
      </w:r>
      <w:r>
        <w:rPr>
          <w:rStyle w:val="DefinedTerm"/>
        </w:rPr>
        <w:t>Master Issuer</w:t>
      </w:r>
      <w:r>
        <w:rPr>
          <w:rStyle w:val="DTPunctuation"/>
        </w:rPr>
        <w:t>”</w:t>
      </w:r>
      <w:r>
        <w:t xml:space="preserve"> as used in this Note includes any successor</w:t>
      </w:r>
      <w:r>
        <w:rPr>
          <w:lang w:val="en-US"/>
        </w:rPr>
        <w:t xml:space="preserve"> and assign</w:t>
      </w:r>
      <w:r>
        <w:t xml:space="preserve"> to the Master Issuer under the Indenture.</w:t>
      </w:r>
    </w:p>
    <w:p w:rsidR="0032619C" w:rsidP="0032619C" w:rsidRDefault="0032619C">
      <w:pPr>
        <w:pStyle w:val="SinglePara"/>
        <w:jc w:val="both"/>
      </w:pPr>
      <w:r>
        <w:lastRenderedPageBreak/>
        <w:t xml:space="preserve">The Series </w:t>
      </w:r>
      <w:r w:rsidR="00500447">
        <w:t>2022-1</w:t>
      </w:r>
      <w:r>
        <w:t xml:space="preserve"> Class A-1 Notes are issuable only in registered form in denominations as provided in the Indenture, subject to certain limitations set forth therein.</w:t>
      </w:r>
    </w:p>
    <w:p w:rsidR="0032619C" w:rsidP="0032619C" w:rsidRDefault="0032619C">
      <w:pPr>
        <w:pStyle w:val="SinglePara"/>
        <w:jc w:val="both"/>
      </w:pPr>
      <w:r>
        <w:t xml:space="preserve">This Note and the Series </w:t>
      </w:r>
      <w:r w:rsidR="00500447">
        <w:t>2022-1</w:t>
      </w:r>
      <w:r>
        <w:t xml:space="preserve"> Class A-1 Note </w:t>
      </w:r>
      <w:r>
        <w:rPr>
          <w:lang w:val="en-US"/>
        </w:rPr>
        <w:t xml:space="preserve">Documents </w:t>
      </w:r>
      <w:r>
        <w:t>shall be governed by, and construed and interpreted in accordance with, the laws of the State of New York</w:t>
      </w:r>
      <w:r>
        <w:rPr>
          <w:lang w:val="en-US"/>
        </w:rPr>
        <w:t xml:space="preserve"> without regard to conflicts of law principles and the obligations, rights and remedies of the parties hereunder and thereunder shall be determined in accordance with such laws</w:t>
      </w:r>
      <w:r>
        <w:t>.</w:t>
      </w:r>
    </w:p>
    <w:p w:rsidR="0032619C" w:rsidP="0032619C" w:rsidRDefault="0032619C">
      <w:pPr>
        <w:pStyle w:val="SinglePara"/>
        <w:jc w:val="both"/>
      </w:pPr>
      <w:r>
        <w:t xml:space="preserve">No reference herein to the Series </w:t>
      </w:r>
      <w:r w:rsidR="00500447">
        <w:t>2022-1</w:t>
      </w:r>
      <w:r>
        <w:t xml:space="preserve"> Class A-1 Note </w:t>
      </w:r>
      <w:r>
        <w:rPr>
          <w:lang w:val="en-US"/>
        </w:rPr>
        <w:t xml:space="preserve">Documents </w:t>
      </w:r>
      <w:r>
        <w:t xml:space="preserve">and no provision of this Note or of the Series </w:t>
      </w:r>
      <w:r w:rsidR="00500447">
        <w:t>2022-1</w:t>
      </w:r>
      <w:r>
        <w:t xml:space="preserve"> Class A-1 Note </w:t>
      </w:r>
      <w:r>
        <w:rPr>
          <w:lang w:val="en-US"/>
        </w:rPr>
        <w:t xml:space="preserve">Documents </w:t>
      </w:r>
      <w:r>
        <w:t>shall alter or impair the obligation of the Master Issuer, which is absolute and unconditional, to pay the amounts due on this Note at the times, place and rate, and in the coin or currency herein prescribed.</w:t>
      </w:r>
    </w:p>
    <w:p w:rsidR="0032619C" w:rsidP="0032619C" w:rsidRDefault="0032619C">
      <w:pPr>
        <w:pStyle w:val="HeadingCenter"/>
      </w:pPr>
      <w:r>
        <w:t>[Remainder of page intentionally left blank]</w:t>
      </w:r>
    </w:p>
    <w:p w:rsidR="0032619C" w:rsidP="0032619C" w:rsidRDefault="0032619C"/>
    <w:p w:rsidR="0032619C" w:rsidP="0032619C" w:rsidRDefault="0032619C">
      <w:pPr>
        <w:pStyle w:val="HeadingCenter"/>
      </w:pPr>
      <w:r>
        <w:br w:type="page"/>
      </w:r>
      <w:r>
        <w:lastRenderedPageBreak/>
        <w:t>ASSIGNMENT</w:t>
      </w:r>
    </w:p>
    <w:p w:rsidR="0032619C" w:rsidP="0032619C" w:rsidRDefault="0032619C">
      <w:pPr>
        <w:pStyle w:val="SingleParaFlush"/>
      </w:pPr>
      <w:r>
        <w:t xml:space="preserve">Social Security or taxpayer I.D. or other identifying number of assignee: </w:t>
      </w:r>
      <w:r>
        <w:rPr>
          <w:u w:val="single"/>
        </w:rPr>
        <w:tab/>
      </w:r>
      <w:r>
        <w:rPr>
          <w:u w:val="single"/>
        </w:rPr>
        <w:tab/>
      </w:r>
      <w:r>
        <w:rPr>
          <w:u w:val="single"/>
        </w:rPr>
        <w:tab/>
      </w:r>
    </w:p>
    <w:p w:rsidR="0032619C" w:rsidP="0032619C" w:rsidRDefault="0032619C">
      <w:pPr>
        <w:pStyle w:val="SingleParaFlush"/>
      </w:pPr>
      <w:r>
        <w:t>FOR VALUE RECEIVED, the undersigned hereby sells, assigns and transfers unto</w:t>
      </w:r>
    </w:p>
    <w:p w:rsidR="0032619C" w:rsidP="0032619C" w:rsidRDefault="0032619C">
      <w:pPr>
        <w:pStyle w:val="SingleParaFlus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ab/>
      </w:r>
      <w:r>
        <w:tab/>
      </w:r>
      <w:r>
        <w:tab/>
      </w:r>
      <w:r>
        <w:tab/>
        <w:t>(name and address of assignee)</w:t>
      </w:r>
    </w:p>
    <w:p w:rsidR="0032619C" w:rsidP="0032619C" w:rsidRDefault="0032619C">
      <w:pPr>
        <w:pStyle w:val="SingleParaFlush"/>
      </w:pPr>
      <w:r>
        <w:t xml:space="preserve">the within Note and all rights thereunder, and hereby irrevocably constitutes and appoints </w:t>
      </w:r>
      <w:r>
        <w:rPr>
          <w:u w:val="single"/>
        </w:rPr>
        <w:tab/>
      </w:r>
      <w:r>
        <w:rPr>
          <w:u w:val="single"/>
        </w:rPr>
        <w:tab/>
      </w:r>
      <w:r>
        <w:rPr>
          <w:u w:val="single"/>
        </w:rPr>
        <w:tab/>
      </w:r>
      <w:r>
        <w:t>, attorney, to transfer said Note on the books kept for registration thereof, with full power of substitution in the premises.</w:t>
      </w:r>
    </w:p>
    <w:p w:rsidR="0032619C" w:rsidP="0032619C" w:rsidRDefault="0032619C">
      <w:pPr>
        <w:pStyle w:val="SingleParaFlush"/>
      </w:pPr>
      <w:r>
        <w:t xml:space="preserve">Dated:  </w:t>
      </w:r>
      <w:r>
        <w:rPr>
          <w:u w:val="single"/>
        </w:rPr>
        <w:tab/>
      </w:r>
      <w:r>
        <w:rPr>
          <w:u w:val="single"/>
        </w:rPr>
        <w:tab/>
      </w:r>
      <w:r>
        <w:rPr>
          <w:u w:val="single"/>
        </w:rPr>
        <w:tab/>
      </w:r>
    </w:p>
    <w:p w:rsidR="0032619C" w:rsidP="0032619C" w:rsidRDefault="0032619C">
      <w:pPr>
        <w:pStyle w:val="SignatureBlock"/>
      </w:pPr>
      <w:r>
        <w:t xml:space="preserve">By: </w:t>
      </w:r>
      <w:r>
        <w:tab/>
      </w:r>
      <w:r>
        <w:rPr>
          <w:u w:val="single"/>
        </w:rPr>
        <w:tab/>
      </w:r>
      <w:r>
        <w:rPr>
          <w:u w:val="single"/>
        </w:rPr>
        <w:tab/>
      </w:r>
      <w:r>
        <w:rPr>
          <w:rStyle w:val="FootnoteReference"/>
          <w:u w:val="single"/>
        </w:rPr>
        <w:footnoteReference w:id="2"/>
      </w:r>
      <w:r>
        <w:rPr>
          <w:u w:val="single"/>
        </w:rPr>
        <w:br/>
      </w:r>
      <w:r>
        <w:br/>
      </w:r>
      <w:r>
        <w:tab/>
        <w:t>Signature Guaranteed:</w:t>
      </w:r>
      <w:r>
        <w:br/>
      </w:r>
      <w:r>
        <w:br/>
      </w:r>
      <w:r>
        <w:br/>
      </w:r>
      <w:r>
        <w:tab/>
      </w:r>
      <w:r>
        <w:rPr>
          <w:u w:val="single"/>
        </w:rPr>
        <w:tab/>
      </w:r>
      <w:r>
        <w:rPr>
          <w:u w:val="single"/>
        </w:rPr>
        <w:tab/>
      </w:r>
    </w:p>
    <w:p w:rsidR="0032619C" w:rsidP="0032619C" w:rsidRDefault="0032619C"/>
    <w:p w:rsidR="0032619C" w:rsidP="0032619C" w:rsidRDefault="0032619C">
      <w:pPr>
        <w:pStyle w:val="HeadingCenterBold"/>
      </w:pPr>
      <w:r>
        <w:br w:type="page"/>
      </w:r>
      <w:r>
        <w:lastRenderedPageBreak/>
        <w:t>INCREASES AND DECREASES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152"/>
        <w:gridCol w:w="1191"/>
        <w:gridCol w:w="1184"/>
        <w:gridCol w:w="1190"/>
        <w:gridCol w:w="1061"/>
        <w:gridCol w:w="1261"/>
        <w:gridCol w:w="1350"/>
        <w:gridCol w:w="1187"/>
      </w:tblGrid>
      <w:tr w:rsidR="0032619C" w:rsidTr="00885820">
        <w:tc>
          <w:tcPr>
            <w:tcW w:w="1152" w:type="dxa"/>
            <w:vAlign w:val="center"/>
          </w:tcPr>
          <w:p w:rsidR="0032619C" w:rsidP="0032619C" w:rsidRDefault="0032619C">
            <w:pPr>
              <w:jc w:val="center"/>
              <w:rPr>
                <w:b/>
              </w:rPr>
            </w:pPr>
            <w:r>
              <w:rPr>
                <w:b/>
              </w:rPr>
              <w:t>Date</w:t>
            </w:r>
          </w:p>
        </w:tc>
        <w:tc>
          <w:tcPr>
            <w:tcW w:w="1191" w:type="dxa"/>
            <w:vAlign w:val="center"/>
          </w:tcPr>
          <w:p w:rsidR="0032619C" w:rsidP="0032619C" w:rsidRDefault="0032619C">
            <w:pPr>
              <w:jc w:val="center"/>
              <w:rPr>
                <w:b/>
              </w:rPr>
            </w:pPr>
            <w:r>
              <w:rPr>
                <w:b/>
              </w:rPr>
              <w:t>Unpaid Principal Amount</w:t>
            </w:r>
          </w:p>
        </w:tc>
        <w:tc>
          <w:tcPr>
            <w:tcW w:w="1184" w:type="dxa"/>
            <w:vAlign w:val="center"/>
          </w:tcPr>
          <w:p w:rsidR="0032619C" w:rsidP="0032619C" w:rsidRDefault="0032619C">
            <w:pPr>
              <w:jc w:val="center"/>
              <w:rPr>
                <w:b/>
              </w:rPr>
            </w:pPr>
            <w:r>
              <w:rPr>
                <w:b/>
              </w:rPr>
              <w:t>Increase</w:t>
            </w:r>
          </w:p>
        </w:tc>
        <w:tc>
          <w:tcPr>
            <w:tcW w:w="1190" w:type="dxa"/>
            <w:vAlign w:val="center"/>
          </w:tcPr>
          <w:p w:rsidR="0032619C" w:rsidP="0032619C" w:rsidRDefault="0032619C">
            <w:pPr>
              <w:jc w:val="center"/>
              <w:rPr>
                <w:b/>
              </w:rPr>
            </w:pPr>
            <w:r>
              <w:rPr>
                <w:b/>
              </w:rPr>
              <w:t>Decrease</w:t>
            </w:r>
          </w:p>
        </w:tc>
        <w:tc>
          <w:tcPr>
            <w:tcW w:w="1061" w:type="dxa"/>
            <w:vAlign w:val="center"/>
          </w:tcPr>
          <w:p w:rsidR="0032619C" w:rsidP="0032619C" w:rsidRDefault="0032619C">
            <w:pPr>
              <w:jc w:val="center"/>
              <w:rPr>
                <w:b/>
              </w:rPr>
            </w:pPr>
            <w:r>
              <w:rPr>
                <w:b/>
              </w:rPr>
              <w:t>Total</w:t>
            </w:r>
          </w:p>
        </w:tc>
        <w:tc>
          <w:tcPr>
            <w:tcW w:w="1261" w:type="dxa"/>
            <w:vAlign w:val="center"/>
          </w:tcPr>
          <w:p w:rsidR="0032619C" w:rsidP="0032619C" w:rsidRDefault="0032619C">
            <w:pPr>
              <w:jc w:val="center"/>
              <w:rPr>
                <w:b/>
              </w:rPr>
            </w:pPr>
            <w:r>
              <w:rPr>
                <w:b/>
              </w:rPr>
              <w:t xml:space="preserve">Series </w:t>
            </w:r>
            <w:r w:rsidR="00500447">
              <w:rPr>
                <w:b/>
              </w:rPr>
              <w:t>2022-1</w:t>
            </w:r>
            <w:r>
              <w:rPr>
                <w:b/>
              </w:rPr>
              <w:t xml:space="preserve"> Class A-1 Note Rate</w:t>
            </w:r>
          </w:p>
        </w:tc>
        <w:tc>
          <w:tcPr>
            <w:tcW w:w="1350" w:type="dxa"/>
            <w:vAlign w:val="center"/>
          </w:tcPr>
          <w:p w:rsidR="0032619C" w:rsidP="0032619C" w:rsidRDefault="0032619C">
            <w:pPr>
              <w:jc w:val="center"/>
              <w:rPr>
                <w:b/>
              </w:rPr>
            </w:pPr>
            <w:r>
              <w:rPr>
                <w:b/>
              </w:rPr>
              <w:t>Interest Accrual Period (if applicable)</w:t>
            </w:r>
          </w:p>
        </w:tc>
        <w:tc>
          <w:tcPr>
            <w:tcW w:w="1187" w:type="dxa"/>
            <w:vAlign w:val="center"/>
          </w:tcPr>
          <w:p w:rsidR="0032619C" w:rsidP="0032619C" w:rsidRDefault="0032619C">
            <w:pPr>
              <w:jc w:val="center"/>
              <w:rPr>
                <w:b/>
              </w:rPr>
            </w:pPr>
            <w:r>
              <w:rPr>
                <w:b/>
              </w:rPr>
              <w:t>Notation Made By</w:t>
            </w: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r w:rsidR="0032619C" w:rsidTr="00885820">
        <w:tc>
          <w:tcPr>
            <w:tcW w:w="1152" w:type="dxa"/>
            <w:vAlign w:val="center"/>
          </w:tcPr>
          <w:p w:rsidR="0032619C" w:rsidP="0032619C" w:rsidRDefault="0032619C">
            <w:pPr>
              <w:jc w:val="center"/>
              <w:rPr>
                <w:b/>
              </w:rPr>
            </w:pPr>
          </w:p>
        </w:tc>
        <w:tc>
          <w:tcPr>
            <w:tcW w:w="1191" w:type="dxa"/>
            <w:vAlign w:val="center"/>
          </w:tcPr>
          <w:p w:rsidR="0032619C" w:rsidP="0032619C" w:rsidRDefault="0032619C">
            <w:pPr>
              <w:jc w:val="center"/>
              <w:rPr>
                <w:b/>
              </w:rPr>
            </w:pPr>
          </w:p>
        </w:tc>
        <w:tc>
          <w:tcPr>
            <w:tcW w:w="1184" w:type="dxa"/>
            <w:vAlign w:val="center"/>
          </w:tcPr>
          <w:p w:rsidR="0032619C" w:rsidP="0032619C" w:rsidRDefault="0032619C">
            <w:pPr>
              <w:jc w:val="center"/>
              <w:rPr>
                <w:b/>
              </w:rPr>
            </w:pPr>
          </w:p>
        </w:tc>
        <w:tc>
          <w:tcPr>
            <w:tcW w:w="1190" w:type="dxa"/>
            <w:vAlign w:val="center"/>
          </w:tcPr>
          <w:p w:rsidR="0032619C" w:rsidP="0032619C" w:rsidRDefault="0032619C">
            <w:pPr>
              <w:jc w:val="center"/>
              <w:rPr>
                <w:b/>
              </w:rPr>
            </w:pPr>
          </w:p>
        </w:tc>
        <w:tc>
          <w:tcPr>
            <w:tcW w:w="1061" w:type="dxa"/>
            <w:vAlign w:val="center"/>
          </w:tcPr>
          <w:p w:rsidR="0032619C" w:rsidP="0032619C" w:rsidRDefault="0032619C">
            <w:pPr>
              <w:jc w:val="center"/>
              <w:rPr>
                <w:b/>
              </w:rPr>
            </w:pPr>
          </w:p>
        </w:tc>
        <w:tc>
          <w:tcPr>
            <w:tcW w:w="1261" w:type="dxa"/>
            <w:vAlign w:val="center"/>
          </w:tcPr>
          <w:p w:rsidR="0032619C" w:rsidP="0032619C" w:rsidRDefault="0032619C">
            <w:pPr>
              <w:jc w:val="center"/>
              <w:rPr>
                <w:b/>
              </w:rPr>
            </w:pPr>
          </w:p>
        </w:tc>
        <w:tc>
          <w:tcPr>
            <w:tcW w:w="1350" w:type="dxa"/>
            <w:vAlign w:val="center"/>
          </w:tcPr>
          <w:p w:rsidR="0032619C" w:rsidP="0032619C" w:rsidRDefault="0032619C">
            <w:pPr>
              <w:jc w:val="center"/>
              <w:rPr>
                <w:b/>
              </w:rPr>
            </w:pPr>
          </w:p>
        </w:tc>
        <w:tc>
          <w:tcPr>
            <w:tcW w:w="1187" w:type="dxa"/>
            <w:vAlign w:val="center"/>
          </w:tcPr>
          <w:p w:rsidR="0032619C" w:rsidP="0032619C" w:rsidRDefault="0032619C">
            <w:pPr>
              <w:jc w:val="center"/>
              <w:rPr>
                <w:b/>
              </w:rPr>
            </w:pPr>
          </w:p>
        </w:tc>
      </w:tr>
    </w:tbl>
    <w:p w:rsidR="0032619C" w:rsidP="0032619C" w:rsidRDefault="0032619C"/>
    <w:p w:rsidR="0032619C" w:rsidP="0032619C" w:rsidRDefault="0032619C">
      <w:pPr>
        <w:pStyle w:val="HeadingCenter"/>
        <w:sectPr w:rsidR="0032619C">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pgMar w:top="1440" w:right="1440" w:bottom="1440" w:left="1440" w:header="720" w:footer="720" w:gutter="0"/>
          <w:pgNumType w:start="1"/>
          <w:cols w:space="720"/>
          <w:titlePg/>
          <w:docGrid w:linePitch="360" w:charSpace="4096"/>
        </w:sectPr>
      </w:pPr>
    </w:p>
    <w:p w:rsidR="0032619C" w:rsidP="0032619C" w:rsidRDefault="0032619C">
      <w:pPr>
        <w:pStyle w:val="HeadingCenter"/>
      </w:pPr>
      <w:r>
        <w:lastRenderedPageBreak/>
        <w:t>EXHIBIT A-1-2</w:t>
      </w:r>
    </w:p>
    <w:p w:rsidR="0032619C" w:rsidP="0032619C" w:rsidRDefault="0032619C">
      <w:pPr>
        <w:pStyle w:val="HeadingCenter"/>
      </w:pPr>
      <w:r>
        <w:t xml:space="preserve">FORM OF SERIES </w:t>
      </w:r>
      <w:r w:rsidR="00500447">
        <w:t>2022-1</w:t>
      </w:r>
      <w:r>
        <w:t xml:space="preserve"> VARIABLE FUNDING SENIOR NOTE, CLASS A-1</w:t>
      </w:r>
      <w:r>
        <w:br/>
        <w:t xml:space="preserve">SUBCLASS: SERIES </w:t>
      </w:r>
      <w:r w:rsidR="00500447">
        <w:t>2022-1</w:t>
      </w:r>
      <w:r>
        <w:t xml:space="preserve"> CLASS A-1 SWINGLINE NOTE</w:t>
      </w:r>
    </w:p>
    <w:p w:rsidR="0032619C" w:rsidP="0032619C" w:rsidRDefault="0032619C">
      <w:pPr>
        <w:pStyle w:val="SinglePara"/>
        <w:jc w:val="both"/>
      </w:pPr>
      <w:r w:rsidRPr="00EB633E">
        <w:rPr>
          <w:lang w:val="en-US"/>
        </w:rPr>
        <w:t xml:space="preserve">THE ISSUANCE AND SALE OF THIS SERIES </w:t>
      </w:r>
      <w:r w:rsidR="00500447">
        <w:rPr>
          <w:lang w:val="en-US"/>
        </w:rPr>
        <w:t>2022-1</w:t>
      </w:r>
      <w:r w:rsidRPr="00EB633E">
        <w:rPr>
          <w:lang w:val="en-US"/>
        </w:rPr>
        <w:t xml:space="preserve"> </w:t>
      </w:r>
      <w:r>
        <w:t>VARIABLE FUNDING SENIOR NOTE</w:t>
      </w:r>
      <w:r>
        <w:rPr>
          <w:lang w:val="en-US"/>
        </w:rPr>
        <w:t>,</w:t>
      </w:r>
      <w:r w:rsidRPr="00EB633E">
        <w:rPr>
          <w:lang w:val="en-US"/>
        </w:rPr>
        <w:t xml:space="preserve"> CLASS A-1 (THIS “</w:t>
      </w:r>
      <w:r w:rsidRPr="00EB633E">
        <w:rPr>
          <w:b/>
          <w:bCs/>
          <w:lang w:val="en-US"/>
        </w:rPr>
        <w:t>NOTE</w:t>
      </w:r>
      <w:r w:rsidRPr="00EB633E">
        <w:rPr>
          <w:lang w:val="en-US"/>
        </w:rPr>
        <w:t>”)</w:t>
      </w:r>
      <w:r>
        <w:rPr>
          <w:lang w:val="en-US"/>
        </w:rPr>
        <w:t xml:space="preserve">, WHICH IS A </w:t>
      </w:r>
      <w:r>
        <w:t xml:space="preserve">SERIES </w:t>
      </w:r>
      <w:r w:rsidR="00500447">
        <w:t>2022-1</w:t>
      </w:r>
      <w:r>
        <w:t xml:space="preserve"> CLASS A-1 SWINGLINE NOTE</w:t>
      </w:r>
      <w:r>
        <w:rPr>
          <w:lang w:val="en-US"/>
        </w:rPr>
        <w:t>,</w:t>
      </w:r>
      <w:r w:rsidRPr="00EB633E">
        <w:rPr>
          <w:lang w:val="en-US"/>
        </w:rPr>
        <w:t xml:space="preserve"> HAS NOT BEEN AND WILL NOT BE REGISTERED UNDER THE UNITED STATES SECURITIES ACT OF 1933, AS AMENDED (THE “</w:t>
      </w:r>
      <w:r w:rsidRPr="00EB633E">
        <w:rPr>
          <w:b/>
          <w:bCs/>
          <w:lang w:val="en-US"/>
        </w:rPr>
        <w:t>1933 ACT</w:t>
      </w:r>
      <w:r w:rsidRPr="00EB633E">
        <w:rPr>
          <w:lang w:val="en-US"/>
        </w:rPr>
        <w:t>”), OR WITH ANY SECURITIES REGULATORY AUTHORITY OF ANY STATE OR OTHER RELEVANT JURISDICTION</w:t>
      </w:r>
      <w:r>
        <w:rPr>
          <w:lang w:val="en-US"/>
        </w:rPr>
        <w:t>,</w:t>
      </w:r>
      <w:r w:rsidRPr="0063028F">
        <w:rPr>
          <w:kern w:val="32"/>
        </w:rPr>
        <w:t xml:space="preserve"> </w:t>
      </w:r>
      <w:r>
        <w:rPr>
          <w:kern w:val="32"/>
        </w:rPr>
        <w:t>AND PLANET FITNESS MASTER ISSUER LLC (THE “</w:t>
      </w:r>
      <w:r>
        <w:rPr>
          <w:b/>
          <w:kern w:val="32"/>
        </w:rPr>
        <w:t>MASTER ISSUER</w:t>
      </w:r>
      <w:r>
        <w:rPr>
          <w:kern w:val="32"/>
        </w:rPr>
        <w:t>”) HAS NOT BEEN REGISTERED UNDER THE INVESTMENT COMPANY ACT OF 1940, AS AMENDED (THE “</w:t>
      </w:r>
      <w:r>
        <w:rPr>
          <w:b/>
          <w:kern w:val="32"/>
        </w:rPr>
        <w:t>1940 ACT</w:t>
      </w:r>
      <w:r>
        <w:rPr>
          <w:kern w:val="32"/>
        </w:rPr>
        <w:t>”)</w:t>
      </w:r>
      <w:r w:rsidRPr="00EB633E">
        <w:rPr>
          <w:lang w:val="en-US"/>
        </w:rPr>
        <w:t xml:space="preserve">.  THIS NOTE AND ANY INTEREST HEREIN MAY BE OFFERED, SOLD, PLEDGED OR OTHERWISE TRANSFERRED ONLY TO PERSONS WHO ARE NOT COMPETITORS (AS DEFINED IN THE INDENTURE) (UNLESS THE MASTER ISSUER GIVES WRITTEN CONSENT TO SUCH OFFER, SALE, PLEDGE, OR OTHER TRANSFER), AND IN ACCORDANCE WITH THE PROVISIONS OF THE CLASS A-1 NOTE PURCHASE AGREEMENT, DATED AS OF </w:t>
      </w:r>
      <w:r w:rsidR="00B65887">
        <w:rPr>
          <w:lang w:val="en-US"/>
        </w:rPr>
        <w:t xml:space="preserve">JANUARY 25, </w:t>
      </w:r>
      <w:r w:rsidR="00CD73AE">
        <w:rPr>
          <w:lang w:val="en-US"/>
        </w:rPr>
        <w:t>2022</w:t>
      </w:r>
      <w:r w:rsidRPr="00EB633E">
        <w:rPr>
          <w:lang w:val="en-US"/>
        </w:rPr>
        <w:t xml:space="preserve"> BY AND AMONG THE MASTER ISSUER, PLANET FITNESS HOLDINGS, LLC, AS THE MANAGER, THE GUARANTORS, THE CONDUIT INVESTORS, THE COMMITTED NOTE PURCHASERS, THE FUNDING AGENTS AND ING CAPITAL LLC, AS L/C PROVIDER, SWINGLINE LENDER AND ADMINISTRATIVE AGENT.</w:t>
      </w:r>
    </w:p>
    <w:p w:rsidR="0032619C" w:rsidP="0032619C" w:rsidRDefault="0032619C">
      <w:pPr>
        <w:pStyle w:val="SinglePara"/>
      </w:pPr>
    </w:p>
    <w:p w:rsidR="0032619C" w:rsidP="0032619C" w:rsidRDefault="0032619C"/>
    <w:p w:rsidR="0032619C" w:rsidP="0032619C" w:rsidRDefault="0032619C">
      <w:pPr>
        <w:pStyle w:val="SinglePara"/>
        <w:jc w:val="both"/>
      </w:pPr>
      <w:r>
        <w:br w:type="page"/>
      </w:r>
      <w:r>
        <w:lastRenderedPageBreak/>
        <w:t>THE PRINCIPAL OF THIS NOTE IS PAYABLE AS SET FORTH HEREIN AND SUBJECT TO SUBFACILITY INCREASES AND SUBFACILITY DECREASES AS SET FORTH HEREIN.  ACCORDINGLY, THE OUTSTANDING PRINCIPAL AMOUNT OF THIS NOTE AT ANY TIME MAY BE LESS THAN THE AMOUNT SHOWN ON THE FACE HEREOF.  ANY PERSON ACQUIRING THIS NOTE MAY ASCERTAIN ITS CURRENT PRINCIPAL AMOUNT BY INQUIRY OF THE TRUSTEE.</w:t>
      </w:r>
    </w:p>
    <w:p w:rsidR="0032619C" w:rsidP="0032619C" w:rsidRDefault="0032619C">
      <w:pPr>
        <w:pStyle w:val="SingleParaFlush"/>
      </w:pPr>
      <w:r>
        <w:t>REGISTERED</w:t>
      </w:r>
    </w:p>
    <w:p w:rsidRPr="00003C04" w:rsidR="0032619C" w:rsidP="0032619C" w:rsidRDefault="0032619C">
      <w:pPr>
        <w:pStyle w:val="SingleParaFlush"/>
        <w:rPr>
          <w:lang w:val="en-US"/>
        </w:rPr>
      </w:pPr>
      <w:r>
        <w:t>No. R-S-</w:t>
      </w:r>
      <w:r>
        <w:rPr>
          <w:lang w:val="en-US"/>
        </w:rPr>
        <w:t>[__]</w:t>
      </w:r>
      <w:r>
        <w:tab/>
      </w:r>
      <w:r>
        <w:tab/>
      </w:r>
      <w:r>
        <w:tab/>
      </w:r>
      <w:r>
        <w:tab/>
      </w:r>
      <w:r>
        <w:tab/>
      </w:r>
      <w:r>
        <w:tab/>
      </w:r>
      <w:r>
        <w:tab/>
      </w:r>
      <w:r>
        <w:tab/>
        <w:t>up to $</w:t>
      </w:r>
      <w:r>
        <w:rPr>
          <w:lang w:val="en-US"/>
        </w:rPr>
        <w:t>[____________]</w:t>
      </w:r>
    </w:p>
    <w:p w:rsidR="0032619C" w:rsidP="0032619C" w:rsidRDefault="0032619C">
      <w:pPr>
        <w:pStyle w:val="HeadingCenter"/>
      </w:pPr>
      <w:r>
        <w:t>SEE REVERSE FOR CERTAIN CONDITIONS</w:t>
      </w:r>
    </w:p>
    <w:p w:rsidR="0032619C" w:rsidP="0032619C" w:rsidRDefault="0032619C">
      <w:pPr>
        <w:pStyle w:val="HeadingCenter"/>
      </w:pPr>
      <w:r>
        <w:rPr>
          <w:lang w:val="en-US"/>
        </w:rPr>
        <w:t>PLANET FITNESS MASTER ISSUER LLC</w:t>
      </w:r>
    </w:p>
    <w:p w:rsidR="0032619C" w:rsidP="0032619C" w:rsidRDefault="0032619C">
      <w:pPr>
        <w:pStyle w:val="HeadingCenter"/>
      </w:pPr>
      <w:r>
        <w:t xml:space="preserve">SERIES </w:t>
      </w:r>
      <w:r w:rsidR="00500447">
        <w:t>2022-1</w:t>
      </w:r>
      <w:r>
        <w:t xml:space="preserve"> VARIABLE FUNDING SENIOR NOTE, CLASS A-1</w:t>
      </w:r>
      <w:r>
        <w:br/>
        <w:t xml:space="preserve">SUBCLASS: SERIES </w:t>
      </w:r>
      <w:r w:rsidR="00500447">
        <w:t>2022-1</w:t>
      </w:r>
      <w:r>
        <w:t xml:space="preserve"> CLASS A-1 SWINGLINE NOTE</w:t>
      </w:r>
    </w:p>
    <w:p w:rsidR="0032619C" w:rsidP="0032619C" w:rsidRDefault="0032619C">
      <w:pPr>
        <w:pStyle w:val="SinglePara"/>
        <w:jc w:val="both"/>
      </w:pPr>
      <w:r>
        <w:rPr>
          <w:lang w:val="en-US"/>
        </w:rPr>
        <w:t>PLANET FITNESS MASTER ISSUER LLC</w:t>
      </w:r>
      <w:r>
        <w:t>, a limited liability company formed under the laws of the State of Delaware</w:t>
      </w:r>
      <w:r>
        <w:rPr>
          <w:lang w:val="en-US"/>
        </w:rPr>
        <w:t xml:space="preserve"> </w:t>
      </w:r>
      <w:r>
        <w:t xml:space="preserve">(herein referred to as the </w:t>
      </w:r>
      <w:r>
        <w:rPr>
          <w:rStyle w:val="DTPunctuation"/>
        </w:rPr>
        <w:t>“</w:t>
      </w:r>
      <w:r>
        <w:rPr>
          <w:rStyle w:val="DefinedTerm"/>
        </w:rPr>
        <w:t>Master Issuer</w:t>
      </w:r>
      <w:r>
        <w:rPr>
          <w:rStyle w:val="DTPunctuation"/>
        </w:rPr>
        <w:t>”</w:t>
      </w:r>
      <w:r>
        <w:t>), for value received, hereby promise</w:t>
      </w:r>
      <w:r>
        <w:rPr>
          <w:lang w:val="en-US"/>
        </w:rPr>
        <w:t>s</w:t>
      </w:r>
      <w:r>
        <w:t xml:space="preserve"> to pay to [_____________] or registered assigns, up to the principal sum of</w:t>
      </w:r>
      <w:r>
        <w:rPr>
          <w:lang w:val="en-US"/>
        </w:rPr>
        <w:t xml:space="preserve"> [____________] DOLLARS</w:t>
      </w:r>
      <w:r>
        <w:t xml:space="preserve"> ($</w:t>
      </w:r>
      <w:r>
        <w:rPr>
          <w:lang w:val="en-US"/>
        </w:rPr>
        <w:t>[____________]</w:t>
      </w:r>
      <w:r>
        <w:t xml:space="preserve">) or such lesser amount as shall equal the portion of the Series </w:t>
      </w:r>
      <w:r w:rsidR="00500447">
        <w:t>2022-1</w:t>
      </w:r>
      <w:r>
        <w:t xml:space="preserve"> Class A-1 Outstanding Principal Amount evidenced by this Note as provided in the Series </w:t>
      </w:r>
      <w:r w:rsidR="00500447">
        <w:t>2022-1</w:t>
      </w:r>
      <w:r>
        <w:t xml:space="preserve"> Class A-1 Note </w:t>
      </w:r>
      <w:r>
        <w:rPr>
          <w:lang w:val="en-US"/>
        </w:rPr>
        <w:t>Documents</w:t>
      </w:r>
      <w:r>
        <w:t xml:space="preserve">.  Payments of principal shall be payable in the amounts and at the times set forth in the Indenture described herein; </w:t>
      </w:r>
      <w:r>
        <w:rPr>
          <w:rStyle w:val="Provided"/>
        </w:rPr>
        <w:t>provided</w:t>
      </w:r>
      <w:r>
        <w:t xml:space="preserve">, </w:t>
      </w:r>
      <w:r>
        <w:rPr>
          <w:rStyle w:val="Provided"/>
        </w:rPr>
        <w:t>however</w:t>
      </w:r>
      <w:r>
        <w:t xml:space="preserve">, that the entire unpaid principal amount of this Note shall be due on the Quarterly Payment Date occurring in </w:t>
      </w:r>
      <w:r w:rsidR="00F92542">
        <w:rPr>
          <w:lang w:val="en-US"/>
        </w:rPr>
        <w:t>December 2051</w:t>
      </w:r>
      <w:r>
        <w:t xml:space="preserve"> (the </w:t>
      </w:r>
      <w:r>
        <w:rPr>
          <w:rStyle w:val="DTPunctuation"/>
        </w:rPr>
        <w:t>“</w:t>
      </w:r>
      <w:r>
        <w:rPr>
          <w:rStyle w:val="DefinedTerm"/>
        </w:rPr>
        <w:t xml:space="preserve">Series </w:t>
      </w:r>
      <w:r w:rsidR="00500447">
        <w:rPr>
          <w:rStyle w:val="DefinedTerm"/>
        </w:rPr>
        <w:t>2022-1</w:t>
      </w:r>
      <w:r>
        <w:rPr>
          <w:rStyle w:val="DefinedTerm"/>
        </w:rPr>
        <w:t xml:space="preserve"> </w:t>
      </w:r>
      <w:r>
        <w:rPr>
          <w:rStyle w:val="DefinedTerm"/>
          <w:lang w:val="en-US"/>
        </w:rPr>
        <w:t xml:space="preserve">Class A-1 </w:t>
      </w:r>
      <w:r>
        <w:rPr>
          <w:rStyle w:val="DefinedTerm"/>
        </w:rPr>
        <w:t>Legal Final Maturity Date</w:t>
      </w:r>
      <w:r>
        <w:rPr>
          <w:rStyle w:val="DTPunctuation"/>
        </w:rPr>
        <w:t>”</w:t>
      </w:r>
      <w:r>
        <w:t xml:space="preserve">).  Pursuant to the Series </w:t>
      </w:r>
      <w:r w:rsidR="00500447">
        <w:t>2022-1</w:t>
      </w:r>
      <w:r>
        <w:t xml:space="preserve"> Class A-1 Note </w:t>
      </w:r>
      <w:r>
        <w:rPr>
          <w:lang w:val="en-US"/>
        </w:rPr>
        <w:t>Documents</w:t>
      </w:r>
      <w:r>
        <w:t xml:space="preserve">, the principal amount of this Note may be subject to Subfacility Increases or Subfacility Decreases on any Business Day during the Commitment Term, and principal with respect to the Series </w:t>
      </w:r>
      <w:r w:rsidR="00500447">
        <w:t>2022-1</w:t>
      </w:r>
      <w:r>
        <w:t xml:space="preserve"> Class A-1 Notes may be paid earlier than the Series </w:t>
      </w:r>
      <w:r w:rsidR="00500447">
        <w:t>2022-1</w:t>
      </w:r>
      <w:r>
        <w:t xml:space="preserve"> </w:t>
      </w:r>
      <w:r>
        <w:rPr>
          <w:lang w:val="en-US"/>
        </w:rPr>
        <w:t xml:space="preserve">Class A-1 </w:t>
      </w:r>
      <w:r>
        <w:t xml:space="preserve">Legal Final Maturity Date as described in the Indenture.  The Master Issuer will pay interest on this Series </w:t>
      </w:r>
      <w:r w:rsidR="00500447">
        <w:t>2022-1</w:t>
      </w:r>
      <w:r>
        <w:t xml:space="preserve"> Class A-1 Swingline Note (this </w:t>
      </w:r>
      <w:r>
        <w:rPr>
          <w:rStyle w:val="DTPunctuation"/>
        </w:rPr>
        <w:t>“</w:t>
      </w:r>
      <w:r>
        <w:rPr>
          <w:rStyle w:val="DefinedTerm"/>
        </w:rPr>
        <w:t>Note</w:t>
      </w:r>
      <w:r>
        <w:rPr>
          <w:rStyle w:val="DTPunctuation"/>
        </w:rPr>
        <w:t>”</w:t>
      </w:r>
      <w:r>
        <w:t xml:space="preserve">) at the Series </w:t>
      </w:r>
      <w:r w:rsidR="00500447">
        <w:t>2022-1</w:t>
      </w:r>
      <w:r>
        <w:t xml:space="preserve"> Class A-1 Note Rate for each Interest Accrual Period in accordance with the terms of the Series </w:t>
      </w:r>
      <w:r w:rsidR="00500447">
        <w:t>2022-1</w:t>
      </w:r>
      <w:r>
        <w:t xml:space="preserve"> Class A-1 Note </w:t>
      </w:r>
      <w:r>
        <w:rPr>
          <w:lang w:val="en-US"/>
        </w:rPr>
        <w:t>Documents</w:t>
      </w:r>
      <w:r>
        <w:t xml:space="preserve">.  Such amounts due on this Note will be payable in arrears on each Quarterly Payment Date, which will be on the </w:t>
      </w:r>
      <w:r>
        <w:rPr>
          <w:rFonts w:eastAsia="Bookman Old Style"/>
          <w:szCs w:val="20"/>
          <w:lang w:val="en-US"/>
        </w:rPr>
        <w:t>5</w:t>
      </w:r>
      <w:r w:rsidRPr="00C560F2">
        <w:rPr>
          <w:rFonts w:eastAsia="Bookman Old Style"/>
          <w:szCs w:val="20"/>
          <w:vertAlign w:val="superscript"/>
          <w:lang w:val="en-US"/>
        </w:rPr>
        <w:t>t</w:t>
      </w:r>
      <w:r w:rsidRPr="00C560F2">
        <w:rPr>
          <w:rFonts w:eastAsia="Bookman Old Style"/>
          <w:szCs w:val="20"/>
          <w:vertAlign w:val="superscript"/>
        </w:rPr>
        <w:t>h</w:t>
      </w:r>
      <w:r>
        <w:rPr>
          <w:rFonts w:eastAsia="Bookman Old Style"/>
          <w:szCs w:val="20"/>
        </w:rPr>
        <w:t xml:space="preserve"> day </w:t>
      </w:r>
      <w:r>
        <w:t xml:space="preserve">(or, if such </w:t>
      </w:r>
      <w:r>
        <w:rPr>
          <w:lang w:val="en-US"/>
        </w:rPr>
        <w:t>date</w:t>
      </w:r>
      <w:r>
        <w:rPr>
          <w:rFonts w:eastAsia="Bookman Old Style"/>
          <w:szCs w:val="20"/>
        </w:rPr>
        <w:t xml:space="preserve"> </w:t>
      </w:r>
      <w:r>
        <w:t xml:space="preserve">is not a Business Day, the next succeeding Business Day) </w:t>
      </w:r>
      <w:r>
        <w:rPr>
          <w:rFonts w:eastAsia="Bookman Old Style"/>
          <w:szCs w:val="20"/>
        </w:rPr>
        <w:t xml:space="preserve">of each </w:t>
      </w:r>
      <w:r>
        <w:rPr>
          <w:rFonts w:eastAsia="Bookman Old Style"/>
          <w:szCs w:val="20"/>
          <w:lang w:val="en-US"/>
        </w:rPr>
        <w:t>March</w:t>
      </w:r>
      <w:r>
        <w:rPr>
          <w:rFonts w:eastAsia="Bookman Old Style"/>
          <w:szCs w:val="20"/>
        </w:rPr>
        <w:t xml:space="preserve">, </w:t>
      </w:r>
      <w:r>
        <w:rPr>
          <w:rFonts w:eastAsia="Bookman Old Style"/>
          <w:szCs w:val="20"/>
          <w:lang w:val="en-US"/>
        </w:rPr>
        <w:t>June</w:t>
      </w:r>
      <w:r>
        <w:rPr>
          <w:rFonts w:eastAsia="Bookman Old Style"/>
          <w:szCs w:val="20"/>
        </w:rPr>
        <w:t xml:space="preserve">, </w:t>
      </w:r>
      <w:r>
        <w:rPr>
          <w:rFonts w:eastAsia="Bookman Old Style"/>
          <w:szCs w:val="20"/>
          <w:lang w:val="en-US"/>
        </w:rPr>
        <w:t>September</w:t>
      </w:r>
      <w:r>
        <w:rPr>
          <w:rFonts w:eastAsia="Bookman Old Style"/>
          <w:szCs w:val="20"/>
        </w:rPr>
        <w:t xml:space="preserve"> and </w:t>
      </w:r>
      <w:r>
        <w:rPr>
          <w:rFonts w:eastAsia="Bookman Old Style"/>
          <w:szCs w:val="20"/>
          <w:lang w:val="en-US"/>
        </w:rPr>
        <w:t>December</w:t>
      </w:r>
      <w:r>
        <w:t xml:space="preserve">, commencing </w:t>
      </w:r>
      <w:r>
        <w:rPr>
          <w:lang w:val="en-US"/>
        </w:rPr>
        <w:t xml:space="preserve">on </w:t>
      </w:r>
      <w:r w:rsidR="00CD73AE">
        <w:rPr>
          <w:lang w:val="en-US"/>
        </w:rPr>
        <w:t>June 5, 2022</w:t>
      </w:r>
      <w:r>
        <w:t xml:space="preserve"> (each, a </w:t>
      </w:r>
      <w:r>
        <w:rPr>
          <w:rStyle w:val="DTPunctuation"/>
        </w:rPr>
        <w:t>“</w:t>
      </w:r>
      <w:r>
        <w:rPr>
          <w:rStyle w:val="DefinedTerm"/>
        </w:rPr>
        <w:t>Quarterly Payment Date</w:t>
      </w:r>
      <w:r>
        <w:rPr>
          <w:rStyle w:val="DTPunctuation"/>
        </w:rPr>
        <w:t>”</w:t>
      </w:r>
      <w:r>
        <w:t xml:space="preserve">).  Such amounts due on this Note will accrue for each Quarterly Payment Date with respect to (i) initially, the period from and including </w:t>
      </w:r>
      <w:r>
        <w:rPr>
          <w:lang w:val="en-US"/>
        </w:rPr>
        <w:t xml:space="preserve">the Closing Date </w:t>
      </w:r>
      <w:r>
        <w:t xml:space="preserve">to but excluding the day that is two (2) Business Days prior to the first Quarterly Calculation Date and (ii) thereafter, any period commencing on and including the day that is two (2) Business Days prior to a Quarterly Calculation Date and ending on but excluding the day that is two (2) Business Days prior to the next succeeding Quarterly Calculation Date (each, an </w:t>
      </w:r>
      <w:r>
        <w:rPr>
          <w:rStyle w:val="DTPunctuation"/>
        </w:rPr>
        <w:t>“</w:t>
      </w:r>
      <w:r>
        <w:rPr>
          <w:rStyle w:val="DefinedTerm"/>
        </w:rPr>
        <w:t>Interest Accrual Period</w:t>
      </w:r>
      <w:r>
        <w:rPr>
          <w:rStyle w:val="DTPunctuation"/>
        </w:rPr>
        <w:t>”</w:t>
      </w:r>
      <w:r>
        <w:t xml:space="preserve">).  Such amounts due on this Note (and interest on any defaulted payments of amounts due on this Note at the same rate) will be computed in accordance with the Series </w:t>
      </w:r>
      <w:r w:rsidR="00500447">
        <w:t>2022-1</w:t>
      </w:r>
      <w:r>
        <w:t xml:space="preserve"> Class A-1 Note </w:t>
      </w:r>
      <w:r>
        <w:rPr>
          <w:lang w:val="en-US"/>
        </w:rPr>
        <w:t>Documents</w:t>
      </w:r>
      <w:r>
        <w:t xml:space="preserve">.  In addition, under the circumstances set forth in the Series </w:t>
      </w:r>
      <w:r w:rsidR="00500447">
        <w:t>2022-1</w:t>
      </w:r>
      <w:r>
        <w:t xml:space="preserve"> Class A-1 Note </w:t>
      </w:r>
      <w:r>
        <w:rPr>
          <w:lang w:val="en-US"/>
        </w:rPr>
        <w:t>Documents</w:t>
      </w:r>
      <w:r>
        <w:t xml:space="preserve">, the Master Issuer shall also pay contingent interest on this Note at the Series </w:t>
      </w:r>
      <w:r w:rsidR="00500447">
        <w:t>2022-1</w:t>
      </w:r>
      <w:r>
        <w:t xml:space="preserve"> Class A-1 </w:t>
      </w:r>
      <w:r>
        <w:lastRenderedPageBreak/>
        <w:t>Post-</w:t>
      </w:r>
      <w:r>
        <w:rPr>
          <w:lang w:val="en-US"/>
        </w:rPr>
        <w:t>Renewal Date</w:t>
      </w:r>
      <w:r>
        <w:t xml:space="preserve"> Contingent Interest Rate, and such contingent interest shall be computed and shall be payable in the amounts and at the times set forth in the Series </w:t>
      </w:r>
      <w:r w:rsidR="00500447">
        <w:t>2022-1</w:t>
      </w:r>
      <w:r>
        <w:t xml:space="preserve"> Class A-1 Note </w:t>
      </w:r>
      <w:r>
        <w:rPr>
          <w:lang w:val="en-US"/>
        </w:rPr>
        <w:t>Documents</w:t>
      </w:r>
      <w:r>
        <w:t xml:space="preserve">.  In addition to and not in limitation of the foregoing and the provisions of the Series </w:t>
      </w:r>
      <w:r w:rsidR="00500447">
        <w:t>2022-1</w:t>
      </w:r>
      <w:r>
        <w:t xml:space="preserve"> Class A-1 Note </w:t>
      </w:r>
      <w:r>
        <w:rPr>
          <w:lang w:val="en-US"/>
        </w:rPr>
        <w:t>Documents</w:t>
      </w:r>
      <w:r>
        <w:t xml:space="preserve">, the Master Issuer further agrees to pay to the holder of this Note such holder’s portion of the other fees, costs and expense reimbursements, indemnification amounts and other amounts, if any, due and payable in accordance with the Series </w:t>
      </w:r>
      <w:r w:rsidR="00500447">
        <w:t>2022-1</w:t>
      </w:r>
      <w:r>
        <w:t xml:space="preserve"> Class A-1 Note </w:t>
      </w:r>
      <w:r>
        <w:rPr>
          <w:lang w:val="en-US"/>
        </w:rPr>
        <w:t>Documents</w:t>
      </w:r>
      <w:r>
        <w:t>.</w:t>
      </w:r>
    </w:p>
    <w:p w:rsidR="0032619C" w:rsidP="0032619C" w:rsidRDefault="0032619C">
      <w:pPr>
        <w:pStyle w:val="SinglePara"/>
        <w:jc w:val="both"/>
      </w:pPr>
      <w:r>
        <w:t>The holder of this Note is authorized to endorse on the schedules annexed hereto and made a part hereof or on a continuation thereof</w:t>
      </w:r>
      <w:r>
        <w:rPr>
          <w:lang w:val="en-US"/>
        </w:rPr>
        <w:t>,</w:t>
      </w:r>
      <w:r>
        <w:t xml:space="preserve"> which shall be attached hereto and made a part hereof</w:t>
      </w:r>
      <w:r>
        <w:rPr>
          <w:lang w:val="en-US"/>
        </w:rPr>
        <w:t>,</w:t>
      </w:r>
      <w:r>
        <w:t xml:space="preserve"> the date and amount of each Subfacility Increase and Subfacility Decrease with respect thereto and the Series </w:t>
      </w:r>
      <w:r w:rsidR="00500447">
        <w:t>2022-1</w:t>
      </w:r>
      <w:r>
        <w:t xml:space="preserve"> Class A-1 Note Rate applicable thereto.  Each such endorsement shall constitute </w:t>
      </w:r>
      <w:r>
        <w:rPr>
          <w:u w:val="single"/>
        </w:rPr>
        <w:t>prima</w:t>
      </w:r>
      <w:r>
        <w:t xml:space="preserve"> </w:t>
      </w:r>
      <w:r>
        <w:rPr>
          <w:u w:val="single"/>
        </w:rPr>
        <w:t>facie</w:t>
      </w:r>
      <w:r>
        <w:t xml:space="preserve"> evidence of the accuracy of the information endorsed.  The failure to make any such endorsement or any error in any such endorsement shall not affect the obligations of the Master Issuer in respect of the Series </w:t>
      </w:r>
      <w:r w:rsidR="00500447">
        <w:t>2022-1</w:t>
      </w:r>
      <w:r>
        <w:t xml:space="preserve"> Class A-1 Outstanding Principal Amount.</w:t>
      </w:r>
    </w:p>
    <w:p w:rsidR="0032619C" w:rsidP="0032619C" w:rsidRDefault="0032619C">
      <w:pPr>
        <w:pStyle w:val="SinglePara"/>
        <w:jc w:val="both"/>
      </w:pPr>
      <w:r>
        <w:t>The amounts due on this Note are payable in such coin or currency of the United States of America as at the time of payment is legal tender for payment of public and private debts.  All payments made by the Master Issuer with respect to this Note shall be applied as provided in the Indenture.</w:t>
      </w:r>
    </w:p>
    <w:p w:rsidR="0032619C" w:rsidP="0032619C" w:rsidRDefault="0032619C">
      <w:pPr>
        <w:pStyle w:val="SinglePara"/>
        <w:jc w:val="both"/>
      </w:pPr>
      <w:r>
        <w:t xml:space="preserve">This Note is subject to mandatory and optional prepayment as set forth in the Series </w:t>
      </w:r>
      <w:r w:rsidR="00500447">
        <w:t>2022-1</w:t>
      </w:r>
      <w:r>
        <w:t xml:space="preserve"> Class A-1 Note </w:t>
      </w:r>
      <w:r>
        <w:rPr>
          <w:lang w:val="en-US"/>
        </w:rPr>
        <w:t>Documents</w:t>
      </w:r>
      <w:r>
        <w:t>.</w:t>
      </w:r>
    </w:p>
    <w:p w:rsidR="0032619C" w:rsidP="0032619C" w:rsidRDefault="0032619C">
      <w:pPr>
        <w:pStyle w:val="SinglePara"/>
        <w:jc w:val="both"/>
      </w:pPr>
      <w:r>
        <w:t xml:space="preserve">Reference is made to the further provisions of this Note set forth on the reverse hereof, which shall have the same effect as though fully set forth on the face of this Note.  Although a summary of certain provisions of the Series </w:t>
      </w:r>
      <w:r w:rsidR="00500447">
        <w:t>2022-1</w:t>
      </w:r>
      <w:r>
        <w:t xml:space="preserve"> Class A-1 Note </w:t>
      </w:r>
      <w:r>
        <w:rPr>
          <w:lang w:val="en-US"/>
        </w:rPr>
        <w:t>Documents are</w:t>
      </w:r>
      <w:r>
        <w:t xml:space="preserve"> set forth below and on the reverse hereof and made a part hereof, this Note does not purport to summarize the Series </w:t>
      </w:r>
      <w:r w:rsidR="00500447">
        <w:t>2022-1</w:t>
      </w:r>
      <w:r>
        <w:t xml:space="preserve"> Class A-1 Note </w:t>
      </w:r>
      <w:r>
        <w:rPr>
          <w:lang w:val="en-US"/>
        </w:rPr>
        <w:t xml:space="preserve">Documents </w:t>
      </w:r>
      <w:r>
        <w:t xml:space="preserve">and reference is made to the Series </w:t>
      </w:r>
      <w:r w:rsidR="00500447">
        <w:t>2022-1</w:t>
      </w:r>
      <w:r>
        <w:t xml:space="preserve"> Class A-1 Note </w:t>
      </w:r>
      <w:r>
        <w:rPr>
          <w:lang w:val="en-US"/>
        </w:rPr>
        <w:t xml:space="preserve">Documents </w:t>
      </w:r>
      <w:r>
        <w:t xml:space="preserve">for information with respect to the interests, rights, benefits, obligations, proceeds and duties evidenced hereby and the rights, duties and obligations of the Master Issuer and the Trustee.  A copy of the Series </w:t>
      </w:r>
      <w:r w:rsidR="00500447">
        <w:t>2022-1</w:t>
      </w:r>
      <w:r>
        <w:t xml:space="preserve"> Class A-1 Note </w:t>
      </w:r>
      <w:r>
        <w:rPr>
          <w:lang w:val="en-US"/>
        </w:rPr>
        <w:t xml:space="preserve">Documents </w:t>
      </w:r>
      <w:r>
        <w:t xml:space="preserve">may be requested from the Trustee by writing to the Trustee at: Citibank, N.A., 388 Greenwich Street, New York, NY 10013, Attention: Agency &amp; Trust – </w:t>
      </w:r>
      <w:r>
        <w:rPr>
          <w:lang w:val="en-US"/>
        </w:rPr>
        <w:t>Planet Fitness Master Issuer LLC</w:t>
      </w:r>
      <w:r>
        <w:t xml:space="preserve">.  To the extent not defined herein, the capitalized terms used herein have the meanings ascribed to them in the Series </w:t>
      </w:r>
      <w:r w:rsidR="00500447">
        <w:t>2022-1</w:t>
      </w:r>
      <w:r>
        <w:t xml:space="preserve"> Class A-1 Note </w:t>
      </w:r>
      <w:r>
        <w:rPr>
          <w:lang w:val="en-US"/>
        </w:rPr>
        <w:t>Documents</w:t>
      </w:r>
      <w:r w:rsidR="003F22C7">
        <w:t>.</w:t>
      </w:r>
      <w:r w:rsidR="003F22C7">
        <w:rPr>
          <w:lang w:val="en-US"/>
        </w:rPr>
        <w:t xml:space="preserve"> In the event of any inconsistency between the provisions of this Note and the Indenture, the provisions of the Indenture shall govern</w:t>
      </w:r>
      <w:r>
        <w:t>.</w:t>
      </w:r>
    </w:p>
    <w:p w:rsidR="0032619C" w:rsidP="0032619C" w:rsidRDefault="0032619C">
      <w:pPr>
        <w:pStyle w:val="SinglePara"/>
        <w:jc w:val="both"/>
      </w:pPr>
      <w:r>
        <w:t>Subject to the next following paragraph, the Master Issuer hereby certifies and declares</w:t>
      </w:r>
      <w:r>
        <w:rPr>
          <w:lang w:val="en-US"/>
        </w:rPr>
        <w:t xml:space="preserve"> </w:t>
      </w:r>
      <w:r>
        <w:t xml:space="preserve">that all acts, conditions and things required to be done and performed and to have happened prior to the creation of this Note and to constitute it as the valid obligation of the Master Issuer enforceable in accordance with its terms, have been done and performed and have happened in due compliance with all applicable laws and in accordance with the terms of the Series </w:t>
      </w:r>
      <w:r w:rsidR="00500447">
        <w:t>2022-1</w:t>
      </w:r>
      <w:r>
        <w:t xml:space="preserve"> Class A-1 Note </w:t>
      </w:r>
      <w:r>
        <w:rPr>
          <w:lang w:val="en-US"/>
        </w:rPr>
        <w:t>Documents</w:t>
      </w:r>
      <w:r>
        <w:t>.</w:t>
      </w:r>
    </w:p>
    <w:p w:rsidR="0032619C" w:rsidP="0032619C" w:rsidRDefault="0032619C">
      <w:pPr>
        <w:pStyle w:val="SinglePara"/>
        <w:jc w:val="both"/>
      </w:pPr>
      <w:r>
        <w:lastRenderedPageBreak/>
        <w:t xml:space="preserve">Unless the certificate of authentication hereon has been executed by the Trustee whose name appears below by manual signature, this Note shall not be entitled to any benefit under the </w:t>
      </w:r>
      <w:r>
        <w:rPr>
          <w:lang w:val="en-US"/>
        </w:rPr>
        <w:t xml:space="preserve">Series </w:t>
      </w:r>
      <w:r w:rsidR="00500447">
        <w:rPr>
          <w:lang w:val="en-US"/>
        </w:rPr>
        <w:t>2022-1</w:t>
      </w:r>
      <w:r>
        <w:rPr>
          <w:lang w:val="en-US"/>
        </w:rPr>
        <w:t xml:space="preserve"> Class A-1 Note Documents</w:t>
      </w:r>
      <w:r>
        <w:t xml:space="preserve"> referred to on the reverse hereof, or be valid or obligatory for any purpose.</w:t>
      </w:r>
    </w:p>
    <w:p w:rsidR="0032619C" w:rsidP="0032619C" w:rsidRDefault="0032619C">
      <w:pPr>
        <w:pStyle w:val="HeadingCenter"/>
      </w:pPr>
      <w:r>
        <w:t>[Remainder of page intentionally left blank]</w:t>
      </w:r>
    </w:p>
    <w:p w:rsidR="0032619C" w:rsidP="0032619C" w:rsidRDefault="0032619C">
      <w:pPr>
        <w:pStyle w:val="SinglePara"/>
      </w:pPr>
      <w:r>
        <w:br w:type="page"/>
      </w:r>
      <w:r>
        <w:lastRenderedPageBreak/>
        <w:t xml:space="preserve">IN WITNESS WHEREOF, </w:t>
      </w:r>
      <w:r>
        <w:rPr>
          <w:lang w:val="en-US"/>
        </w:rPr>
        <w:t>the Master Issuer</w:t>
      </w:r>
      <w:r>
        <w:t xml:space="preserve"> has caused this instrument to be signed</w:t>
      </w:r>
      <w:r>
        <w:rPr>
          <w:lang w:val="en-US"/>
        </w:rPr>
        <w:t xml:space="preserve"> </w:t>
      </w:r>
      <w:r>
        <w:t>by its Authorized Officer.</w:t>
      </w:r>
    </w:p>
    <w:p w:rsidR="0032619C" w:rsidP="0032619C" w:rsidRDefault="0032619C">
      <w:pPr>
        <w:pStyle w:val="SingleParaFlush"/>
        <w:rPr>
          <w:u w:val="single"/>
        </w:rPr>
      </w:pPr>
      <w:r>
        <w:t xml:space="preserve">Date:  </w:t>
      </w:r>
      <w:r>
        <w:rPr>
          <w:u w:val="single"/>
        </w:rPr>
        <w:tab/>
      </w:r>
      <w:r>
        <w:rPr>
          <w:u w:val="single"/>
        </w:rPr>
        <w:tab/>
      </w:r>
      <w:r>
        <w:rPr>
          <w:u w:val="single"/>
        </w:rPr>
        <w:tab/>
      </w:r>
    </w:p>
    <w:p w:rsidR="0032619C" w:rsidP="0032619C" w:rsidRDefault="0032619C">
      <w:pPr>
        <w:pStyle w:val="SignatureBlock"/>
      </w:pPr>
      <w:r>
        <w:t>PLANET FITNESS MASTER ISSUER LLC, as Master Issuer</w:t>
      </w:r>
    </w:p>
    <w:p w:rsidR="0032619C" w:rsidP="0032619C" w:rsidRDefault="0032619C">
      <w:pPr>
        <w:pStyle w:val="SignatureBlock"/>
      </w:pPr>
      <w:r>
        <w:t xml:space="preserve">By: </w:t>
      </w:r>
      <w:r>
        <w:tab/>
      </w:r>
      <w:r>
        <w:rPr>
          <w:u w:val="single"/>
        </w:rPr>
        <w:tab/>
      </w:r>
      <w:r>
        <w:rPr>
          <w:u w:val="single"/>
        </w:rPr>
        <w:tab/>
      </w:r>
      <w:r>
        <w:br/>
      </w:r>
      <w:r>
        <w:tab/>
        <w:t>Name:</w:t>
      </w:r>
      <w:r>
        <w:tab/>
      </w:r>
      <w:r>
        <w:br/>
      </w:r>
      <w:r>
        <w:tab/>
        <w:t>Title:</w:t>
      </w:r>
      <w:r>
        <w:tab/>
      </w:r>
    </w:p>
    <w:p w:rsidR="0032619C" w:rsidP="0032619C" w:rsidRDefault="0032619C">
      <w:pPr>
        <w:pStyle w:val="SignatureBlock"/>
      </w:pPr>
      <w:r>
        <w:tab/>
      </w:r>
    </w:p>
    <w:p w:rsidR="0032619C" w:rsidP="0032619C" w:rsidRDefault="0032619C"/>
    <w:p w:rsidR="0032619C" w:rsidP="0032619C" w:rsidRDefault="0032619C">
      <w:pPr>
        <w:pStyle w:val="HeadingCenter"/>
      </w:pPr>
      <w:r>
        <w:br w:type="page"/>
      </w:r>
      <w:r>
        <w:lastRenderedPageBreak/>
        <w:t>CERTIFICATE OF AUTHENTICATION</w:t>
      </w:r>
    </w:p>
    <w:p w:rsidR="0032619C" w:rsidP="0032619C" w:rsidRDefault="0032619C">
      <w:pPr>
        <w:pStyle w:val="SinglePara"/>
      </w:pPr>
      <w:r>
        <w:t xml:space="preserve">This is one of the Series </w:t>
      </w:r>
      <w:r w:rsidR="00500447">
        <w:t>2022-1</w:t>
      </w:r>
      <w:r>
        <w:t xml:space="preserve"> Class A-1 Swingline Notes issued under the within-mentioned Indenture.</w:t>
      </w:r>
    </w:p>
    <w:p w:rsidR="0032619C" w:rsidP="0032619C" w:rsidRDefault="0032619C">
      <w:pPr>
        <w:pStyle w:val="SignatureBlock"/>
      </w:pPr>
      <w:r>
        <w:t>CITIBANK, N.A., as Trustee</w:t>
      </w:r>
    </w:p>
    <w:p w:rsidR="0032619C" w:rsidP="0032619C" w:rsidRDefault="0032619C">
      <w:pPr>
        <w:pStyle w:val="SignatureBlock"/>
      </w:pPr>
      <w:r>
        <w:t xml:space="preserve">By: </w:t>
      </w:r>
      <w:r>
        <w:tab/>
      </w:r>
      <w:r>
        <w:rPr>
          <w:u w:val="single"/>
        </w:rPr>
        <w:tab/>
      </w:r>
      <w:r>
        <w:rPr>
          <w:u w:val="single"/>
        </w:rPr>
        <w:tab/>
      </w:r>
      <w:r>
        <w:br/>
      </w:r>
      <w:r>
        <w:tab/>
        <w:t>Authorized Signatory</w:t>
      </w:r>
    </w:p>
    <w:p w:rsidR="0032619C" w:rsidP="0032619C" w:rsidRDefault="0032619C"/>
    <w:p w:rsidR="0032619C" w:rsidP="0032619C" w:rsidRDefault="0032619C">
      <w:pPr>
        <w:pStyle w:val="HeadingCenter"/>
      </w:pPr>
      <w:r>
        <w:br w:type="page"/>
      </w:r>
      <w:r>
        <w:lastRenderedPageBreak/>
        <w:t>[REVERSE OF NOTE]</w:t>
      </w:r>
    </w:p>
    <w:p w:rsidR="0032619C" w:rsidP="0032619C" w:rsidRDefault="0032619C">
      <w:pPr>
        <w:pStyle w:val="SinglePara"/>
        <w:jc w:val="both"/>
      </w:pPr>
      <w:r>
        <w:t xml:space="preserve">This Note is one of a duly authorized issue of Series </w:t>
      </w:r>
      <w:r w:rsidR="00500447">
        <w:t>2022-1</w:t>
      </w:r>
      <w:r>
        <w:t xml:space="preserve"> Class A-1 Notes of the Master Issuer designated as its Series </w:t>
      </w:r>
      <w:r w:rsidR="00500447">
        <w:t>2022-1</w:t>
      </w:r>
      <w:r>
        <w:t xml:space="preserve"> Variable Funding Senior Notes, Class A-1 (herein called the </w:t>
      </w:r>
      <w:r>
        <w:rPr>
          <w:rStyle w:val="DTPunctuation"/>
        </w:rPr>
        <w:t>“</w:t>
      </w:r>
      <w:r>
        <w:rPr>
          <w:rStyle w:val="DefinedTerm"/>
        </w:rPr>
        <w:t xml:space="preserve">Series </w:t>
      </w:r>
      <w:r w:rsidR="00500447">
        <w:rPr>
          <w:rStyle w:val="DefinedTerm"/>
        </w:rPr>
        <w:t>2022-1</w:t>
      </w:r>
      <w:r>
        <w:rPr>
          <w:rStyle w:val="DefinedTerm"/>
        </w:rPr>
        <w:t xml:space="preserve"> Class A-1 Notes</w:t>
      </w:r>
      <w:r>
        <w:rPr>
          <w:rStyle w:val="DTPunctuation"/>
        </w:rPr>
        <w:t>”</w:t>
      </w:r>
      <w:r>
        <w:t xml:space="preserve">), and is one of the Subclass thereof designated as the Series </w:t>
      </w:r>
      <w:r w:rsidR="00500447">
        <w:t>2022-1</w:t>
      </w:r>
      <w:r>
        <w:t xml:space="preserve"> Class A-1 Swingline Notes (herein called the </w:t>
      </w:r>
      <w:r>
        <w:rPr>
          <w:rStyle w:val="DTPunctuation"/>
        </w:rPr>
        <w:t>“</w:t>
      </w:r>
      <w:r>
        <w:rPr>
          <w:rStyle w:val="DefinedTerm"/>
        </w:rPr>
        <w:t xml:space="preserve">Series </w:t>
      </w:r>
      <w:r w:rsidR="00500447">
        <w:rPr>
          <w:rStyle w:val="DefinedTerm"/>
        </w:rPr>
        <w:t>2022-1</w:t>
      </w:r>
      <w:r>
        <w:rPr>
          <w:rStyle w:val="DefinedTerm"/>
        </w:rPr>
        <w:t xml:space="preserve"> Class A-1 Swingline Notes</w:t>
      </w:r>
      <w:r>
        <w:rPr>
          <w:rStyle w:val="DTPunctuation"/>
        </w:rPr>
        <w:t>”</w:t>
      </w:r>
      <w:r>
        <w:t xml:space="preserve">), all issued under (i) the </w:t>
      </w:r>
      <w:r w:rsidR="00B65887">
        <w:rPr>
          <w:lang w:val="en-US"/>
        </w:rPr>
        <w:t xml:space="preserve">Amended and Restated </w:t>
      </w:r>
      <w:r>
        <w:t xml:space="preserve">Base Indenture, dated as of </w:t>
      </w:r>
      <w:r w:rsidR="00B65887">
        <w:rPr>
          <w:lang w:val="en-US"/>
        </w:rPr>
        <w:t>February 10, 2022</w:t>
      </w:r>
      <w:r w:rsidR="008F5084">
        <w:t xml:space="preserve"> </w:t>
      </w:r>
      <w:r>
        <w:t xml:space="preserve">(such </w:t>
      </w:r>
      <w:r w:rsidR="00B65887">
        <w:rPr>
          <w:lang w:val="en-US"/>
        </w:rPr>
        <w:t xml:space="preserve">Amended and Restated </w:t>
      </w:r>
      <w:r>
        <w:t xml:space="preserve">Base Indenture, as amended, supplemented or modified, is herein called the </w:t>
      </w:r>
      <w:r>
        <w:rPr>
          <w:rStyle w:val="DTPunctuation"/>
        </w:rPr>
        <w:t>“</w:t>
      </w:r>
      <w:r>
        <w:rPr>
          <w:rStyle w:val="DefinedTerm"/>
        </w:rPr>
        <w:t>Base Indenture</w:t>
      </w:r>
      <w:r>
        <w:rPr>
          <w:rStyle w:val="DTPunctuation"/>
        </w:rPr>
        <w:t>”</w:t>
      </w:r>
      <w:r>
        <w:t xml:space="preserve">), </w:t>
      </w:r>
      <w:r>
        <w:rPr>
          <w:lang w:val="en-US"/>
        </w:rPr>
        <w:t>between</w:t>
      </w:r>
      <w:r>
        <w:t xml:space="preserve"> the Master Issuer and Citibank, N.A., as trustee (the </w:t>
      </w:r>
      <w:r>
        <w:rPr>
          <w:rStyle w:val="DTPunctuation"/>
        </w:rPr>
        <w:t>“</w:t>
      </w:r>
      <w:r>
        <w:rPr>
          <w:rStyle w:val="DefinedTerm"/>
        </w:rPr>
        <w:t>Trustee</w:t>
      </w:r>
      <w:r>
        <w:rPr>
          <w:rStyle w:val="DTPunctuation"/>
        </w:rPr>
        <w:t>”</w:t>
      </w:r>
      <w:r>
        <w:t xml:space="preserve">, which term includes any successor Trustee under the Base Indenture) and as securities intermediary, and (ii) </w:t>
      </w:r>
      <w:r>
        <w:rPr>
          <w:lang w:val="en-US"/>
        </w:rPr>
        <w:t>the</w:t>
      </w:r>
      <w:r>
        <w:t xml:space="preserve"> Series </w:t>
      </w:r>
      <w:r w:rsidR="00500447">
        <w:t>2022-1</w:t>
      </w:r>
      <w:r>
        <w:t xml:space="preserve"> Supplement to the Base Indenture, dated as of </w:t>
      </w:r>
      <w:r w:rsidR="00B65887">
        <w:rPr>
          <w:lang w:val="en-US"/>
        </w:rPr>
        <w:t xml:space="preserve">February 10, </w:t>
      </w:r>
      <w:r w:rsidR="00CD73AE">
        <w:rPr>
          <w:lang w:val="en-US"/>
        </w:rPr>
        <w:t>2022</w:t>
      </w:r>
      <w:r>
        <w:t xml:space="preserve"> (the </w:t>
      </w:r>
      <w:r>
        <w:rPr>
          <w:rStyle w:val="DTPunctuation"/>
        </w:rPr>
        <w:t>“</w:t>
      </w:r>
      <w:r>
        <w:rPr>
          <w:rStyle w:val="DefinedTerm"/>
        </w:rPr>
        <w:t xml:space="preserve">Series </w:t>
      </w:r>
      <w:r w:rsidR="00500447">
        <w:rPr>
          <w:rStyle w:val="DefinedTerm"/>
        </w:rPr>
        <w:t>2022-1</w:t>
      </w:r>
      <w:r>
        <w:rPr>
          <w:rStyle w:val="DefinedTerm"/>
        </w:rPr>
        <w:t xml:space="preserve"> Supplement</w:t>
      </w:r>
      <w:r>
        <w:rPr>
          <w:rStyle w:val="DTPunctuation"/>
        </w:rPr>
        <w:t>”</w:t>
      </w:r>
      <w:r>
        <w:t>), among the Master Issuer, the Trustee and Citibank, N.A.</w:t>
      </w:r>
      <w:r>
        <w:rPr>
          <w:lang w:val="en-US"/>
        </w:rPr>
        <w:t>,</w:t>
      </w:r>
      <w:r>
        <w:t xml:space="preserve"> as series </w:t>
      </w:r>
      <w:r w:rsidR="00500447">
        <w:t>2022-1</w:t>
      </w:r>
      <w:r>
        <w:t xml:space="preserve"> securities intermediary</w:t>
      </w:r>
      <w:r>
        <w:rPr>
          <w:lang w:val="en-US"/>
        </w:rPr>
        <w:t xml:space="preserve"> and (iii) the Series </w:t>
      </w:r>
      <w:r w:rsidR="00500447">
        <w:rPr>
          <w:lang w:val="en-US"/>
        </w:rPr>
        <w:t>2022-1</w:t>
      </w:r>
      <w:r>
        <w:rPr>
          <w:lang w:val="en-US"/>
        </w:rPr>
        <w:t xml:space="preserve"> Class A-1 Note Purchase Agreement, dated as of </w:t>
      </w:r>
      <w:r w:rsidR="00B65887">
        <w:rPr>
          <w:lang w:val="en-US"/>
        </w:rPr>
        <w:t xml:space="preserve">January 25, </w:t>
      </w:r>
      <w:r w:rsidR="00CD73AE">
        <w:rPr>
          <w:lang w:val="en-US"/>
        </w:rPr>
        <w:t>2022</w:t>
      </w:r>
      <w:r>
        <w:rPr>
          <w:lang w:val="en-US"/>
        </w:rPr>
        <w:t xml:space="preserve"> (the “</w:t>
      </w:r>
      <w:r>
        <w:rPr>
          <w:u w:val="single"/>
          <w:lang w:val="en-US"/>
        </w:rPr>
        <w:t xml:space="preserve">Series </w:t>
      </w:r>
      <w:r w:rsidR="00500447">
        <w:rPr>
          <w:u w:val="single"/>
          <w:lang w:val="en-US"/>
        </w:rPr>
        <w:t>2022-1</w:t>
      </w:r>
      <w:r>
        <w:rPr>
          <w:u w:val="single"/>
          <w:lang w:val="en-US"/>
        </w:rPr>
        <w:t xml:space="preserve"> Class A-1 Note Purchase Agreement</w:t>
      </w:r>
      <w:r>
        <w:rPr>
          <w:lang w:val="en-US"/>
        </w:rPr>
        <w:t xml:space="preserve">”) by and among the Master Issuer, the Guarantors, the Manager, the Investors party thereto, the Series </w:t>
      </w:r>
      <w:r w:rsidR="00500447">
        <w:rPr>
          <w:lang w:val="en-US"/>
        </w:rPr>
        <w:t>2022-1</w:t>
      </w:r>
      <w:r>
        <w:rPr>
          <w:lang w:val="en-US"/>
        </w:rPr>
        <w:t xml:space="preserve"> Class A-1 Noteholders party thereto and ING Capital LLC, as administrative agent</w:t>
      </w:r>
      <w:r>
        <w:t xml:space="preserve">.  The Base Indenture and the Series </w:t>
      </w:r>
      <w:r w:rsidR="00500447">
        <w:t>2022-1</w:t>
      </w:r>
      <w:r>
        <w:t xml:space="preserve"> Supplement are referred to herein </w:t>
      </w:r>
      <w:r>
        <w:rPr>
          <w:lang w:val="en-US"/>
        </w:rPr>
        <w:t xml:space="preserve">collectively as </w:t>
      </w:r>
      <w:r w:rsidRPr="00EB633E">
        <w:rPr>
          <w:lang w:val="en-US"/>
        </w:rPr>
        <w:t>the</w:t>
      </w:r>
      <w:r w:rsidRPr="00EB633E">
        <w:rPr>
          <w:rStyle w:val="DefinedTerm"/>
        </w:rPr>
        <w:fldChar w:fldCharType="begin"/>
      </w:r>
      <w:r w:rsidRPr="00230C40">
        <w:rPr>
          <w:u w:val="single"/>
        </w:rPr>
        <w:instrText xml:space="preserve"> XE "Indenture" </w:instrText>
      </w:r>
      <w:r w:rsidRPr="00EB633E">
        <w:rPr>
          <w:rStyle w:val="DefinedTerm"/>
        </w:rPr>
        <w:fldChar w:fldCharType="end"/>
      </w:r>
      <w:r>
        <w:rPr>
          <w:lang w:val="en-US"/>
        </w:rPr>
        <w:t xml:space="preserve"> “</w:t>
      </w:r>
      <w:r>
        <w:rPr>
          <w:u w:val="single"/>
          <w:lang w:val="en-US"/>
        </w:rPr>
        <w:t>Indenture</w:t>
      </w:r>
      <w:r>
        <w:rPr>
          <w:lang w:val="en-US"/>
        </w:rPr>
        <w:t xml:space="preserve">” and the Indenture, together with the Series </w:t>
      </w:r>
      <w:r w:rsidR="00500447">
        <w:rPr>
          <w:lang w:val="en-US"/>
        </w:rPr>
        <w:t>2022-1</w:t>
      </w:r>
      <w:r>
        <w:rPr>
          <w:lang w:val="en-US"/>
        </w:rPr>
        <w:t xml:space="preserve"> Class A-1 Note Purchase Agreement are referred to herein collectively as the “</w:t>
      </w:r>
      <w:r>
        <w:rPr>
          <w:u w:val="single"/>
          <w:lang w:val="en-US"/>
        </w:rPr>
        <w:t xml:space="preserve">Series </w:t>
      </w:r>
      <w:r w:rsidR="00500447">
        <w:rPr>
          <w:u w:val="single"/>
          <w:lang w:val="en-US"/>
        </w:rPr>
        <w:t>2022-1</w:t>
      </w:r>
      <w:r>
        <w:rPr>
          <w:u w:val="single"/>
          <w:lang w:val="en-US"/>
        </w:rPr>
        <w:t xml:space="preserve"> Class A-1 Note </w:t>
      </w:r>
      <w:r w:rsidRPr="00EB633E">
        <w:rPr>
          <w:u w:val="single"/>
          <w:lang w:val="en-US"/>
        </w:rPr>
        <w:t>Documents</w:t>
      </w:r>
      <w:r>
        <w:rPr>
          <w:lang w:val="en-US"/>
        </w:rPr>
        <w:t xml:space="preserve">”. </w:t>
      </w:r>
      <w:r w:rsidRPr="00EB633E">
        <w:t>The</w:t>
      </w:r>
      <w:r>
        <w:t xml:space="preserve"> Series </w:t>
      </w:r>
      <w:r w:rsidR="00500447">
        <w:t>2022-1</w:t>
      </w:r>
      <w:r>
        <w:t xml:space="preserve"> Class A-1 Swingline Notes are subject to all terms of the Indenture.  All terms used in this Note that are defined in the </w:t>
      </w:r>
      <w:r>
        <w:rPr>
          <w:lang w:val="en-US"/>
        </w:rPr>
        <w:t xml:space="preserve">Series </w:t>
      </w:r>
      <w:r w:rsidR="00500447">
        <w:rPr>
          <w:lang w:val="en-US"/>
        </w:rPr>
        <w:t>2022-1</w:t>
      </w:r>
      <w:r>
        <w:rPr>
          <w:lang w:val="en-US"/>
        </w:rPr>
        <w:t xml:space="preserve"> Class A-1 Note Documents, each as may be</w:t>
      </w:r>
      <w:r>
        <w:t xml:space="preserve"> supplemented, modified or amended, shall have the meanings assigned to them in or pursuant to the </w:t>
      </w:r>
      <w:r>
        <w:rPr>
          <w:lang w:val="en-US"/>
        </w:rPr>
        <w:t xml:space="preserve">applicable Series </w:t>
      </w:r>
      <w:r w:rsidR="00500447">
        <w:rPr>
          <w:lang w:val="en-US"/>
        </w:rPr>
        <w:t>2022-1</w:t>
      </w:r>
      <w:r>
        <w:rPr>
          <w:lang w:val="en-US"/>
        </w:rPr>
        <w:t xml:space="preserve"> Class A-1 Note Document</w:t>
      </w:r>
      <w:r>
        <w:t>, as so supplemented, modified or amended.</w:t>
      </w:r>
    </w:p>
    <w:p w:rsidR="0032619C" w:rsidP="0032619C" w:rsidRDefault="0032619C">
      <w:pPr>
        <w:pStyle w:val="SinglePara"/>
        <w:jc w:val="both"/>
      </w:pPr>
      <w:r>
        <w:t xml:space="preserve">The Series </w:t>
      </w:r>
      <w:r w:rsidR="00500447">
        <w:t>2022-1</w:t>
      </w:r>
      <w:r>
        <w:t xml:space="preserve"> Class A-1 Swingline Notes are and will be secured by the Collateral pledged as security therefor as provided in the </w:t>
      </w:r>
      <w:r>
        <w:rPr>
          <w:lang w:val="en-US"/>
        </w:rPr>
        <w:t>Indenture</w:t>
      </w:r>
      <w:r>
        <w:t>.</w:t>
      </w:r>
    </w:p>
    <w:p w:rsidR="0032619C" w:rsidP="0032619C" w:rsidRDefault="0032619C">
      <w:pPr>
        <w:pStyle w:val="SinglePara"/>
        <w:jc w:val="both"/>
      </w:pPr>
      <w:r>
        <w:t xml:space="preserve">As provided for in the Series </w:t>
      </w:r>
      <w:r w:rsidR="00500447">
        <w:t>2022-1</w:t>
      </w:r>
      <w:r>
        <w:t xml:space="preserve"> Class A-1 Note Documents, the Series </w:t>
      </w:r>
      <w:r w:rsidR="00500447">
        <w:t>2022-1</w:t>
      </w:r>
      <w:r>
        <w:t xml:space="preserve"> Class A-1 Swingline Notes may be prepaid, in whole or in part, at the option of the Master Issuer.  In addition, the Series </w:t>
      </w:r>
      <w:r w:rsidR="00500447">
        <w:t>2022-1</w:t>
      </w:r>
      <w:r>
        <w:t xml:space="preserve"> Class A-1 Swingline Notes are subject to mandatory prepayment as provided for in the </w:t>
      </w:r>
      <w:r>
        <w:rPr>
          <w:lang w:val="en-US"/>
        </w:rPr>
        <w:t xml:space="preserve">Series </w:t>
      </w:r>
      <w:r w:rsidR="00500447">
        <w:rPr>
          <w:lang w:val="en-US"/>
        </w:rPr>
        <w:t>2022-1</w:t>
      </w:r>
      <w:r>
        <w:rPr>
          <w:lang w:val="en-US"/>
        </w:rPr>
        <w:t xml:space="preserve"> Class A-1 Note Documents</w:t>
      </w:r>
      <w:r>
        <w:t xml:space="preserve">.  As described above, the entire unpaid principal amount of this Note shall be due and payable on the Series </w:t>
      </w:r>
      <w:r w:rsidR="00500447">
        <w:t>2022-1</w:t>
      </w:r>
      <w:r>
        <w:t xml:space="preserve"> </w:t>
      </w:r>
      <w:r>
        <w:rPr>
          <w:lang w:val="en-US"/>
        </w:rPr>
        <w:t xml:space="preserve">Class A-1 </w:t>
      </w:r>
      <w:r>
        <w:t xml:space="preserve">Legal Final Maturity Date.  Subject to the terms and conditions of the Series </w:t>
      </w:r>
      <w:r w:rsidR="00500447">
        <w:t>2022-1</w:t>
      </w:r>
      <w:r>
        <w:t xml:space="preserve"> Class A-1 Note Purchase Agreement, all payments of principal of the Series </w:t>
      </w:r>
      <w:r w:rsidR="00500447">
        <w:t>2022-1</w:t>
      </w:r>
      <w:r>
        <w:t xml:space="preserve"> Class A-1 Swingline Notes will be made </w:t>
      </w:r>
      <w:r>
        <w:rPr>
          <w:u w:val="single"/>
        </w:rPr>
        <w:t>pro</w:t>
      </w:r>
      <w:r>
        <w:t xml:space="preserve"> </w:t>
      </w:r>
      <w:r>
        <w:rPr>
          <w:u w:val="single"/>
        </w:rPr>
        <w:t>rata</w:t>
      </w:r>
      <w:r>
        <w:t xml:space="preserve"> to the holders of Series </w:t>
      </w:r>
      <w:r w:rsidR="00500447">
        <w:t>2022-1</w:t>
      </w:r>
      <w:r>
        <w:t xml:space="preserve"> Class A-1 Swingline Notes entitled thereto based on the amounts due to such holders.</w:t>
      </w:r>
    </w:p>
    <w:p w:rsidR="0032619C" w:rsidP="0032619C" w:rsidRDefault="0032619C">
      <w:pPr>
        <w:pStyle w:val="SinglePara"/>
        <w:jc w:val="both"/>
      </w:pPr>
      <w:r>
        <w:t xml:space="preserve">Amounts due on this Note which are payable on a Quarterly Payment Date or on any date on which payments are permitted to be made as provided for in the Series </w:t>
      </w:r>
      <w:r w:rsidR="00500447">
        <w:t>2022-1</w:t>
      </w:r>
      <w:r>
        <w:t xml:space="preserve"> Class A-1 Note Documents shall be paid to the Person in whose name this Note (or one or more predecessor Notes) is registered at the close of business on the applicable Record Date or Prepayment Record Date, as the case may be.</w:t>
      </w:r>
    </w:p>
    <w:p w:rsidR="0032619C" w:rsidP="0032619C" w:rsidRDefault="0032619C">
      <w:pPr>
        <w:pStyle w:val="SinglePara"/>
        <w:jc w:val="both"/>
      </w:pPr>
      <w:r>
        <w:t xml:space="preserve">Interest and contingent interest, if any, will each accrue on the Series </w:t>
      </w:r>
      <w:r w:rsidR="00500447">
        <w:t>2022-1</w:t>
      </w:r>
      <w:r>
        <w:t xml:space="preserve"> Class A-1 Swingline Notes at the rates set forth in the Series </w:t>
      </w:r>
      <w:r w:rsidR="00500447">
        <w:t>2022-1</w:t>
      </w:r>
      <w:r>
        <w:t xml:space="preserve"> Class A-1 Note Documents.  The interest and contingent interest, if any, will be computed on the basis set forth in the Series </w:t>
      </w:r>
      <w:r w:rsidR="00500447">
        <w:lastRenderedPageBreak/>
        <w:t>2022-1</w:t>
      </w:r>
      <w:r>
        <w:t xml:space="preserve"> Class A-1 Note Documents.  Amounts payable on the Series </w:t>
      </w:r>
      <w:r w:rsidR="00500447">
        <w:t>2022-1</w:t>
      </w:r>
      <w:r>
        <w:t xml:space="preserve"> Class A-1 Swingline Notes on each Quarterly Payment Date will be calculated as set forth in the Series </w:t>
      </w:r>
      <w:r w:rsidR="00500447">
        <w:t>2022-1</w:t>
      </w:r>
      <w:r>
        <w:t xml:space="preserve"> Class A-1 Note Documents.</w:t>
      </w:r>
    </w:p>
    <w:p w:rsidR="0032619C" w:rsidP="0032619C" w:rsidRDefault="0032619C">
      <w:pPr>
        <w:pStyle w:val="SinglePara"/>
        <w:jc w:val="both"/>
      </w:pPr>
      <w:r>
        <w:t>Payments of amounts due on this Note are subordinated to the payment of certain other amounts in accordance with the Priority of Payments.</w:t>
      </w:r>
    </w:p>
    <w:p w:rsidR="0032619C" w:rsidP="0032619C" w:rsidRDefault="0032619C">
      <w:pPr>
        <w:pStyle w:val="SinglePara"/>
        <w:jc w:val="both"/>
      </w:pPr>
      <w:r>
        <w:t xml:space="preserve">If an Event of Default shall occur and be continuing, this Note may become or be declared due and payable in the manner and with the effect provided in the Series </w:t>
      </w:r>
      <w:r w:rsidR="00500447">
        <w:t>2022-1</w:t>
      </w:r>
      <w:r>
        <w:t xml:space="preserve"> Class A-1 Note Documents.</w:t>
      </w:r>
    </w:p>
    <w:p w:rsidR="0032619C" w:rsidP="0032619C" w:rsidRDefault="0032619C">
      <w:pPr>
        <w:pStyle w:val="SinglePara"/>
        <w:jc w:val="both"/>
      </w:pPr>
      <w:r>
        <w:t xml:space="preserve">Unless otherwise specified in the Series </w:t>
      </w:r>
      <w:r w:rsidR="00500447">
        <w:t>2022-1</w:t>
      </w:r>
      <w:r>
        <w:t xml:space="preserve"> Supplement, on each Quarterly Payment Date, the Paying Agent shall pay to the Series </w:t>
      </w:r>
      <w:r w:rsidR="00500447">
        <w:t>2022-1</w:t>
      </w:r>
      <w:r>
        <w:t xml:space="preserve"> Class A-1 Noteholders of record on the preceding Record Date the amounts payable thereto by wire transfer in immediately available funds released by the Paying Agent from the Series </w:t>
      </w:r>
      <w:r w:rsidR="00500447">
        <w:t>2022-1</w:t>
      </w:r>
      <w:r>
        <w:t xml:space="preserve"> Class A-1 Distribution Account no later than 12:30 p.m. (</w:t>
      </w:r>
      <w:r>
        <w:rPr>
          <w:lang w:val="en-US"/>
        </w:rPr>
        <w:t>Eastern</w:t>
      </w:r>
      <w:r>
        <w:t xml:space="preserve"> time) if a Series </w:t>
      </w:r>
      <w:r w:rsidR="00500447">
        <w:t>2022-1</w:t>
      </w:r>
      <w:r>
        <w:t xml:space="preserve"> Class A-1 Noteholder has provided to the Paying Agent and the Trustee wiring instructions at least five (5) Business Days prior to the applicable Quarterly Payment Date; </w:t>
      </w:r>
      <w:r>
        <w:rPr>
          <w:rStyle w:val="Provided"/>
        </w:rPr>
        <w:t>provided</w:t>
      </w:r>
      <w:r>
        <w:t xml:space="preserve">, </w:t>
      </w:r>
      <w:r>
        <w:rPr>
          <w:rStyle w:val="Provided"/>
        </w:rPr>
        <w:t>however</w:t>
      </w:r>
      <w:r>
        <w:t xml:space="preserve">, that the final principal payment due on a Series </w:t>
      </w:r>
      <w:r w:rsidR="00500447">
        <w:t>2022-1</w:t>
      </w:r>
      <w:r>
        <w:t xml:space="preserve"> Class A-1 Note shall only be paid upon due presentment and surrender of such Series </w:t>
      </w:r>
      <w:r w:rsidR="00500447">
        <w:t>2022-1</w:t>
      </w:r>
      <w:r>
        <w:t xml:space="preserve"> Class A-1 Note for cancellation in accordance with the provisions of the Series </w:t>
      </w:r>
      <w:r w:rsidR="00500447">
        <w:t>2022-1</w:t>
      </w:r>
      <w:r>
        <w:t xml:space="preserve"> Class A-1 Note at the applicable Corporate Trust Office.</w:t>
      </w:r>
    </w:p>
    <w:p w:rsidR="0032619C" w:rsidP="0032619C" w:rsidRDefault="0032619C">
      <w:pPr>
        <w:pStyle w:val="SinglePara"/>
        <w:jc w:val="both"/>
      </w:pPr>
      <w:r>
        <w:t xml:space="preserve">As provided in the </w:t>
      </w:r>
      <w:r>
        <w:rPr>
          <w:lang w:val="en-US"/>
        </w:rPr>
        <w:t>Indenture</w:t>
      </w:r>
      <w:r>
        <w:t xml:space="preserve"> and subject to certain limitations set forth therein, the transfer of this Note shall be registered on the Note Register upon surrender of this Note for registration of transfer at the office or agency designated by the Master Issuer pursuant to the </w:t>
      </w:r>
      <w:r>
        <w:rPr>
          <w:lang w:val="en-US"/>
        </w:rPr>
        <w:t>Indenture</w:t>
      </w:r>
      <w:r>
        <w:t xml:space="preserve">, duly endorsed by, or accompanied by a written instrument of transfer in form satisfactory to the </w:t>
      </w:r>
      <w:r>
        <w:rPr>
          <w:lang w:val="en-US"/>
        </w:rPr>
        <w:t>Trustee, the Master Issuer and the Registrar</w:t>
      </w:r>
      <w:r>
        <w:t xml:space="preserve"> duly executed by, the Series </w:t>
      </w:r>
      <w:r w:rsidR="00500447">
        <w:t>2022-1</w:t>
      </w:r>
      <w:r>
        <w:t xml:space="preserve"> Class A-1 Noteholder hereof or </w:t>
      </w:r>
      <w:r>
        <w:rPr>
          <w:lang w:val="en-US"/>
        </w:rPr>
        <w:t>its</w:t>
      </w:r>
      <w:r>
        <w:t xml:space="preserve"> attorney duly authorized in writing, with such signature guaranteed by an “eligible guarantor institution” meeting the requirements of the Registrar, which requirements include membership or participation in the Security Transfer Agent Medallion Program (</w:t>
      </w:r>
      <w:r>
        <w:rPr>
          <w:rStyle w:val="DTPunctuation"/>
        </w:rPr>
        <w:t>“</w:t>
      </w:r>
      <w:r>
        <w:rPr>
          <w:rStyle w:val="DefinedTerm"/>
        </w:rPr>
        <w:t>STAMP</w:t>
      </w:r>
      <w:r>
        <w:rPr>
          <w:rStyle w:val="DefinedTerm"/>
        </w:rPr>
        <w:fldChar w:fldCharType="begin"/>
      </w:r>
      <w:r>
        <w:instrText xml:space="preserve"> XE "STAMP" </w:instrText>
      </w:r>
      <w:r>
        <w:rPr>
          <w:rStyle w:val="DefinedTerm"/>
        </w:rPr>
        <w:fldChar w:fldCharType="end"/>
      </w:r>
      <w:r>
        <w:rPr>
          <w:rStyle w:val="DTPunctuation"/>
        </w:rPr>
        <w:t>”</w:t>
      </w:r>
      <w:r>
        <w:t xml:space="preserve">) or such other “signature guarantee program” as may be determined by the Registrar in addition to, or in substitution for, STAMP, all in accordance with the Securities Exchange Act of 1934, as amended, and accompanied by such other documents as the Trustee and the Registrar may require and as may be required by the Series </w:t>
      </w:r>
      <w:r w:rsidR="00500447">
        <w:t>2022-1</w:t>
      </w:r>
      <w:r>
        <w:t xml:space="preserve"> Supplement, and thereupon one or more new Series </w:t>
      </w:r>
      <w:r w:rsidR="00500447">
        <w:t>2022-1</w:t>
      </w:r>
      <w:r>
        <w:t xml:space="preserve"> Class A-1 Swingline Notes of authorized denominations in the same aggregate principal amount will be issued to the designated transferee or transferees.  No service charge will be charged for any registration of transfer or exchange of this Note, but the transferor may be required to pay a sum sufficient to cover any </w:t>
      </w:r>
      <w:r>
        <w:rPr>
          <w:lang w:val="en-US"/>
        </w:rPr>
        <w:t>T</w:t>
      </w:r>
      <w:r>
        <w:t>ax or other governmental charge that may be imposed in connection with any such registration of transfer or exchange.</w:t>
      </w:r>
    </w:p>
    <w:p w:rsidR="0032619C" w:rsidP="0032619C" w:rsidRDefault="0032619C">
      <w:pPr>
        <w:pStyle w:val="SinglePara"/>
        <w:jc w:val="both"/>
      </w:pPr>
      <w:r>
        <w:t xml:space="preserve">Each Series </w:t>
      </w:r>
      <w:r w:rsidR="00500447">
        <w:t>2022-1</w:t>
      </w:r>
      <w:r>
        <w:t xml:space="preserve"> Class A-1 Noteholder, by acceptance of a Series </w:t>
      </w:r>
      <w:r w:rsidR="00500447">
        <w:t>2022-1</w:t>
      </w:r>
      <w:r>
        <w:t xml:space="preserve"> Class A-1 Note, covenants and agrees</w:t>
      </w:r>
      <w:r>
        <w:rPr>
          <w:lang w:val="en-US"/>
        </w:rPr>
        <w:t xml:space="preserve"> that</w:t>
      </w:r>
      <w:r>
        <w:t xml:space="preserve"> by accepting the benefits of the Series </w:t>
      </w:r>
      <w:r w:rsidR="00500447">
        <w:t>2022-1</w:t>
      </w:r>
      <w:r>
        <w:t xml:space="preserve"> Class A-1 Note Documents that prior to the date that is one</w:t>
      </w:r>
      <w:r>
        <w:rPr>
          <w:lang w:val="en-US"/>
        </w:rPr>
        <w:t xml:space="preserve"> (1)</w:t>
      </w:r>
      <w:r>
        <w:t xml:space="preserve"> year and one </w:t>
      </w:r>
      <w:r>
        <w:rPr>
          <w:lang w:val="en-US"/>
        </w:rPr>
        <w:t xml:space="preserve">(1) </w:t>
      </w:r>
      <w:r>
        <w:t xml:space="preserve">day after the payment in full of the latest maturing note issued under the Series </w:t>
      </w:r>
      <w:r w:rsidR="00500447">
        <w:t>2022-1</w:t>
      </w:r>
      <w:r>
        <w:t xml:space="preserve"> Class A-1 Note Documents, such Series </w:t>
      </w:r>
      <w:r w:rsidR="00500447">
        <w:t>2022-1</w:t>
      </w:r>
      <w:r>
        <w:t xml:space="preserve"> Class A-1 Noteholder will not institute against, or join with any other Person in instituting against, any Securitization Entity any bankruptcy, reorganization, arrangement, </w:t>
      </w:r>
      <w:r>
        <w:lastRenderedPageBreak/>
        <w:t xml:space="preserve">insolvency or liquidation proceedings, or other proceedings, under any federal or state bankruptcy or similar law; </w:t>
      </w:r>
      <w:r>
        <w:rPr>
          <w:rStyle w:val="Provided"/>
        </w:rPr>
        <w:t>provided</w:t>
      </w:r>
      <w:r>
        <w:t xml:space="preserve">, </w:t>
      </w:r>
      <w:r>
        <w:rPr>
          <w:rStyle w:val="Provided"/>
        </w:rPr>
        <w:t>however</w:t>
      </w:r>
      <w:r>
        <w:t xml:space="preserve">, that nothing herein shall constitute a waiver of any right to indemnification, reimbursement or other payment from the Securitization Entities pursuant to the Series </w:t>
      </w:r>
      <w:r w:rsidR="00500447">
        <w:t>2022-1</w:t>
      </w:r>
      <w:r>
        <w:t xml:space="preserve"> Class A-1 Note Documents or any other Related Document.</w:t>
      </w:r>
    </w:p>
    <w:p w:rsidR="0032619C" w:rsidP="0032619C" w:rsidRDefault="0032619C">
      <w:pPr>
        <w:pStyle w:val="SinglePara"/>
        <w:jc w:val="both"/>
      </w:pPr>
      <w:r>
        <w:t>It is the intent of the Master Issuer that</w:t>
      </w:r>
      <w:r>
        <w:rPr>
          <w:lang w:val="en-US"/>
        </w:rPr>
        <w:t xml:space="preserve"> </w:t>
      </w:r>
      <w:r>
        <w:t xml:space="preserve">the Series </w:t>
      </w:r>
      <w:r w:rsidR="00500447">
        <w:t>2022-1</w:t>
      </w:r>
      <w:r>
        <w:t xml:space="preserve"> Class A-1 Notes will </w:t>
      </w:r>
      <w:r>
        <w:rPr>
          <w:lang w:val="en-US"/>
        </w:rPr>
        <w:t xml:space="preserve">qualify under applicable tax law as Indebtedness of the Master Issuer or, if the Master Issuer is treated as a division of another entity for federal income tax purposes, such other entity.  </w:t>
      </w:r>
      <w:r>
        <w:t xml:space="preserve">Each Series </w:t>
      </w:r>
      <w:r w:rsidR="00500447">
        <w:t>2022-1</w:t>
      </w:r>
      <w:r>
        <w:t xml:space="preserve"> Class A-1 Noteholder, by the acceptance of this Note, agrees to treat this Note (or beneficial interests herein) for</w:t>
      </w:r>
      <w:r>
        <w:rPr>
          <w:lang w:val="en-US"/>
        </w:rPr>
        <w:t xml:space="preserve"> all</w:t>
      </w:r>
      <w:r>
        <w:t xml:space="preserve"> purposes of </w:t>
      </w:r>
      <w:r>
        <w:rPr>
          <w:lang w:val="en-US"/>
        </w:rPr>
        <w:t xml:space="preserve">United States </w:t>
      </w:r>
      <w:r>
        <w:t>federal, state</w:t>
      </w:r>
      <w:r>
        <w:rPr>
          <w:lang w:val="en-US"/>
        </w:rPr>
        <w:t xml:space="preserve">, </w:t>
      </w:r>
      <w:r>
        <w:t>local</w:t>
      </w:r>
      <w:r>
        <w:rPr>
          <w:lang w:val="en-US"/>
        </w:rPr>
        <w:t xml:space="preserve"> and foreign</w:t>
      </w:r>
      <w:r>
        <w:t xml:space="preserve"> income or franchise </w:t>
      </w:r>
      <w:r>
        <w:rPr>
          <w:lang w:val="en-US"/>
        </w:rPr>
        <w:t>T</w:t>
      </w:r>
      <w:r>
        <w:t xml:space="preserve">axes and any other </w:t>
      </w:r>
      <w:r>
        <w:rPr>
          <w:lang w:val="en-US"/>
        </w:rPr>
        <w:t>T</w:t>
      </w:r>
      <w:r>
        <w:t xml:space="preserve">ax imposed on or measured by income, as </w:t>
      </w:r>
      <w:r>
        <w:rPr>
          <w:lang w:val="en-US"/>
        </w:rPr>
        <w:t>I</w:t>
      </w:r>
      <w:r>
        <w:t xml:space="preserve">ndebtedness of the Master Issuer or, if </w:t>
      </w:r>
      <w:r>
        <w:rPr>
          <w:lang w:val="en-US"/>
        </w:rPr>
        <w:t>the</w:t>
      </w:r>
      <w:r>
        <w:t xml:space="preserve"> Master Issuer is treated as a division of another entity</w:t>
      </w:r>
      <w:r>
        <w:rPr>
          <w:lang w:val="en-US"/>
        </w:rPr>
        <w:t xml:space="preserve"> for federal income tax purposes</w:t>
      </w:r>
      <w:r>
        <w:t>, such other entity.</w:t>
      </w:r>
    </w:p>
    <w:p w:rsidR="0032619C" w:rsidP="0032619C" w:rsidRDefault="0032619C">
      <w:pPr>
        <w:pStyle w:val="SinglePara"/>
        <w:jc w:val="both"/>
      </w:pPr>
      <w:r>
        <w:t>The Indenture permit</w:t>
      </w:r>
      <w:r>
        <w:rPr>
          <w:lang w:val="en-US"/>
        </w:rPr>
        <w:t>s</w:t>
      </w:r>
      <w:r>
        <w:t xml:space="preserve"> certain amendments to be made thereto without the consent of the Control Party, the Controlling Class Representative or any Series </w:t>
      </w:r>
      <w:r w:rsidR="00500447">
        <w:t>2022-1</w:t>
      </w:r>
      <w:r>
        <w:t xml:space="preserve"> Class A-1 Noteholders, provided that certain conditions precedent are satisfied.  The Indenture also permit</w:t>
      </w:r>
      <w:r>
        <w:rPr>
          <w:lang w:val="en-US"/>
        </w:rPr>
        <w:t>s</w:t>
      </w:r>
      <w:r>
        <w:t xml:space="preserve">, with certain exceptions as therein provided, the amendment thereof and the modification of the rights and obligations of the Master Issuer and the rights of the Series </w:t>
      </w:r>
      <w:r w:rsidR="00500447">
        <w:t>2022-1</w:t>
      </w:r>
      <w:r>
        <w:t xml:space="preserve"> Class A-1 Noteholders under the Indenture at any time by the Master Issuer with the consent of the Control Party (acting at the direction of the Controlling Class Representative) and without the consent of any Series </w:t>
      </w:r>
      <w:r w:rsidR="00500447">
        <w:t>2022-1</w:t>
      </w:r>
      <w:r>
        <w:t xml:space="preserve"> Class A-1 Noteholders.  The Indenture also contain</w:t>
      </w:r>
      <w:r>
        <w:rPr>
          <w:lang w:val="en-US"/>
        </w:rPr>
        <w:t>s</w:t>
      </w:r>
      <w:r>
        <w:t xml:space="preserve"> provisions permitting the Control Party (acting at the direction of the Controlling Class Representative) to waive compliance by the Master Issuer with certain provisions of the Indenture and certain past defaults under the Indenture and their consequences without the consent of any Series </w:t>
      </w:r>
      <w:r w:rsidR="00500447">
        <w:t>2022-1</w:t>
      </w:r>
      <w:r>
        <w:t xml:space="preserve"> Class A-1 Noteholders.  Any such consent or waiver of this Note (or any one or more predecessor Notes) shall be conclusive and binding upon such Series </w:t>
      </w:r>
      <w:r w:rsidR="00500447">
        <w:t>2022-1</w:t>
      </w:r>
      <w:r>
        <w:t xml:space="preserve"> Class A-1 Noteholder and upon all future Series </w:t>
      </w:r>
      <w:r w:rsidR="00500447">
        <w:t>2022-1</w:t>
      </w:r>
      <w:r>
        <w:t xml:space="preserve"> Class A-1 Noteholders of this Note and of any Note issued upon the registration of transfer hereof or in exchange hereof or in lieu hereof whether or not notation of such consent or waiver is made upon this Note.</w:t>
      </w:r>
    </w:p>
    <w:p w:rsidR="0032619C" w:rsidP="0032619C" w:rsidRDefault="0032619C">
      <w:pPr>
        <w:pStyle w:val="SinglePara"/>
        <w:jc w:val="both"/>
        <w:rPr>
          <w:lang w:val="en-US"/>
        </w:rPr>
      </w:pPr>
      <w:r>
        <w:t xml:space="preserve">Each purchaser or transferee of this Note (or any interest herein) shall be deemed to represent and warrant that either (i) it is </w:t>
      </w:r>
      <w:r>
        <w:rPr>
          <w:lang w:val="en-US"/>
        </w:rPr>
        <w:t xml:space="preserve">not </w:t>
      </w:r>
      <w:r w:rsidRPr="00130728">
        <w:rPr>
          <w:lang w:val="en-US"/>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t xml:space="preserve"> or</w:t>
      </w:r>
      <w:r>
        <w:rPr>
          <w:lang w:val="en-US"/>
        </w:rPr>
        <w:t xml:space="preserve"> </w:t>
      </w:r>
      <w:r>
        <w:t xml:space="preserve">(ii) its </w:t>
      </w:r>
      <w:r w:rsidRPr="00130728">
        <w:rPr>
          <w:lang w:val="en-US"/>
        </w:rPr>
        <w:t xml:space="preserve">acquisition, holding and disposition of the Series </w:t>
      </w:r>
      <w:r w:rsidR="00500447">
        <w:rPr>
          <w:lang w:val="en-US"/>
        </w:rPr>
        <w:t>2022-1</w:t>
      </w:r>
      <w:r w:rsidRPr="00130728">
        <w:rPr>
          <w:lang w:val="en-US"/>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t>.</w:t>
      </w:r>
    </w:p>
    <w:p w:rsidR="0032619C" w:rsidP="0032619C" w:rsidRDefault="0032619C">
      <w:pPr>
        <w:pStyle w:val="SinglePara"/>
        <w:jc w:val="both"/>
      </w:pPr>
      <w:r>
        <w:t xml:space="preserve">The term </w:t>
      </w:r>
      <w:r>
        <w:rPr>
          <w:rStyle w:val="DTPunctuation"/>
        </w:rPr>
        <w:t>“</w:t>
      </w:r>
      <w:r>
        <w:rPr>
          <w:rStyle w:val="DefinedTerm"/>
        </w:rPr>
        <w:t>Master Issuer</w:t>
      </w:r>
      <w:r>
        <w:rPr>
          <w:rStyle w:val="DefinedTerm"/>
        </w:rPr>
        <w:fldChar w:fldCharType="begin"/>
      </w:r>
      <w:r>
        <w:instrText xml:space="preserve"> XE "Master Issuer" </w:instrText>
      </w:r>
      <w:r>
        <w:rPr>
          <w:rStyle w:val="DefinedTerm"/>
        </w:rPr>
        <w:fldChar w:fldCharType="end"/>
      </w:r>
      <w:r>
        <w:rPr>
          <w:rStyle w:val="DTPunctuation"/>
        </w:rPr>
        <w:t>”</w:t>
      </w:r>
      <w:r>
        <w:t xml:space="preserve"> as used in this Note includes any successor</w:t>
      </w:r>
      <w:r>
        <w:rPr>
          <w:lang w:val="en-US"/>
        </w:rPr>
        <w:t xml:space="preserve"> and assign</w:t>
      </w:r>
      <w:r>
        <w:t xml:space="preserve"> to the Master Issuer under the </w:t>
      </w:r>
      <w:r>
        <w:rPr>
          <w:lang w:val="en-US"/>
        </w:rPr>
        <w:t>Indenture</w:t>
      </w:r>
      <w:r>
        <w:t>.</w:t>
      </w:r>
    </w:p>
    <w:p w:rsidR="0032619C" w:rsidP="0032619C" w:rsidRDefault="0032619C">
      <w:pPr>
        <w:pStyle w:val="SinglePara"/>
        <w:jc w:val="both"/>
      </w:pPr>
      <w:r>
        <w:t xml:space="preserve">The Series </w:t>
      </w:r>
      <w:r w:rsidR="00500447">
        <w:t>2022-1</w:t>
      </w:r>
      <w:r>
        <w:t xml:space="preserve"> Class A-1 Notes are issuable only in registered form in denominations as provided in the Indenture, subject to certain limitations set forth therein.</w:t>
      </w:r>
    </w:p>
    <w:p w:rsidR="0032619C" w:rsidP="0032619C" w:rsidRDefault="0032619C">
      <w:pPr>
        <w:pStyle w:val="SinglePara"/>
        <w:jc w:val="both"/>
      </w:pPr>
      <w:r>
        <w:lastRenderedPageBreak/>
        <w:t xml:space="preserve">This Note and the Series </w:t>
      </w:r>
      <w:r w:rsidR="00500447">
        <w:t>2022-1</w:t>
      </w:r>
      <w:r>
        <w:t xml:space="preserve"> Class A-1 Note Documents shall be governed by, and construed and interpreted in accordance with, the laws of the State of New York</w:t>
      </w:r>
      <w:r>
        <w:rPr>
          <w:lang w:val="en-US"/>
        </w:rPr>
        <w:t xml:space="preserve"> without regard to conflicts of law principles and the obligations, rights and remedies of the parties hereunder and thereunder shall be determined in accordance with such laws</w:t>
      </w:r>
      <w:r>
        <w:t>.</w:t>
      </w:r>
    </w:p>
    <w:p w:rsidR="0032619C" w:rsidP="0032619C" w:rsidRDefault="0032619C">
      <w:pPr>
        <w:pStyle w:val="SinglePara"/>
        <w:jc w:val="both"/>
      </w:pPr>
      <w:r>
        <w:t xml:space="preserve">No reference herein to the Series </w:t>
      </w:r>
      <w:r w:rsidR="00500447">
        <w:t>2022-1</w:t>
      </w:r>
      <w:r>
        <w:t xml:space="preserve"> Class A-1 Note Documents and no provision of this Note or of the Series </w:t>
      </w:r>
      <w:r w:rsidR="00500447">
        <w:t>2022-1</w:t>
      </w:r>
      <w:r>
        <w:t xml:space="preserve"> Class A-1 Note Documents shall alter or impair the obligation of the Master Issuer, which is absolute and unconditional, to pay the amounts due on this Note at the times, place and rate, and in the coin or currency herein prescribed.</w:t>
      </w:r>
    </w:p>
    <w:p w:rsidR="0032619C" w:rsidP="0032619C" w:rsidRDefault="0032619C">
      <w:pPr>
        <w:pStyle w:val="HeadingCenter"/>
      </w:pPr>
      <w:r>
        <w:t>[Remainder of page intentionally left blank]</w:t>
      </w:r>
    </w:p>
    <w:p w:rsidR="0032619C" w:rsidP="0032619C" w:rsidRDefault="0032619C"/>
    <w:p w:rsidR="0032619C" w:rsidP="0032619C" w:rsidRDefault="0032619C">
      <w:pPr>
        <w:pStyle w:val="HeadingCenter"/>
      </w:pPr>
      <w:r>
        <w:br w:type="page"/>
      </w:r>
      <w:r>
        <w:lastRenderedPageBreak/>
        <w:t>ASSIGNMENT</w:t>
      </w:r>
    </w:p>
    <w:p w:rsidR="0032619C" w:rsidP="0032619C" w:rsidRDefault="0032619C">
      <w:pPr>
        <w:pStyle w:val="SingleParaFlush"/>
      </w:pPr>
      <w:r>
        <w:t xml:space="preserve">Social Security or taxpayer I.D. or other identifying number of assignee: </w:t>
      </w:r>
      <w:r>
        <w:rPr>
          <w:u w:val="single"/>
        </w:rPr>
        <w:tab/>
      </w:r>
      <w:r>
        <w:rPr>
          <w:u w:val="single"/>
        </w:rPr>
        <w:tab/>
      </w:r>
      <w:r>
        <w:rPr>
          <w:u w:val="single"/>
        </w:rPr>
        <w:tab/>
      </w:r>
    </w:p>
    <w:p w:rsidR="0032619C" w:rsidP="0032619C" w:rsidRDefault="0032619C">
      <w:pPr>
        <w:pStyle w:val="SingleParaFlush"/>
      </w:pPr>
      <w:r>
        <w:t>FOR VALUE RECEIVED, the undersigned hereby sells, assigns and transfers unto</w:t>
      </w:r>
    </w:p>
    <w:p w:rsidR="0032619C" w:rsidP="0032619C" w:rsidRDefault="0032619C">
      <w:pPr>
        <w:pStyle w:val="SingleParaFlus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ab/>
      </w:r>
      <w:r>
        <w:tab/>
      </w:r>
      <w:r>
        <w:tab/>
      </w:r>
      <w:r>
        <w:tab/>
        <w:t>(name and address of assignee)</w:t>
      </w:r>
    </w:p>
    <w:p w:rsidR="0032619C" w:rsidP="0032619C" w:rsidRDefault="0032619C">
      <w:pPr>
        <w:pStyle w:val="SingleParaFlush"/>
      </w:pPr>
      <w:r>
        <w:t xml:space="preserve">the within Note and all rights thereunder, and hereby irrevocably constitutes and appoints </w:t>
      </w:r>
      <w:r>
        <w:rPr>
          <w:u w:val="single"/>
        </w:rPr>
        <w:tab/>
      </w:r>
      <w:r>
        <w:rPr>
          <w:u w:val="single"/>
        </w:rPr>
        <w:tab/>
      </w:r>
      <w:r>
        <w:rPr>
          <w:u w:val="single"/>
        </w:rPr>
        <w:tab/>
      </w:r>
      <w:r>
        <w:t>, attorney, to transfer said Note on the books kept for registration thereof, with full power of substitution in the premises.</w:t>
      </w:r>
    </w:p>
    <w:p w:rsidR="0032619C" w:rsidP="0032619C" w:rsidRDefault="0032619C">
      <w:pPr>
        <w:pStyle w:val="SingleParaFlush"/>
      </w:pPr>
      <w:r>
        <w:t xml:space="preserve">Dated:  </w:t>
      </w:r>
      <w:r>
        <w:rPr>
          <w:u w:val="single"/>
        </w:rPr>
        <w:tab/>
      </w:r>
      <w:r>
        <w:rPr>
          <w:u w:val="single"/>
        </w:rPr>
        <w:tab/>
      </w:r>
      <w:r>
        <w:rPr>
          <w:u w:val="single"/>
        </w:rPr>
        <w:tab/>
      </w:r>
    </w:p>
    <w:p w:rsidR="0032619C" w:rsidP="0032619C" w:rsidRDefault="0032619C">
      <w:pPr>
        <w:pStyle w:val="SignatureBlock"/>
      </w:pPr>
      <w:r>
        <w:t xml:space="preserve">By: </w:t>
      </w:r>
      <w:r>
        <w:tab/>
      </w:r>
      <w:r>
        <w:rPr>
          <w:u w:val="single"/>
        </w:rPr>
        <w:tab/>
      </w:r>
      <w:r>
        <w:rPr>
          <w:u w:val="single"/>
        </w:rPr>
        <w:tab/>
      </w:r>
      <w:r>
        <w:rPr>
          <w:rStyle w:val="FootnoteReference"/>
          <w:u w:val="single"/>
        </w:rPr>
        <w:footnoteReference w:id="3"/>
      </w:r>
      <w:r>
        <w:rPr>
          <w:u w:val="single"/>
        </w:rPr>
        <w:br/>
      </w:r>
      <w:r>
        <w:br/>
      </w:r>
      <w:r>
        <w:tab/>
        <w:t>Signature Guaranteed:</w:t>
      </w:r>
      <w:r>
        <w:br/>
      </w:r>
      <w:r>
        <w:br/>
      </w:r>
      <w:r>
        <w:br/>
      </w:r>
      <w:r>
        <w:tab/>
      </w:r>
      <w:r>
        <w:rPr>
          <w:u w:val="single"/>
        </w:rPr>
        <w:tab/>
      </w:r>
      <w:r>
        <w:rPr>
          <w:u w:val="single"/>
        </w:rPr>
        <w:tab/>
      </w:r>
    </w:p>
    <w:p w:rsidR="0032619C" w:rsidP="0032619C" w:rsidRDefault="0032619C"/>
    <w:p w:rsidR="0032619C" w:rsidP="0032619C" w:rsidRDefault="0032619C">
      <w:pPr>
        <w:pStyle w:val="HeadingCenterBold"/>
      </w:pPr>
      <w:r>
        <w:br w:type="page"/>
      </w:r>
      <w:r>
        <w:lastRenderedPageBreak/>
        <w:t>INCREASES AND DECREASES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147"/>
        <w:gridCol w:w="1187"/>
        <w:gridCol w:w="1231"/>
        <w:gridCol w:w="1231"/>
        <w:gridCol w:w="1154"/>
        <w:gridCol w:w="1160"/>
        <w:gridCol w:w="1282"/>
        <w:gridCol w:w="1184"/>
      </w:tblGrid>
      <w:tr w:rsidR="0032619C" w:rsidTr="00885820">
        <w:tc>
          <w:tcPr>
            <w:tcW w:w="1147" w:type="dxa"/>
            <w:vAlign w:val="center"/>
          </w:tcPr>
          <w:p w:rsidR="0032619C" w:rsidP="0032619C" w:rsidRDefault="0032619C">
            <w:pPr>
              <w:jc w:val="center"/>
              <w:rPr>
                <w:b/>
                <w:sz w:val="22"/>
                <w:szCs w:val="22"/>
              </w:rPr>
            </w:pPr>
            <w:r>
              <w:rPr>
                <w:b/>
                <w:sz w:val="22"/>
                <w:szCs w:val="22"/>
              </w:rPr>
              <w:t>Date</w:t>
            </w:r>
          </w:p>
        </w:tc>
        <w:tc>
          <w:tcPr>
            <w:tcW w:w="1187" w:type="dxa"/>
            <w:vAlign w:val="center"/>
          </w:tcPr>
          <w:p w:rsidR="0032619C" w:rsidP="0032619C" w:rsidRDefault="0032619C">
            <w:pPr>
              <w:jc w:val="center"/>
              <w:rPr>
                <w:b/>
                <w:sz w:val="22"/>
                <w:szCs w:val="22"/>
              </w:rPr>
            </w:pPr>
            <w:r>
              <w:rPr>
                <w:b/>
                <w:sz w:val="22"/>
                <w:szCs w:val="22"/>
              </w:rPr>
              <w:t>Unpaid Principal Amount</w:t>
            </w:r>
          </w:p>
        </w:tc>
        <w:tc>
          <w:tcPr>
            <w:tcW w:w="1231" w:type="dxa"/>
            <w:vAlign w:val="center"/>
          </w:tcPr>
          <w:p w:rsidR="0032619C" w:rsidP="0032619C" w:rsidRDefault="0032619C">
            <w:pPr>
              <w:jc w:val="center"/>
              <w:rPr>
                <w:b/>
                <w:sz w:val="22"/>
                <w:szCs w:val="22"/>
              </w:rPr>
            </w:pPr>
            <w:r>
              <w:rPr>
                <w:b/>
                <w:sz w:val="22"/>
                <w:szCs w:val="22"/>
              </w:rPr>
              <w:t>Subfacility</w:t>
            </w:r>
            <w:r>
              <w:rPr>
                <w:b/>
                <w:sz w:val="22"/>
                <w:szCs w:val="22"/>
              </w:rPr>
              <w:br/>
              <w:t>Increase</w:t>
            </w:r>
          </w:p>
        </w:tc>
        <w:tc>
          <w:tcPr>
            <w:tcW w:w="1231" w:type="dxa"/>
            <w:vAlign w:val="center"/>
          </w:tcPr>
          <w:p w:rsidR="0032619C" w:rsidP="0032619C" w:rsidRDefault="0032619C">
            <w:pPr>
              <w:jc w:val="center"/>
              <w:rPr>
                <w:b/>
                <w:sz w:val="22"/>
                <w:szCs w:val="22"/>
              </w:rPr>
            </w:pPr>
            <w:r>
              <w:rPr>
                <w:b/>
                <w:sz w:val="22"/>
                <w:szCs w:val="22"/>
              </w:rPr>
              <w:t>Subfacility</w:t>
            </w:r>
            <w:r>
              <w:rPr>
                <w:b/>
                <w:sz w:val="22"/>
                <w:szCs w:val="22"/>
              </w:rPr>
              <w:br/>
              <w:t>Decrease</w:t>
            </w:r>
          </w:p>
        </w:tc>
        <w:tc>
          <w:tcPr>
            <w:tcW w:w="1154" w:type="dxa"/>
            <w:vAlign w:val="center"/>
          </w:tcPr>
          <w:p w:rsidR="0032619C" w:rsidP="0032619C" w:rsidRDefault="0032619C">
            <w:pPr>
              <w:jc w:val="center"/>
              <w:rPr>
                <w:b/>
                <w:sz w:val="22"/>
                <w:szCs w:val="22"/>
              </w:rPr>
            </w:pPr>
            <w:r>
              <w:rPr>
                <w:b/>
                <w:sz w:val="22"/>
                <w:szCs w:val="22"/>
              </w:rPr>
              <w:t>Total</w:t>
            </w:r>
          </w:p>
        </w:tc>
        <w:tc>
          <w:tcPr>
            <w:tcW w:w="1160" w:type="dxa"/>
            <w:vAlign w:val="center"/>
          </w:tcPr>
          <w:p w:rsidR="0032619C" w:rsidP="0032619C" w:rsidRDefault="0032619C">
            <w:pPr>
              <w:jc w:val="center"/>
              <w:rPr>
                <w:b/>
                <w:sz w:val="22"/>
                <w:szCs w:val="22"/>
              </w:rPr>
            </w:pPr>
            <w:r>
              <w:rPr>
                <w:b/>
                <w:sz w:val="22"/>
                <w:szCs w:val="22"/>
              </w:rPr>
              <w:t xml:space="preserve">Series </w:t>
            </w:r>
            <w:r w:rsidR="00500447">
              <w:rPr>
                <w:b/>
                <w:sz w:val="22"/>
                <w:szCs w:val="22"/>
              </w:rPr>
              <w:t>2022-1</w:t>
            </w:r>
            <w:r>
              <w:rPr>
                <w:b/>
                <w:sz w:val="22"/>
                <w:szCs w:val="22"/>
              </w:rPr>
              <w:t xml:space="preserve"> Class </w:t>
            </w:r>
            <w:r>
              <w:rPr>
                <w:b/>
                <w:sz w:val="22"/>
                <w:szCs w:val="22"/>
              </w:rPr>
              <w:br/>
              <w:t>A-1 Note Rate</w:t>
            </w:r>
          </w:p>
        </w:tc>
        <w:tc>
          <w:tcPr>
            <w:tcW w:w="1282" w:type="dxa"/>
            <w:vAlign w:val="center"/>
          </w:tcPr>
          <w:p w:rsidR="0032619C" w:rsidP="0032619C" w:rsidRDefault="0032619C">
            <w:pPr>
              <w:jc w:val="center"/>
              <w:rPr>
                <w:b/>
                <w:sz w:val="22"/>
                <w:szCs w:val="22"/>
              </w:rPr>
            </w:pPr>
            <w:r>
              <w:rPr>
                <w:b/>
                <w:sz w:val="22"/>
                <w:szCs w:val="22"/>
              </w:rPr>
              <w:t xml:space="preserve">Interest Accrual Period </w:t>
            </w:r>
            <w:r>
              <w:rPr>
                <w:b/>
                <w:sz w:val="22"/>
                <w:szCs w:val="22"/>
              </w:rPr>
              <w:br/>
              <w:t>(if applicable)</w:t>
            </w:r>
          </w:p>
        </w:tc>
        <w:tc>
          <w:tcPr>
            <w:tcW w:w="1184" w:type="dxa"/>
            <w:vAlign w:val="center"/>
          </w:tcPr>
          <w:p w:rsidR="0032619C" w:rsidP="0032619C" w:rsidRDefault="0032619C">
            <w:pPr>
              <w:jc w:val="center"/>
              <w:rPr>
                <w:b/>
                <w:sz w:val="22"/>
                <w:szCs w:val="22"/>
              </w:rPr>
            </w:pPr>
            <w:r>
              <w:rPr>
                <w:b/>
                <w:sz w:val="22"/>
                <w:szCs w:val="22"/>
              </w:rPr>
              <w:t>Notation Made By</w:t>
            </w: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bl>
    <w:p w:rsidR="0032619C" w:rsidP="0032619C" w:rsidRDefault="0032619C"/>
    <w:p w:rsidR="0032619C" w:rsidP="0032619C" w:rsidRDefault="0032619C">
      <w:pPr>
        <w:pStyle w:val="HeadingCenter"/>
        <w:sectPr w:rsidR="0032619C">
          <w:footerReference w:type="even" r:id="rId14"/>
          <w:footerReference w:type="default" r:id="rId15"/>
          <w:footerReference w:type="first" r:id="rId16"/>
          <w:footnotePr>
            <w:numRestart w:val="eachSect"/>
          </w:footnotePr>
          <w:pgSz w:w="12240" w:h="15840"/>
          <w:pgMar w:top="1440" w:right="1440" w:bottom="1440" w:left="1440" w:header="720" w:footer="720" w:gutter="0"/>
          <w:pgNumType w:start="1"/>
          <w:cols w:space="720"/>
          <w:docGrid w:linePitch="360" w:charSpace="4096"/>
        </w:sectPr>
      </w:pPr>
    </w:p>
    <w:p w:rsidR="0032619C" w:rsidP="0032619C" w:rsidRDefault="0032619C">
      <w:pPr>
        <w:pStyle w:val="HeadingCenter"/>
      </w:pPr>
      <w:r>
        <w:lastRenderedPageBreak/>
        <w:t>EXHIBIT A-1-3</w:t>
      </w:r>
    </w:p>
    <w:p w:rsidR="0032619C" w:rsidP="0032619C" w:rsidRDefault="0032619C">
      <w:pPr>
        <w:pStyle w:val="HeadingCenter"/>
      </w:pPr>
      <w:r>
        <w:t xml:space="preserve">FORM OF SERIES </w:t>
      </w:r>
      <w:r w:rsidR="00500447">
        <w:t>2022-1</w:t>
      </w:r>
      <w:r>
        <w:t xml:space="preserve"> VARIABLE FUNDING SENIOR NOTE, CLASS A-1</w:t>
      </w:r>
      <w:r>
        <w:br/>
        <w:t xml:space="preserve">SUBCLASS: SERIES </w:t>
      </w:r>
      <w:r w:rsidR="00500447">
        <w:t>2022-1</w:t>
      </w:r>
      <w:r>
        <w:t xml:space="preserve"> CLASS A-1 L/C NOTE</w:t>
      </w:r>
    </w:p>
    <w:p w:rsidR="0032619C" w:rsidP="0032619C" w:rsidRDefault="0032619C">
      <w:pPr>
        <w:pStyle w:val="SinglePara"/>
        <w:jc w:val="both"/>
      </w:pPr>
      <w:r w:rsidRPr="00EB633E">
        <w:rPr>
          <w:lang w:val="en-US"/>
        </w:rPr>
        <w:t xml:space="preserve">THE ISSUANCE AND SALE OF THIS SERIES </w:t>
      </w:r>
      <w:r w:rsidR="00500447">
        <w:rPr>
          <w:lang w:val="en-US"/>
        </w:rPr>
        <w:t>2022-1</w:t>
      </w:r>
      <w:r w:rsidRPr="00EB633E">
        <w:rPr>
          <w:lang w:val="en-US"/>
        </w:rPr>
        <w:t xml:space="preserve"> </w:t>
      </w:r>
      <w:r>
        <w:t>VARIABLE FUNDING SENIOR NOTE</w:t>
      </w:r>
      <w:r>
        <w:rPr>
          <w:lang w:val="en-US"/>
        </w:rPr>
        <w:t>,</w:t>
      </w:r>
      <w:r w:rsidRPr="00EB633E">
        <w:rPr>
          <w:lang w:val="en-US"/>
        </w:rPr>
        <w:t xml:space="preserve"> CLASS A-1 (THIS “</w:t>
      </w:r>
      <w:r w:rsidRPr="00EB633E">
        <w:rPr>
          <w:b/>
          <w:bCs/>
          <w:lang w:val="en-US"/>
        </w:rPr>
        <w:t>NOTE</w:t>
      </w:r>
      <w:r w:rsidRPr="00EB633E">
        <w:rPr>
          <w:lang w:val="en-US"/>
        </w:rPr>
        <w:t>”)</w:t>
      </w:r>
      <w:r>
        <w:rPr>
          <w:lang w:val="en-US"/>
        </w:rPr>
        <w:t>,</w:t>
      </w:r>
      <w:r w:rsidR="00BA5573">
        <w:rPr>
          <w:lang w:val="en-US"/>
        </w:rPr>
        <w:t xml:space="preserve"> </w:t>
      </w:r>
      <w:r>
        <w:rPr>
          <w:lang w:val="en-US"/>
        </w:rPr>
        <w:t xml:space="preserve">WHICH IS A </w:t>
      </w:r>
      <w:r>
        <w:t xml:space="preserve">SERIES </w:t>
      </w:r>
      <w:r w:rsidR="00500447">
        <w:t>2022-1</w:t>
      </w:r>
      <w:r>
        <w:t xml:space="preserve"> CLASS A-1 L/C NOTE</w:t>
      </w:r>
      <w:r>
        <w:rPr>
          <w:lang w:val="en-US"/>
        </w:rPr>
        <w:t>,</w:t>
      </w:r>
      <w:r w:rsidRPr="00EB633E">
        <w:rPr>
          <w:lang w:val="en-US"/>
        </w:rPr>
        <w:t xml:space="preserve"> HAS NOT BEEN AND WILL NOT BE REGISTERED UNDER THE UNITED STATES SECURITIES ACT OF 1933, AS AMENDED (THE “</w:t>
      </w:r>
      <w:r w:rsidRPr="00EB633E">
        <w:rPr>
          <w:b/>
          <w:bCs/>
          <w:lang w:val="en-US"/>
        </w:rPr>
        <w:t>1933 ACT</w:t>
      </w:r>
      <w:r w:rsidRPr="00EB633E">
        <w:rPr>
          <w:lang w:val="en-US"/>
        </w:rPr>
        <w:t>”), OR WITH ANY SECURITIES REGULATORY AUTHORITY OF ANY STATE OR OTHER RELEVANT JURISDICTION</w:t>
      </w:r>
      <w:r>
        <w:rPr>
          <w:lang w:val="en-US"/>
        </w:rPr>
        <w:t xml:space="preserve">, </w:t>
      </w:r>
      <w:r>
        <w:rPr>
          <w:kern w:val="32"/>
        </w:rPr>
        <w:t>AND PLANET FITNESS MASTER ISSUER LLC (THE “</w:t>
      </w:r>
      <w:r>
        <w:rPr>
          <w:b/>
          <w:kern w:val="32"/>
        </w:rPr>
        <w:t>MASTER ISSUER</w:t>
      </w:r>
      <w:r>
        <w:rPr>
          <w:kern w:val="32"/>
        </w:rPr>
        <w:t>”) HAS NOT BEEN REGISTERED UNDER THE INVESTMENT COMPANY ACT OF 1940, AS AMENDED (THE “</w:t>
      </w:r>
      <w:r>
        <w:rPr>
          <w:b/>
          <w:kern w:val="32"/>
        </w:rPr>
        <w:t>1940 ACT</w:t>
      </w:r>
      <w:r>
        <w:rPr>
          <w:kern w:val="32"/>
        </w:rPr>
        <w:t>”)</w:t>
      </w:r>
      <w:r w:rsidRPr="00EB633E">
        <w:rPr>
          <w:lang w:val="en-US"/>
        </w:rPr>
        <w:t xml:space="preserve">.  THIS NOTE AND ANY INTEREST HEREIN MAY BE OFFERED, SOLD, PLEDGED OR OTHERWISE TRANSFERRED ONLY TO PERSONS WHO ARE NOT COMPETITORS (AS DEFINED IN THE INDENTURE) (UNLESS THE MASTER ISSUER GIVES WRITTEN CONSENT TO SUCH OFFER, SALE, PLEDGE, OR OTHER TRANSFER), AND IN ACCORDANCE WITH THE PROVISIONS OF THE CLASS A-1 NOTE PURCHASE AGREEMENT, DATED AS OF </w:t>
      </w:r>
      <w:r w:rsidR="00B65887">
        <w:rPr>
          <w:lang w:val="en-US"/>
        </w:rPr>
        <w:t>JANUARY 25</w:t>
      </w:r>
      <w:r w:rsidR="00CD73AE">
        <w:rPr>
          <w:lang w:val="en-US"/>
        </w:rPr>
        <w:t>, 2022</w:t>
      </w:r>
      <w:r w:rsidRPr="00EB633E">
        <w:rPr>
          <w:lang w:val="en-US"/>
        </w:rPr>
        <w:t xml:space="preserve"> BY AND AMONG THE MASTER ISSUER, PLANET FITNESS HOLDINGS, LLC, AS THE MANAGER, THE GUARANTORS, THE CONDUIT INVESTORS, THE COMMITTED NOTE PURCHASERS, THE FUNDING AGENTS AND ING CAPITAL LLC, AS L/C PROVIDER, SWINGLINE LENDER AND ADMINISTRATIVE AGENT.</w:t>
      </w:r>
    </w:p>
    <w:p w:rsidR="0032619C" w:rsidP="0032619C" w:rsidRDefault="0032619C">
      <w:pPr>
        <w:pStyle w:val="SinglePara"/>
        <w:jc w:val="both"/>
      </w:pPr>
      <w:r>
        <w:br w:type="page"/>
      </w:r>
      <w:r>
        <w:lastRenderedPageBreak/>
        <w:t xml:space="preserve">THE PRINCIPAL OF THIS NOTE IS PAYABLE AS SET FORTH HEREIN AND SUBJECT TO SUBFACILITY INCREASES AND SUBFACILITY DECREASES AS SET FORTH HEREIN.  ACCORDINGLY, THE OUTSTANDING PRINCIPAL AMOUNT OF THIS NOTE AT ANY TIME MAY BE LESS THAN THE AMOUNT SHOWN ON THE FACE HEREOF.  ALL L/C OBLIGATIONS RELATING TO LETTERS OF CREDIT ISSUED BY THE HOLDER OF THIS NOTE (WHETHER IN RESPECT OF UNDRAWN L/C FACE AMOUNTS OR UNREIMBURSED L/C DRAWINGS) SHALL BE DEEMED TO BE PRINCIPAL OUTSTANDING UNDER THIS NOTE FOR ALL PURPOSES OF THE SERIES </w:t>
      </w:r>
      <w:r w:rsidR="00500447">
        <w:rPr>
          <w:lang w:val="en-US"/>
        </w:rPr>
        <w:t>2022-1</w:t>
      </w:r>
      <w:r>
        <w:rPr>
          <w:lang w:val="en-US"/>
        </w:rPr>
        <w:t xml:space="preserve"> CLASS A-1 NOTE DOCUMENTS </w:t>
      </w:r>
      <w:r>
        <w:t>AND THE OTHER RELATED DOCUMENTS OTHER THAN, IN THE CASE OF UNDRAWN L/C FACE AMOUNTS, FOR PURPOSES OF ACCRUAL OF INTEREST.  ANY PERSON ACQUIRING THIS NOTE MAY ASCERTAIN ITS CURRENT PRINCIPAL AMOUNT BY INQUIRY OF THE TRUSTEE.</w:t>
      </w:r>
    </w:p>
    <w:p w:rsidR="0032619C" w:rsidP="0032619C" w:rsidRDefault="0032619C">
      <w:pPr>
        <w:pStyle w:val="SingleParaFlush"/>
      </w:pPr>
      <w:r>
        <w:t>REGISTERED</w:t>
      </w:r>
    </w:p>
    <w:p w:rsidRPr="00003C04" w:rsidR="0032619C" w:rsidP="0032619C" w:rsidRDefault="0032619C">
      <w:pPr>
        <w:pStyle w:val="SingleParaFlush"/>
        <w:rPr>
          <w:lang w:val="en-US"/>
        </w:rPr>
      </w:pPr>
      <w:r>
        <w:t>No. R-L-</w:t>
      </w:r>
      <w:r>
        <w:rPr>
          <w:lang w:val="en-US"/>
        </w:rPr>
        <w:t>[__]</w:t>
      </w:r>
      <w:r>
        <w:tab/>
      </w:r>
      <w:r>
        <w:tab/>
      </w:r>
      <w:r>
        <w:tab/>
      </w:r>
      <w:r>
        <w:tab/>
      </w:r>
      <w:r>
        <w:tab/>
      </w:r>
      <w:r>
        <w:tab/>
      </w:r>
      <w:r>
        <w:tab/>
      </w:r>
      <w:r>
        <w:tab/>
        <w:t>up t</w:t>
      </w:r>
      <w:r>
        <w:rPr>
          <w:lang w:val="en-US"/>
        </w:rPr>
        <w:t>o $[____________]</w:t>
      </w:r>
    </w:p>
    <w:p w:rsidR="0032619C" w:rsidP="0032619C" w:rsidRDefault="0032619C">
      <w:pPr>
        <w:pStyle w:val="HeadingCenter"/>
      </w:pPr>
      <w:r>
        <w:t>SEE REVERSE FOR CERTAIN CONDITIONS</w:t>
      </w:r>
    </w:p>
    <w:p w:rsidR="0032619C" w:rsidP="0032619C" w:rsidRDefault="0032619C">
      <w:pPr>
        <w:pStyle w:val="HeadingCenter"/>
      </w:pPr>
      <w:r>
        <w:rPr>
          <w:lang w:val="en-US"/>
        </w:rPr>
        <w:t>PLANET FITNESS MASTER ISSUER LLC</w:t>
      </w:r>
      <w:r>
        <w:t xml:space="preserve"> </w:t>
      </w:r>
    </w:p>
    <w:p w:rsidR="0032619C" w:rsidP="0032619C" w:rsidRDefault="0032619C">
      <w:pPr>
        <w:pStyle w:val="HeadingCenter"/>
      </w:pPr>
      <w:r>
        <w:t xml:space="preserve">SERIES </w:t>
      </w:r>
      <w:r w:rsidR="00500447">
        <w:t>2022-1</w:t>
      </w:r>
      <w:r>
        <w:t xml:space="preserve"> VARIABLE FUNDING SENIOR NOTE, CLASS A-1</w:t>
      </w:r>
      <w:r>
        <w:br/>
        <w:t xml:space="preserve">SUBCLASS: SERIES </w:t>
      </w:r>
      <w:r w:rsidR="00500447">
        <w:t>2022-1</w:t>
      </w:r>
      <w:r>
        <w:t xml:space="preserve"> CLASS A-1 L/C NOTE</w:t>
      </w:r>
    </w:p>
    <w:p w:rsidR="0032619C" w:rsidP="0032619C" w:rsidRDefault="0032619C">
      <w:pPr>
        <w:pStyle w:val="SinglePara"/>
        <w:jc w:val="both"/>
      </w:pPr>
      <w:r>
        <w:rPr>
          <w:lang w:val="en-US"/>
        </w:rPr>
        <w:t>PLANET FITNESS MASTER ISSUER LLC</w:t>
      </w:r>
      <w:r>
        <w:t>, a limited liability company formed under the laws of the State of Delaware (herein referred to</w:t>
      </w:r>
      <w:r>
        <w:rPr>
          <w:lang w:val="en-US"/>
        </w:rPr>
        <w:t xml:space="preserve"> </w:t>
      </w:r>
      <w:r>
        <w:t xml:space="preserve">as the </w:t>
      </w:r>
      <w:r>
        <w:rPr>
          <w:rStyle w:val="DTPunctuation"/>
        </w:rPr>
        <w:t>“</w:t>
      </w:r>
      <w:r>
        <w:rPr>
          <w:rStyle w:val="DefinedTerm"/>
        </w:rPr>
        <w:t>Master Issuer</w:t>
      </w:r>
      <w:r>
        <w:rPr>
          <w:rStyle w:val="DTPunctuation"/>
        </w:rPr>
        <w:t>”</w:t>
      </w:r>
      <w:r>
        <w:t>), for value received, hereby promise</w:t>
      </w:r>
      <w:r>
        <w:rPr>
          <w:lang w:val="en-US"/>
        </w:rPr>
        <w:t>s</w:t>
      </w:r>
      <w:r>
        <w:t xml:space="preserve"> to pay to [_____________] or registered assigns, up to the principal sum of </w:t>
      </w:r>
      <w:r>
        <w:rPr>
          <w:lang w:val="en-US"/>
        </w:rPr>
        <w:t xml:space="preserve">[____________] DOLLARS </w:t>
      </w:r>
      <w:r>
        <w:t>($</w:t>
      </w:r>
      <w:r>
        <w:rPr>
          <w:lang w:val="en-US"/>
        </w:rPr>
        <w:t>[____________]</w:t>
      </w:r>
      <w:r>
        <w:t xml:space="preserve">) or such lesser amount as shall equal the portion of the Series </w:t>
      </w:r>
      <w:r w:rsidR="00500447">
        <w:t>2022-1</w:t>
      </w:r>
      <w:r>
        <w:t xml:space="preserve"> Class A-1 Outstanding Principal Amount evidenced by this Note as provided in the Series </w:t>
      </w:r>
      <w:r w:rsidR="00500447">
        <w:t>2022-1</w:t>
      </w:r>
      <w:r>
        <w:t xml:space="preserve"> Class A-1 Note </w:t>
      </w:r>
      <w:r>
        <w:rPr>
          <w:lang w:val="en-US"/>
        </w:rPr>
        <w:t>Documents</w:t>
      </w:r>
      <w:r>
        <w:t xml:space="preserve">.  Payments of principal shall be payable in the amounts and at the times set forth in the </w:t>
      </w:r>
      <w:r>
        <w:rPr>
          <w:lang w:val="en-US"/>
        </w:rPr>
        <w:t>Indenture</w:t>
      </w:r>
      <w:r>
        <w:t xml:space="preserve"> described herein; </w:t>
      </w:r>
      <w:r>
        <w:rPr>
          <w:rStyle w:val="Provided"/>
        </w:rPr>
        <w:t>provided</w:t>
      </w:r>
      <w:r>
        <w:t xml:space="preserve">, </w:t>
      </w:r>
      <w:r>
        <w:rPr>
          <w:rStyle w:val="Provided"/>
        </w:rPr>
        <w:t>however</w:t>
      </w:r>
      <w:r>
        <w:t xml:space="preserve">, that the entire unpaid principal amount of this Note shall be due on the Quarterly Payment Date occurring in </w:t>
      </w:r>
      <w:r w:rsidR="00F92542">
        <w:rPr>
          <w:lang w:val="en-US"/>
        </w:rPr>
        <w:t>December 2051</w:t>
      </w:r>
      <w:r>
        <w:t xml:space="preserve"> (the </w:t>
      </w:r>
      <w:r>
        <w:rPr>
          <w:rStyle w:val="DTPunctuation"/>
        </w:rPr>
        <w:t>“</w:t>
      </w:r>
      <w:r>
        <w:rPr>
          <w:rStyle w:val="DefinedTerm"/>
        </w:rPr>
        <w:t xml:space="preserve">Series </w:t>
      </w:r>
      <w:r w:rsidR="00500447">
        <w:rPr>
          <w:rStyle w:val="DefinedTerm"/>
        </w:rPr>
        <w:t>2022-1</w:t>
      </w:r>
      <w:r>
        <w:rPr>
          <w:rStyle w:val="DefinedTerm"/>
        </w:rPr>
        <w:t xml:space="preserve"> </w:t>
      </w:r>
      <w:r>
        <w:rPr>
          <w:rStyle w:val="DefinedTerm"/>
          <w:lang w:val="en-US"/>
        </w:rPr>
        <w:t xml:space="preserve">Class A-1 </w:t>
      </w:r>
      <w:r>
        <w:rPr>
          <w:rStyle w:val="DefinedTerm"/>
        </w:rPr>
        <w:t>Legal Final Maturity Date</w:t>
      </w:r>
      <w:r>
        <w:rPr>
          <w:rStyle w:val="DTPunctuation"/>
        </w:rPr>
        <w:t>”</w:t>
      </w:r>
      <w:r>
        <w:t xml:space="preserve">).  The initial outstanding principal amount of this Note shall equal the Series </w:t>
      </w:r>
      <w:r w:rsidR="00500447">
        <w:t>2022-1</w:t>
      </w:r>
      <w:r>
        <w:t xml:space="preserve"> Class A-1 Initial Aggregate Undrawn L/C Face Amount.  Pursuant to the Series </w:t>
      </w:r>
      <w:r w:rsidR="00500447">
        <w:t>2022-1</w:t>
      </w:r>
      <w:r>
        <w:t xml:space="preserve"> Class A-1 Note</w:t>
      </w:r>
      <w:r>
        <w:rPr>
          <w:lang w:val="en-US"/>
        </w:rPr>
        <w:t xml:space="preserve"> Documents,</w:t>
      </w:r>
      <w:r>
        <w:t xml:space="preserve"> the principal amount of this Note may be subject to Subfacility Increases or Subfacility Decreases on any Business Day during the Commitment Term, and principal with respect to the Series </w:t>
      </w:r>
      <w:r w:rsidR="00500447">
        <w:t>2022-1</w:t>
      </w:r>
      <w:r>
        <w:t xml:space="preserve"> Class A-1 Notes may be paid earlier than the Series </w:t>
      </w:r>
      <w:r w:rsidR="00500447">
        <w:t>2022-1</w:t>
      </w:r>
      <w:r>
        <w:rPr>
          <w:lang w:val="en-US"/>
        </w:rPr>
        <w:t xml:space="preserve"> Class A-1</w:t>
      </w:r>
      <w:r>
        <w:t xml:space="preserve"> Legal Final Maturity Date as described in the </w:t>
      </w:r>
      <w:r>
        <w:rPr>
          <w:lang w:val="en-US"/>
        </w:rPr>
        <w:t>Indenture</w:t>
      </w:r>
      <w:r>
        <w:t xml:space="preserve">.  The Master Issuer will pay (i) interest on this Series </w:t>
      </w:r>
      <w:r w:rsidR="00500447">
        <w:t>2022-1</w:t>
      </w:r>
      <w:r>
        <w:t xml:space="preserve"> Class A-1 L/C Note (this </w:t>
      </w:r>
      <w:r>
        <w:rPr>
          <w:rStyle w:val="DTPunctuation"/>
        </w:rPr>
        <w:t>“</w:t>
      </w:r>
      <w:r>
        <w:rPr>
          <w:rStyle w:val="DefinedTerm"/>
        </w:rPr>
        <w:t>Note</w:t>
      </w:r>
      <w:r>
        <w:rPr>
          <w:rStyle w:val="DTPunctuation"/>
        </w:rPr>
        <w:t>”</w:t>
      </w:r>
      <w:r>
        <w:t xml:space="preserve">) at the Series </w:t>
      </w:r>
      <w:r w:rsidR="00500447">
        <w:t>2022-1</w:t>
      </w:r>
      <w:r>
        <w:t xml:space="preserve"> Class A-1 Note Rate and (ii) the L/C </w:t>
      </w:r>
      <w:r>
        <w:rPr>
          <w:lang w:val="en-US"/>
        </w:rPr>
        <w:t xml:space="preserve">Quarterly </w:t>
      </w:r>
      <w:r>
        <w:t xml:space="preserve">Fees, in each case, for each Interest Accrual Period in accordance with the terms of the Series </w:t>
      </w:r>
      <w:r w:rsidR="00500447">
        <w:t>2022-1</w:t>
      </w:r>
      <w:r>
        <w:t xml:space="preserve"> Class A-1 Note Documents.  Such amounts due on this Note will be payable in arrears on each Quarterly Payment Date, which will be on the </w:t>
      </w:r>
      <w:r>
        <w:rPr>
          <w:rFonts w:eastAsia="Bookman Old Style"/>
          <w:szCs w:val="20"/>
          <w:lang w:val="en-US"/>
        </w:rPr>
        <w:t>5</w:t>
      </w:r>
      <w:r w:rsidRPr="00C560F2">
        <w:rPr>
          <w:rFonts w:eastAsia="Bookman Old Style"/>
          <w:szCs w:val="20"/>
          <w:vertAlign w:val="superscript"/>
        </w:rPr>
        <w:t>th</w:t>
      </w:r>
      <w:r>
        <w:rPr>
          <w:rFonts w:eastAsia="Bookman Old Style"/>
          <w:szCs w:val="20"/>
        </w:rPr>
        <w:t xml:space="preserve"> day </w:t>
      </w:r>
      <w:r>
        <w:t xml:space="preserve">(or, if such </w:t>
      </w:r>
      <w:r>
        <w:rPr>
          <w:lang w:val="en-US"/>
        </w:rPr>
        <w:t>date</w:t>
      </w:r>
      <w:r>
        <w:rPr>
          <w:rFonts w:eastAsia="Bookman Old Style"/>
          <w:szCs w:val="20"/>
        </w:rPr>
        <w:t xml:space="preserve"> </w:t>
      </w:r>
      <w:r>
        <w:t xml:space="preserve">is not a Business Day, the next succeeding Business Day) </w:t>
      </w:r>
      <w:r>
        <w:rPr>
          <w:rFonts w:eastAsia="Bookman Old Style"/>
          <w:szCs w:val="20"/>
        </w:rPr>
        <w:t xml:space="preserve">of each </w:t>
      </w:r>
      <w:r>
        <w:rPr>
          <w:rFonts w:eastAsia="Bookman Old Style"/>
          <w:szCs w:val="20"/>
          <w:lang w:val="en-US"/>
        </w:rPr>
        <w:t>March</w:t>
      </w:r>
      <w:r>
        <w:rPr>
          <w:rFonts w:eastAsia="Bookman Old Style"/>
          <w:szCs w:val="20"/>
        </w:rPr>
        <w:t xml:space="preserve">, </w:t>
      </w:r>
      <w:r>
        <w:rPr>
          <w:rFonts w:eastAsia="Bookman Old Style"/>
          <w:szCs w:val="20"/>
          <w:lang w:val="en-US"/>
        </w:rPr>
        <w:t>June</w:t>
      </w:r>
      <w:r>
        <w:rPr>
          <w:rFonts w:eastAsia="Bookman Old Style"/>
          <w:szCs w:val="20"/>
        </w:rPr>
        <w:t xml:space="preserve">, </w:t>
      </w:r>
      <w:r>
        <w:rPr>
          <w:rFonts w:eastAsia="Bookman Old Style"/>
          <w:szCs w:val="20"/>
          <w:lang w:val="en-US"/>
        </w:rPr>
        <w:t>September</w:t>
      </w:r>
      <w:r>
        <w:rPr>
          <w:rFonts w:eastAsia="Bookman Old Style"/>
          <w:szCs w:val="20"/>
        </w:rPr>
        <w:t xml:space="preserve"> and </w:t>
      </w:r>
      <w:r>
        <w:rPr>
          <w:rFonts w:eastAsia="Bookman Old Style"/>
          <w:szCs w:val="20"/>
          <w:lang w:val="en-US"/>
        </w:rPr>
        <w:t>December</w:t>
      </w:r>
      <w:r>
        <w:t xml:space="preserve">, commencing </w:t>
      </w:r>
      <w:r>
        <w:rPr>
          <w:lang w:val="en-US"/>
        </w:rPr>
        <w:t xml:space="preserve">on </w:t>
      </w:r>
      <w:r w:rsidR="00CD73AE">
        <w:rPr>
          <w:lang w:val="en-US"/>
        </w:rPr>
        <w:t>June 5, 2022</w:t>
      </w:r>
      <w:r>
        <w:t xml:space="preserve"> (each, a </w:t>
      </w:r>
      <w:r>
        <w:rPr>
          <w:rStyle w:val="DTPunctuation"/>
        </w:rPr>
        <w:t>“</w:t>
      </w:r>
      <w:r>
        <w:rPr>
          <w:rStyle w:val="DefinedTerm"/>
        </w:rPr>
        <w:t>Quarterly Payment Date</w:t>
      </w:r>
      <w:r>
        <w:rPr>
          <w:rStyle w:val="DTPunctuation"/>
        </w:rPr>
        <w:t>”</w:t>
      </w:r>
      <w:r>
        <w:t xml:space="preserve">).  Such amounts due on this Note will accrue for each Quarterly Payment Date with respect to (i) initially, the period from and including </w:t>
      </w:r>
      <w:r>
        <w:rPr>
          <w:lang w:val="en-US"/>
        </w:rPr>
        <w:t>the Closing Date</w:t>
      </w:r>
      <w:r>
        <w:t xml:space="preserve"> to but excluding the day that is two (2) Business </w:t>
      </w:r>
      <w:r>
        <w:lastRenderedPageBreak/>
        <w:t xml:space="preserve">Days prior to the first Quarterly Calculation Date and (ii) thereafter, any period commencing on and including the day that is two (2) Business Days prior to a Quarterly Calculation Date and ending on but excluding the day that is two (2) Business Days prior to the next succeeding Quarterly Calculation Date (each, an </w:t>
      </w:r>
      <w:r>
        <w:rPr>
          <w:rStyle w:val="DTPunctuation"/>
        </w:rPr>
        <w:t>“</w:t>
      </w:r>
      <w:r>
        <w:rPr>
          <w:rStyle w:val="DefinedTerm"/>
        </w:rPr>
        <w:t>Interest Accrual Period</w:t>
      </w:r>
      <w:r>
        <w:rPr>
          <w:rStyle w:val="DTPunctuation"/>
        </w:rPr>
        <w:t>”</w:t>
      </w:r>
      <w:r>
        <w:t xml:space="preserve">).  Such amounts due on this Note (and interest on any defaulted payments of amounts due on this Note at the same rate) will be computed in accordance with the Series </w:t>
      </w:r>
      <w:r w:rsidR="00500447">
        <w:t>2022-1</w:t>
      </w:r>
      <w:r>
        <w:t xml:space="preserve"> Class A-1 Note Documents.  In addition, under the circumstances set forth in the Series </w:t>
      </w:r>
      <w:r w:rsidR="00500447">
        <w:t>2022-1</w:t>
      </w:r>
      <w:r>
        <w:t xml:space="preserve"> Class A-1 Note Documents, the Master Issuer shall also pay contingent interest and fees on this Note at the Series </w:t>
      </w:r>
      <w:r w:rsidR="00500447">
        <w:t>2022-1</w:t>
      </w:r>
      <w:r>
        <w:t xml:space="preserve"> Class A-1 Post-</w:t>
      </w:r>
      <w:r>
        <w:rPr>
          <w:lang w:val="en-US"/>
        </w:rPr>
        <w:t>Renewal Date</w:t>
      </w:r>
      <w:r>
        <w:t xml:space="preserve"> Contingent Interest Rate, and such contingent interest and fees shall be computed and shall be payable in the amounts and at the times set forth in the Series </w:t>
      </w:r>
      <w:r w:rsidR="00500447">
        <w:t>2022-1</w:t>
      </w:r>
      <w:r>
        <w:t xml:space="preserve"> Class A-1 Note Documents.  In addition to and not in limitation of the foregoing and the provisions of the Series </w:t>
      </w:r>
      <w:r w:rsidR="00500447">
        <w:t>2022-1</w:t>
      </w:r>
      <w:r>
        <w:t xml:space="preserve"> Class A-1 Note Documents, the Master Issuer further agrees to pay to the holder of this Note such holder’s portion of the other fees, costs and expense reimbursements, indemnification amounts and other amounts, if any, due and payable in accordance with the Series </w:t>
      </w:r>
      <w:r w:rsidR="00500447">
        <w:t>2022-1</w:t>
      </w:r>
      <w:r>
        <w:t xml:space="preserve"> Class A-1 Note Documents</w:t>
      </w:r>
      <w:r>
        <w:rPr>
          <w:lang w:val="en-US"/>
        </w:rPr>
        <w:t>.</w:t>
      </w:r>
    </w:p>
    <w:p w:rsidR="0032619C" w:rsidP="0032619C" w:rsidRDefault="0032619C">
      <w:pPr>
        <w:pStyle w:val="SinglePara"/>
        <w:jc w:val="both"/>
      </w:pPr>
      <w:r>
        <w:t>The holder of this Note is authorized to endorse on the schedules annexed hereto and made a part hereof or on a continuation thereof</w:t>
      </w:r>
      <w:r>
        <w:rPr>
          <w:lang w:val="en-US"/>
        </w:rPr>
        <w:t>,</w:t>
      </w:r>
      <w:r>
        <w:t xml:space="preserve"> which shall be attached hereto and made a part hereof the date and amount of each Subfacility Increase and Subfacility Decrease with respect thereto and the Series </w:t>
      </w:r>
      <w:r w:rsidR="00500447">
        <w:t>2022-1</w:t>
      </w:r>
      <w:r>
        <w:t xml:space="preserve"> Class A-1 Note Rate applicable thereto.  Each such endorsement shall constitute </w:t>
      </w:r>
      <w:r>
        <w:rPr>
          <w:u w:val="single"/>
        </w:rPr>
        <w:t>prima</w:t>
      </w:r>
      <w:r>
        <w:t xml:space="preserve"> </w:t>
      </w:r>
      <w:r>
        <w:rPr>
          <w:u w:val="single"/>
        </w:rPr>
        <w:t>facie</w:t>
      </w:r>
      <w:r>
        <w:t xml:space="preserve"> evidence of the accuracy of the information endorsed.  The failure to make any such endorsement or any error in any such endorsement shall not affect the obligations of the Master Issuer in respect of the Series </w:t>
      </w:r>
      <w:r w:rsidR="00500447">
        <w:t>2022-1</w:t>
      </w:r>
      <w:r>
        <w:t xml:space="preserve"> Class A-1 Outstanding Principal Amount.</w:t>
      </w:r>
    </w:p>
    <w:p w:rsidR="0032619C" w:rsidP="0032619C" w:rsidRDefault="0032619C">
      <w:pPr>
        <w:pStyle w:val="SinglePara"/>
        <w:jc w:val="both"/>
      </w:pPr>
      <w:r>
        <w:t xml:space="preserve">The amounts due on this Note are payable in such coin or currency of the United States of America as at the time of payment is legal tender for payment of public and private debts.  All payments made by the Master Issuer with respect to this Note shall be applied as provided in the </w:t>
      </w:r>
      <w:r>
        <w:rPr>
          <w:lang w:val="en-US"/>
        </w:rPr>
        <w:t>Indenture</w:t>
      </w:r>
      <w:r>
        <w:t>.</w:t>
      </w:r>
    </w:p>
    <w:p w:rsidR="0032619C" w:rsidP="0032619C" w:rsidRDefault="0032619C">
      <w:pPr>
        <w:pStyle w:val="SinglePara"/>
        <w:jc w:val="both"/>
      </w:pPr>
      <w:r>
        <w:t xml:space="preserve">This Note is subject to mandatory and optional prepayment as set forth in the Series </w:t>
      </w:r>
      <w:r w:rsidR="00500447">
        <w:t>2022-1</w:t>
      </w:r>
      <w:r>
        <w:t xml:space="preserve"> Class A-1 Note Documents.</w:t>
      </w:r>
    </w:p>
    <w:p w:rsidR="0032619C" w:rsidP="0032619C" w:rsidRDefault="0032619C">
      <w:pPr>
        <w:pStyle w:val="SinglePara"/>
        <w:jc w:val="both"/>
      </w:pPr>
      <w:r>
        <w:t xml:space="preserve">Reference is made to the further provisions of this Note set forth on the reverse hereof, which shall have the same effect as though fully set forth on the face of this Note.  Although a summary of certain provisions of the Series </w:t>
      </w:r>
      <w:r w:rsidR="00500447">
        <w:t>2022-1</w:t>
      </w:r>
      <w:r>
        <w:t xml:space="preserve"> Class A-1 Note Documents </w:t>
      </w:r>
      <w:r>
        <w:rPr>
          <w:lang w:val="en-US"/>
        </w:rPr>
        <w:t>are</w:t>
      </w:r>
      <w:r>
        <w:t xml:space="preserve"> set forth below and on the reverse hereof and made a part hereof, this Note does not purport to summarize the Series </w:t>
      </w:r>
      <w:r w:rsidR="00500447">
        <w:t>2022-1</w:t>
      </w:r>
      <w:r>
        <w:t xml:space="preserve"> Class A-1 Note Documents and reference is made to the Series </w:t>
      </w:r>
      <w:r w:rsidR="00500447">
        <w:t>2022-1</w:t>
      </w:r>
      <w:r>
        <w:t xml:space="preserve"> Class A-1 Note Documents for information with respect to the interests, rights, benefits, obligations, proceeds and duties evidenced hereby and the rights, duties and obligations of the Master Issuer and the Trustee.  A copy of the Series </w:t>
      </w:r>
      <w:r w:rsidR="00500447">
        <w:t>2022-1</w:t>
      </w:r>
      <w:r>
        <w:t xml:space="preserve"> Class A-1 Note Documents may be requested from the Trustee by writing to the Trustee at: Citiban</w:t>
      </w:r>
      <w:r w:rsidR="00BA5573">
        <w:t xml:space="preserve">k, N.A., 388 Greenwich Street, </w:t>
      </w:r>
      <w:r>
        <w:t xml:space="preserve">New York, NY 10013, Attention: Agency &amp; Trust – </w:t>
      </w:r>
      <w:r>
        <w:rPr>
          <w:lang w:val="en-US"/>
        </w:rPr>
        <w:t>Planet Fitness Master Issuer LLC</w:t>
      </w:r>
      <w:r>
        <w:t xml:space="preserve">.  To the extent not defined herein, the capitalized terms used herein have the meanings ascribed to them in the Series </w:t>
      </w:r>
      <w:r w:rsidR="00500447">
        <w:t>2022-1</w:t>
      </w:r>
      <w:r>
        <w:t xml:space="preserve"> Class A-1 Note Documents</w:t>
      </w:r>
      <w:r w:rsidR="003F22C7">
        <w:t>.</w:t>
      </w:r>
      <w:r w:rsidR="003F22C7">
        <w:rPr>
          <w:lang w:val="en-US"/>
        </w:rPr>
        <w:t xml:space="preserve"> In the event of any inconsistency between the provisions of this Note and the Indenture, the provisions of the Indenture shall govern</w:t>
      </w:r>
      <w:r>
        <w:t>.</w:t>
      </w:r>
    </w:p>
    <w:p w:rsidR="0032619C" w:rsidP="0032619C" w:rsidRDefault="0032619C">
      <w:pPr>
        <w:pStyle w:val="SinglePara"/>
        <w:jc w:val="both"/>
      </w:pPr>
      <w:r>
        <w:lastRenderedPageBreak/>
        <w:t>Subject to the next following paragraph, the Master Issuer hereby certifies and declares</w:t>
      </w:r>
      <w:r>
        <w:rPr>
          <w:lang w:val="en-US"/>
        </w:rPr>
        <w:t xml:space="preserve"> </w:t>
      </w:r>
      <w:r>
        <w:t xml:space="preserve">that all acts, conditions and things required to be done and performed and to have happened prior to the creation of this Note and to constitute it as the valid obligation of the Master Issuer enforceable in accordance with its terms, have been done and performed and have happened in due compliance with all applicable laws and in accordance with the terms of the Series </w:t>
      </w:r>
      <w:r w:rsidR="00500447">
        <w:t>2022-1</w:t>
      </w:r>
      <w:r>
        <w:t xml:space="preserve"> Class A-1 Note Documents.</w:t>
      </w:r>
    </w:p>
    <w:p w:rsidR="0032619C" w:rsidP="0032619C" w:rsidRDefault="0032619C">
      <w:pPr>
        <w:pStyle w:val="SinglePara"/>
        <w:jc w:val="both"/>
      </w:pPr>
      <w:r>
        <w:t xml:space="preserve">Unless the certificate of authentication hereon has been executed by the Trustee whose name appears below by manual signature, this Note shall not be entitled to any benefit under the Series </w:t>
      </w:r>
      <w:r w:rsidR="00500447">
        <w:t>2022-1</w:t>
      </w:r>
      <w:r>
        <w:t xml:space="preserve"> Class A-1 Note Documents referred to on the reverse hereof, or be valid or obligatory for any purpose.</w:t>
      </w:r>
    </w:p>
    <w:p w:rsidR="0032619C" w:rsidP="0032619C" w:rsidRDefault="0032619C">
      <w:pPr>
        <w:pStyle w:val="HeadingCenter"/>
      </w:pPr>
      <w:r>
        <w:t xml:space="preserve">[Remainder of page intentionally left blank] </w:t>
      </w:r>
    </w:p>
    <w:p w:rsidR="0032619C" w:rsidP="0032619C" w:rsidRDefault="0032619C"/>
    <w:p w:rsidR="0032619C" w:rsidP="0032619C" w:rsidRDefault="0032619C">
      <w:pPr>
        <w:pStyle w:val="SinglePara"/>
      </w:pPr>
      <w:r>
        <w:br w:type="page"/>
      </w:r>
      <w:r>
        <w:lastRenderedPageBreak/>
        <w:t xml:space="preserve">IN WITNESS WHEREOF, </w:t>
      </w:r>
      <w:r>
        <w:rPr>
          <w:lang w:val="en-US"/>
        </w:rPr>
        <w:t>the Master Issuer</w:t>
      </w:r>
      <w:r>
        <w:t xml:space="preserve"> has caused this instrument to be signed by its Authorized Officer.</w:t>
      </w:r>
    </w:p>
    <w:p w:rsidR="0032619C" w:rsidP="0032619C" w:rsidRDefault="0032619C">
      <w:pPr>
        <w:pStyle w:val="SingleParaFlush"/>
        <w:rPr>
          <w:u w:val="single"/>
        </w:rPr>
      </w:pPr>
      <w:r>
        <w:t xml:space="preserve">Date:  </w:t>
      </w:r>
      <w:r>
        <w:rPr>
          <w:u w:val="single"/>
        </w:rPr>
        <w:tab/>
      </w:r>
      <w:r>
        <w:rPr>
          <w:u w:val="single"/>
        </w:rPr>
        <w:tab/>
      </w:r>
      <w:r>
        <w:rPr>
          <w:u w:val="single"/>
        </w:rPr>
        <w:tab/>
      </w:r>
    </w:p>
    <w:p w:rsidR="0032619C" w:rsidP="0032619C" w:rsidRDefault="0032619C">
      <w:pPr>
        <w:pStyle w:val="SignatureBlock"/>
      </w:pPr>
      <w:r>
        <w:t>PLANET FITNESS MASTER ISSUER LLC, as Master Issuer</w:t>
      </w:r>
    </w:p>
    <w:p w:rsidR="0032619C" w:rsidP="0032619C" w:rsidRDefault="0032619C">
      <w:pPr>
        <w:pStyle w:val="SignatureBlock"/>
      </w:pPr>
      <w:r>
        <w:t xml:space="preserve">By: </w:t>
      </w:r>
      <w:r>
        <w:tab/>
      </w:r>
      <w:r>
        <w:rPr>
          <w:u w:val="single"/>
        </w:rPr>
        <w:tab/>
      </w:r>
      <w:r>
        <w:rPr>
          <w:u w:val="single"/>
        </w:rPr>
        <w:tab/>
      </w:r>
      <w:r>
        <w:br/>
      </w:r>
      <w:r>
        <w:tab/>
        <w:t>Name:</w:t>
      </w:r>
      <w:r>
        <w:tab/>
      </w:r>
      <w:r>
        <w:br/>
      </w:r>
      <w:r>
        <w:tab/>
        <w:t>Title:</w:t>
      </w:r>
      <w:r>
        <w:tab/>
      </w:r>
    </w:p>
    <w:p w:rsidR="0032619C" w:rsidP="0032619C" w:rsidRDefault="0032619C">
      <w:pPr>
        <w:pStyle w:val="HeadingCenter"/>
      </w:pPr>
      <w:r>
        <w:br w:type="page"/>
      </w:r>
      <w:r>
        <w:lastRenderedPageBreak/>
        <w:t>CERTIFICATE OF AUTHENTICATION</w:t>
      </w:r>
    </w:p>
    <w:p w:rsidR="0032619C" w:rsidP="0032619C" w:rsidRDefault="0032619C">
      <w:pPr>
        <w:pStyle w:val="SinglePara"/>
      </w:pPr>
      <w:r>
        <w:t xml:space="preserve">This is one of the Series </w:t>
      </w:r>
      <w:r w:rsidR="00500447">
        <w:t>2022-1</w:t>
      </w:r>
      <w:r>
        <w:t xml:space="preserve"> Class A-1 L/C Notes issued under the within-mentioned Indenture.</w:t>
      </w:r>
    </w:p>
    <w:p w:rsidR="0032619C" w:rsidP="0032619C" w:rsidRDefault="0032619C">
      <w:pPr>
        <w:pStyle w:val="SignatureBlock"/>
      </w:pPr>
      <w:r>
        <w:t>CITIBANK, N.A., as Trustee</w:t>
      </w:r>
    </w:p>
    <w:p w:rsidR="0032619C" w:rsidP="0032619C" w:rsidRDefault="0032619C">
      <w:pPr>
        <w:pStyle w:val="SignatureBlock"/>
      </w:pPr>
      <w:r>
        <w:t xml:space="preserve">By: </w:t>
      </w:r>
      <w:r>
        <w:tab/>
      </w:r>
      <w:r>
        <w:rPr>
          <w:u w:val="single"/>
        </w:rPr>
        <w:tab/>
      </w:r>
      <w:r>
        <w:rPr>
          <w:u w:val="single"/>
        </w:rPr>
        <w:tab/>
      </w:r>
      <w:r>
        <w:br/>
      </w:r>
      <w:r>
        <w:tab/>
        <w:t>Authorized Signatory</w:t>
      </w:r>
    </w:p>
    <w:p w:rsidR="0032619C" w:rsidP="0032619C" w:rsidRDefault="0032619C"/>
    <w:p w:rsidR="0032619C" w:rsidP="0032619C" w:rsidRDefault="0032619C">
      <w:pPr>
        <w:pStyle w:val="HeadingCenter"/>
      </w:pPr>
      <w:r>
        <w:br w:type="page"/>
      </w:r>
      <w:r>
        <w:lastRenderedPageBreak/>
        <w:t>[REVERSE OF NOTE]</w:t>
      </w:r>
    </w:p>
    <w:p w:rsidR="0032619C" w:rsidP="0032619C" w:rsidRDefault="0032619C">
      <w:pPr>
        <w:pStyle w:val="SinglePara"/>
        <w:jc w:val="both"/>
      </w:pPr>
      <w:r>
        <w:t xml:space="preserve">This Note is one of a duly authorized issue of Series </w:t>
      </w:r>
      <w:r w:rsidR="00500447">
        <w:t>2022-1</w:t>
      </w:r>
      <w:r>
        <w:t xml:space="preserve"> Class A-1 Notes of the Master Issuer designated as its Series </w:t>
      </w:r>
      <w:r w:rsidR="00500447">
        <w:t>2022-1</w:t>
      </w:r>
      <w:r>
        <w:t xml:space="preserve"> Variable Funding Senior Notes, Class A-1 (herein called the </w:t>
      </w:r>
      <w:r>
        <w:rPr>
          <w:rStyle w:val="DTPunctuation"/>
        </w:rPr>
        <w:t>“</w:t>
      </w:r>
      <w:r>
        <w:rPr>
          <w:rStyle w:val="DefinedTerm"/>
        </w:rPr>
        <w:t xml:space="preserve">Series </w:t>
      </w:r>
      <w:r w:rsidR="00500447">
        <w:rPr>
          <w:rStyle w:val="DefinedTerm"/>
        </w:rPr>
        <w:t>2022-1</w:t>
      </w:r>
      <w:r>
        <w:rPr>
          <w:rStyle w:val="DefinedTerm"/>
        </w:rPr>
        <w:t xml:space="preserve"> Class A-1 Notes</w:t>
      </w:r>
      <w:r>
        <w:rPr>
          <w:rStyle w:val="DTPunctuation"/>
        </w:rPr>
        <w:t>”</w:t>
      </w:r>
      <w:r>
        <w:t xml:space="preserve">), and is one of the Subclass thereof designated as the Series </w:t>
      </w:r>
      <w:r w:rsidR="00500447">
        <w:t>2022-1</w:t>
      </w:r>
      <w:r>
        <w:t xml:space="preserve"> Class A-1 L/C Notes (herein called the </w:t>
      </w:r>
      <w:r>
        <w:rPr>
          <w:rStyle w:val="DTPunctuation"/>
        </w:rPr>
        <w:t>“</w:t>
      </w:r>
      <w:r>
        <w:rPr>
          <w:rStyle w:val="DefinedTerm"/>
        </w:rPr>
        <w:t xml:space="preserve">Series </w:t>
      </w:r>
      <w:r w:rsidR="00500447">
        <w:rPr>
          <w:rStyle w:val="DefinedTerm"/>
        </w:rPr>
        <w:t>2022-1</w:t>
      </w:r>
      <w:r>
        <w:rPr>
          <w:rStyle w:val="DefinedTerm"/>
        </w:rPr>
        <w:t xml:space="preserve"> Class A-1 L/C Notes</w:t>
      </w:r>
      <w:r>
        <w:rPr>
          <w:rStyle w:val="DTPunctuation"/>
        </w:rPr>
        <w:t>”</w:t>
      </w:r>
      <w:r>
        <w:t xml:space="preserve">), all issued under (i) the </w:t>
      </w:r>
      <w:r w:rsidR="00B65887">
        <w:rPr>
          <w:lang w:val="en-US"/>
        </w:rPr>
        <w:t xml:space="preserve">Amended and Restated </w:t>
      </w:r>
      <w:r>
        <w:t xml:space="preserve">Base Indenture, dated as of </w:t>
      </w:r>
      <w:r w:rsidR="00B65887">
        <w:rPr>
          <w:lang w:val="en-US"/>
        </w:rPr>
        <w:t>February 10, 2022</w:t>
      </w:r>
      <w:r w:rsidR="008F5084">
        <w:t xml:space="preserve"> </w:t>
      </w:r>
      <w:r>
        <w:t xml:space="preserve">(such </w:t>
      </w:r>
      <w:r w:rsidR="00B65887">
        <w:rPr>
          <w:lang w:val="en-US"/>
        </w:rPr>
        <w:t xml:space="preserve">Amended and Restated </w:t>
      </w:r>
      <w:r>
        <w:t xml:space="preserve">Base Indenture, as amended, supplemented or modified, is herein called the </w:t>
      </w:r>
      <w:r>
        <w:rPr>
          <w:rStyle w:val="DTPunctuation"/>
        </w:rPr>
        <w:t>“</w:t>
      </w:r>
      <w:r>
        <w:rPr>
          <w:rStyle w:val="DefinedTerm"/>
        </w:rPr>
        <w:t>Base Indenture</w:t>
      </w:r>
      <w:r>
        <w:rPr>
          <w:rStyle w:val="DTPunctuation"/>
        </w:rPr>
        <w:t>”</w:t>
      </w:r>
      <w:r>
        <w:t xml:space="preserve">), </w:t>
      </w:r>
      <w:r>
        <w:rPr>
          <w:lang w:val="en-US"/>
        </w:rPr>
        <w:t>between</w:t>
      </w:r>
      <w:r>
        <w:t xml:space="preserve"> the Master Issuer and Citibank, N.A., as trustee (the </w:t>
      </w:r>
      <w:r>
        <w:rPr>
          <w:rStyle w:val="DTPunctuation"/>
        </w:rPr>
        <w:t>“</w:t>
      </w:r>
      <w:r>
        <w:rPr>
          <w:rStyle w:val="DefinedTerm"/>
        </w:rPr>
        <w:t>Trustee</w:t>
      </w:r>
      <w:r>
        <w:rPr>
          <w:rStyle w:val="DTPunctuation"/>
        </w:rPr>
        <w:t>”</w:t>
      </w:r>
      <w:r>
        <w:t xml:space="preserve">, which term includes any successor Trustee under the Base Indenture) and as securities intermediary, and (ii) </w:t>
      </w:r>
      <w:r>
        <w:rPr>
          <w:lang w:val="en-US"/>
        </w:rPr>
        <w:t>the</w:t>
      </w:r>
      <w:r>
        <w:t xml:space="preserve"> Series </w:t>
      </w:r>
      <w:r w:rsidR="00500447">
        <w:t>2022-1</w:t>
      </w:r>
      <w:r>
        <w:t xml:space="preserve"> Supplement to the Base Indenture, dated as of </w:t>
      </w:r>
      <w:r w:rsidR="00B65887">
        <w:rPr>
          <w:lang w:val="en-US"/>
        </w:rPr>
        <w:t xml:space="preserve">February 10, </w:t>
      </w:r>
      <w:r w:rsidR="00CD73AE">
        <w:rPr>
          <w:lang w:val="en-US"/>
        </w:rPr>
        <w:t>2022</w:t>
      </w:r>
      <w:r>
        <w:t xml:space="preserve"> (the </w:t>
      </w:r>
      <w:r>
        <w:rPr>
          <w:rStyle w:val="DTPunctuation"/>
        </w:rPr>
        <w:t>“</w:t>
      </w:r>
      <w:r>
        <w:rPr>
          <w:rStyle w:val="DefinedTerm"/>
        </w:rPr>
        <w:t xml:space="preserve">Series </w:t>
      </w:r>
      <w:r w:rsidR="00500447">
        <w:rPr>
          <w:rStyle w:val="DefinedTerm"/>
        </w:rPr>
        <w:t>2022-1</w:t>
      </w:r>
      <w:r>
        <w:rPr>
          <w:rStyle w:val="DefinedTerm"/>
        </w:rPr>
        <w:t xml:space="preserve"> Supplement</w:t>
      </w:r>
      <w:r>
        <w:rPr>
          <w:rStyle w:val="DTPunctuation"/>
        </w:rPr>
        <w:t>”</w:t>
      </w:r>
      <w:r>
        <w:t xml:space="preserve">), among the Master Issuer, the Trustee and Citibank, N.A., as series </w:t>
      </w:r>
      <w:r w:rsidR="00500447">
        <w:t>2022-1</w:t>
      </w:r>
      <w:r>
        <w:t xml:space="preserve"> securities intermediary</w:t>
      </w:r>
      <w:r>
        <w:rPr>
          <w:lang w:val="en-US"/>
        </w:rPr>
        <w:t xml:space="preserve"> and (iii) the Series </w:t>
      </w:r>
      <w:r w:rsidR="00500447">
        <w:rPr>
          <w:lang w:val="en-US"/>
        </w:rPr>
        <w:t>2022-1</w:t>
      </w:r>
      <w:r>
        <w:rPr>
          <w:lang w:val="en-US"/>
        </w:rPr>
        <w:t xml:space="preserve"> Class A-1 Note Purchase Agreement, dated as of </w:t>
      </w:r>
      <w:r w:rsidR="00B65887">
        <w:rPr>
          <w:lang w:val="en-US"/>
        </w:rPr>
        <w:t xml:space="preserve">January 25, </w:t>
      </w:r>
      <w:r w:rsidR="00CD73AE">
        <w:rPr>
          <w:lang w:val="en-US"/>
        </w:rPr>
        <w:t>2022</w:t>
      </w:r>
      <w:r>
        <w:rPr>
          <w:lang w:val="en-US"/>
        </w:rPr>
        <w:t xml:space="preserve"> (the “</w:t>
      </w:r>
      <w:r>
        <w:rPr>
          <w:u w:val="single"/>
          <w:lang w:val="en-US"/>
        </w:rPr>
        <w:t xml:space="preserve">Series </w:t>
      </w:r>
      <w:r w:rsidR="00500447">
        <w:rPr>
          <w:u w:val="single"/>
          <w:lang w:val="en-US"/>
        </w:rPr>
        <w:t>2022-1</w:t>
      </w:r>
      <w:r>
        <w:rPr>
          <w:u w:val="single"/>
          <w:lang w:val="en-US"/>
        </w:rPr>
        <w:t xml:space="preserve"> Class A-1 Note Purchase Agreement</w:t>
      </w:r>
      <w:r>
        <w:rPr>
          <w:lang w:val="en-US"/>
        </w:rPr>
        <w:t xml:space="preserve">”) by and among the Master Issuer, the Guarantors, the Manager, the Investors party thereto, the Series </w:t>
      </w:r>
      <w:r w:rsidR="00500447">
        <w:rPr>
          <w:lang w:val="en-US"/>
        </w:rPr>
        <w:t>2022-1</w:t>
      </w:r>
      <w:r>
        <w:rPr>
          <w:lang w:val="en-US"/>
        </w:rPr>
        <w:t xml:space="preserve"> Class A-1 Noteholders party thereto and ING Capital LLC, as administrative agent</w:t>
      </w:r>
      <w:r>
        <w:t xml:space="preserve">.  The Base Indenture and the Series </w:t>
      </w:r>
      <w:r w:rsidR="00500447">
        <w:t>2022-1</w:t>
      </w:r>
      <w:r>
        <w:t xml:space="preserve"> Supplement are referred to herein </w:t>
      </w:r>
      <w:r>
        <w:rPr>
          <w:lang w:val="en-US"/>
        </w:rPr>
        <w:t xml:space="preserve">collectively </w:t>
      </w:r>
      <w:r>
        <w:t xml:space="preserve">as the </w:t>
      </w:r>
      <w:r>
        <w:rPr>
          <w:rStyle w:val="DTPunctuation"/>
        </w:rPr>
        <w:t>“</w:t>
      </w:r>
      <w:r>
        <w:rPr>
          <w:rStyle w:val="DefinedTerm"/>
        </w:rPr>
        <w:t>Indenture</w:t>
      </w:r>
      <w:r>
        <w:rPr>
          <w:rStyle w:val="DTPunctuation"/>
        </w:rPr>
        <w:t>”</w:t>
      </w:r>
      <w:r>
        <w:rPr>
          <w:lang w:val="en-US"/>
        </w:rPr>
        <w:t xml:space="preserve"> and the Indenture, together with the</w:t>
      </w:r>
      <w:r>
        <w:t xml:space="preserve"> Series </w:t>
      </w:r>
      <w:r w:rsidR="00500447">
        <w:t>2022-1</w:t>
      </w:r>
      <w:r>
        <w:t xml:space="preserve"> Cla</w:t>
      </w:r>
      <w:r>
        <w:rPr>
          <w:lang w:val="en-US"/>
        </w:rPr>
        <w:t xml:space="preserve">ss A-1 Note Purchase Agreement are referred to herein collectively as </w:t>
      </w:r>
      <w:r w:rsidRPr="00EB633E">
        <w:rPr>
          <w:lang w:val="en-US"/>
        </w:rPr>
        <w:t xml:space="preserve">the </w:t>
      </w:r>
      <w:r>
        <w:rPr>
          <w:lang w:val="en-US"/>
        </w:rPr>
        <w:t>“</w:t>
      </w:r>
      <w:r>
        <w:rPr>
          <w:u w:val="single"/>
          <w:lang w:val="en-US"/>
        </w:rPr>
        <w:t xml:space="preserve">Series </w:t>
      </w:r>
      <w:r w:rsidR="00500447">
        <w:rPr>
          <w:u w:val="single"/>
          <w:lang w:val="en-US"/>
        </w:rPr>
        <w:t>2022-1</w:t>
      </w:r>
      <w:r>
        <w:rPr>
          <w:u w:val="single"/>
          <w:lang w:val="en-US"/>
        </w:rPr>
        <w:t xml:space="preserve"> Class A-1 Note </w:t>
      </w:r>
      <w:r w:rsidRPr="00EB633E">
        <w:rPr>
          <w:u w:val="single"/>
          <w:lang w:val="en-US"/>
        </w:rPr>
        <w:t>Documents</w:t>
      </w:r>
      <w:r w:rsidRPr="00230C40">
        <w:rPr>
          <w:lang w:val="en-US"/>
        </w:rPr>
        <w:t>”</w:t>
      </w:r>
      <w:r>
        <w:rPr>
          <w:lang w:val="en-US"/>
        </w:rPr>
        <w:t>.</w:t>
      </w:r>
      <w:r>
        <w:t xml:space="preserve">  All terms used in this Note that are defined in the Series </w:t>
      </w:r>
      <w:r w:rsidR="00500447">
        <w:t>2022-1</w:t>
      </w:r>
      <w:r>
        <w:t xml:space="preserve"> Class A-1 Note </w:t>
      </w:r>
      <w:r>
        <w:rPr>
          <w:lang w:val="en-US"/>
        </w:rPr>
        <w:t>Documents, each</w:t>
      </w:r>
      <w:r>
        <w:t xml:space="preserve"> as</w:t>
      </w:r>
      <w:r>
        <w:rPr>
          <w:lang w:val="en-US"/>
        </w:rPr>
        <w:t xml:space="preserve"> may be</w:t>
      </w:r>
      <w:r>
        <w:t xml:space="preserve"> supplemented, modified or amended, shall have the meanings assigned to them in or pursuant to the </w:t>
      </w:r>
      <w:r>
        <w:rPr>
          <w:lang w:val="en-US"/>
        </w:rPr>
        <w:t xml:space="preserve">applicable </w:t>
      </w:r>
      <w:r>
        <w:t xml:space="preserve">Series </w:t>
      </w:r>
      <w:r w:rsidR="00500447">
        <w:t>2022-1</w:t>
      </w:r>
      <w:r>
        <w:t xml:space="preserve"> Class A-1 Note </w:t>
      </w:r>
      <w:r>
        <w:rPr>
          <w:lang w:val="en-US"/>
        </w:rPr>
        <w:t>Document</w:t>
      </w:r>
      <w:r>
        <w:t>, as so supplemented, modified or amended.</w:t>
      </w:r>
    </w:p>
    <w:p w:rsidR="0032619C" w:rsidP="0032619C" w:rsidRDefault="0032619C">
      <w:pPr>
        <w:pStyle w:val="SinglePara"/>
        <w:jc w:val="both"/>
      </w:pPr>
      <w:r>
        <w:t xml:space="preserve">The Series </w:t>
      </w:r>
      <w:r w:rsidR="00500447">
        <w:t>2022-1</w:t>
      </w:r>
      <w:r>
        <w:t xml:space="preserve"> Class A-1 L/C Notes are and will be secured by the Collateral pledged as security therefor as provided in the </w:t>
      </w:r>
      <w:r>
        <w:rPr>
          <w:lang w:val="en-US"/>
        </w:rPr>
        <w:t>Indenture</w:t>
      </w:r>
      <w:r>
        <w:t>.</w:t>
      </w:r>
    </w:p>
    <w:p w:rsidR="0032619C" w:rsidP="0032619C" w:rsidRDefault="0032619C">
      <w:pPr>
        <w:pStyle w:val="SinglePara"/>
        <w:jc w:val="both"/>
      </w:pPr>
      <w:r>
        <w:t xml:space="preserve">All L/C Obligations relating to Letters of Credit issued by the holder of this Note (whether in respect of Undrawn L/C Face Amounts or Unreimbursed L/C Drawings) shall be deemed to be principal outstanding under this Note for all purposes of the Series </w:t>
      </w:r>
      <w:r w:rsidR="00500447">
        <w:t>2022-1</w:t>
      </w:r>
      <w:r>
        <w:t xml:space="preserve"> Class A-1 Note </w:t>
      </w:r>
      <w:r>
        <w:rPr>
          <w:lang w:val="en-US"/>
        </w:rPr>
        <w:t>Documents</w:t>
      </w:r>
      <w:r>
        <w:t xml:space="preserve"> and the other Related Documents other than, in the case of Undrawn L/C Face Amounts, for purposes of accrual of interest.  As provided for in the Series </w:t>
      </w:r>
      <w:r w:rsidR="00500447">
        <w:t>2022-1</w:t>
      </w:r>
      <w:r>
        <w:t xml:space="preserve"> Class A-1 Note </w:t>
      </w:r>
      <w:r>
        <w:rPr>
          <w:lang w:val="en-US"/>
        </w:rPr>
        <w:t>Documents</w:t>
      </w:r>
      <w:r>
        <w:t xml:space="preserve">, the Series </w:t>
      </w:r>
      <w:r w:rsidR="00500447">
        <w:t>2022-1</w:t>
      </w:r>
      <w:r>
        <w:t xml:space="preserve"> Class A-1 L/C Notes may be prepaid, in whole or in part, at the option of the Master Issuer.  In addition, the Series </w:t>
      </w:r>
      <w:r w:rsidR="00500447">
        <w:t>2022-1</w:t>
      </w:r>
      <w:r>
        <w:t xml:space="preserve"> Class A-1 L/C Notes are subject to mandatory prepayment as provided for in the </w:t>
      </w:r>
      <w:r>
        <w:rPr>
          <w:lang w:val="en-US"/>
        </w:rPr>
        <w:t xml:space="preserve">Series </w:t>
      </w:r>
      <w:r w:rsidR="00500447">
        <w:rPr>
          <w:lang w:val="en-US"/>
        </w:rPr>
        <w:t>2022-1</w:t>
      </w:r>
      <w:r>
        <w:rPr>
          <w:lang w:val="en-US"/>
        </w:rPr>
        <w:t xml:space="preserve"> Class A-1 Note Documents</w:t>
      </w:r>
      <w:r>
        <w:t xml:space="preserve">.  As described above, the entire unpaid principal amount of this Note shall be due and payable on the Series </w:t>
      </w:r>
      <w:r w:rsidR="00500447">
        <w:t>2022-1</w:t>
      </w:r>
      <w:r>
        <w:t xml:space="preserve"> </w:t>
      </w:r>
      <w:r>
        <w:rPr>
          <w:lang w:val="en-US"/>
        </w:rPr>
        <w:t xml:space="preserve">Class A-1 </w:t>
      </w:r>
      <w:r>
        <w:t xml:space="preserve">Legal Final Maturity Date.  Subject to the terms and conditions of the Series </w:t>
      </w:r>
      <w:r w:rsidR="00500447">
        <w:t>2022-1</w:t>
      </w:r>
      <w:r>
        <w:t xml:space="preserve"> Class A-1 Note Purchase Agreement, all payments of principal of the Series </w:t>
      </w:r>
      <w:r w:rsidR="00500447">
        <w:t>2022-1</w:t>
      </w:r>
      <w:r>
        <w:t xml:space="preserve"> Class A-1 L/C Notes will be made </w:t>
      </w:r>
      <w:r>
        <w:rPr>
          <w:u w:val="single"/>
        </w:rPr>
        <w:t>pro</w:t>
      </w:r>
      <w:r>
        <w:t xml:space="preserve"> </w:t>
      </w:r>
      <w:r>
        <w:rPr>
          <w:u w:val="single"/>
        </w:rPr>
        <w:t>rata</w:t>
      </w:r>
      <w:r>
        <w:t xml:space="preserve"> to the holders of Series </w:t>
      </w:r>
      <w:r w:rsidR="00500447">
        <w:t>2022-1</w:t>
      </w:r>
      <w:r>
        <w:t xml:space="preserve"> Class A-1 L/C Notes entitled thereto based on the amounts due to such holders.</w:t>
      </w:r>
    </w:p>
    <w:p w:rsidR="0032619C" w:rsidP="0032619C" w:rsidRDefault="0032619C">
      <w:pPr>
        <w:pStyle w:val="SinglePara"/>
        <w:jc w:val="both"/>
      </w:pPr>
      <w:r>
        <w:t xml:space="preserve">Amounts due on this Note which are payable on a Quarterly Payment Date or on any date on which payments are permitted to be made as provided for in the Series </w:t>
      </w:r>
      <w:r w:rsidR="00500447">
        <w:t>2022-1</w:t>
      </w:r>
      <w:r>
        <w:t xml:space="preserve"> Class A-1 Note </w:t>
      </w:r>
      <w:r>
        <w:rPr>
          <w:lang w:val="en-US"/>
        </w:rPr>
        <w:t xml:space="preserve">Documents </w:t>
      </w:r>
      <w:r>
        <w:t>shall be paid to the Person in whose name this Note (or one or more predecessor Notes) is registered at the close of business on the applicable Record Date or Prepayment Record Date, as the case may be.</w:t>
      </w:r>
    </w:p>
    <w:p w:rsidR="0032619C" w:rsidP="0032619C" w:rsidRDefault="0032619C">
      <w:pPr>
        <w:pStyle w:val="SinglePara"/>
        <w:jc w:val="both"/>
      </w:pPr>
      <w:r>
        <w:lastRenderedPageBreak/>
        <w:t>Interest</w:t>
      </w:r>
      <w:r>
        <w:rPr>
          <w:lang w:val="en-US"/>
        </w:rPr>
        <w:t>,</w:t>
      </w:r>
      <w:r>
        <w:t xml:space="preserve"> fees and contingent interest, if any, will each accrue on the Series </w:t>
      </w:r>
      <w:r w:rsidR="00500447">
        <w:t>2022-1</w:t>
      </w:r>
      <w:r>
        <w:t xml:space="preserve"> Class A-1 L/C Notes at the rates set forth in the Series </w:t>
      </w:r>
      <w:r w:rsidR="00500447">
        <w:t>2022-1</w:t>
      </w:r>
      <w:r>
        <w:t xml:space="preserve"> Class A-1 Note </w:t>
      </w:r>
      <w:r>
        <w:rPr>
          <w:lang w:val="en-US"/>
        </w:rPr>
        <w:t>Documents</w:t>
      </w:r>
      <w:r>
        <w:t>.  The interest</w:t>
      </w:r>
      <w:r>
        <w:rPr>
          <w:lang w:val="en-US"/>
        </w:rPr>
        <w:t>,</w:t>
      </w:r>
      <w:r>
        <w:t xml:space="preserve"> fees and contingent interest, if any, will be computed on the basis set forth in the Series </w:t>
      </w:r>
      <w:r w:rsidR="00500447">
        <w:t>2022-1</w:t>
      </w:r>
      <w:r>
        <w:t xml:space="preserve"> Class A-1 Note </w:t>
      </w:r>
      <w:r>
        <w:rPr>
          <w:lang w:val="en-US"/>
        </w:rPr>
        <w:t>Documents</w:t>
      </w:r>
      <w:r>
        <w:t xml:space="preserve">.  Amounts payable on the Series </w:t>
      </w:r>
      <w:r w:rsidR="00500447">
        <w:t>2022-1</w:t>
      </w:r>
      <w:r>
        <w:t xml:space="preserve"> Class A-1 L/C Notes on each Quarterly Payment Date will be calculated as set forth in the Series </w:t>
      </w:r>
      <w:r w:rsidR="00500447">
        <w:t>2022-1</w:t>
      </w:r>
      <w:r>
        <w:t xml:space="preserve"> Class A-1 Note </w:t>
      </w:r>
      <w:r>
        <w:rPr>
          <w:lang w:val="en-US"/>
        </w:rPr>
        <w:t>Documents</w:t>
      </w:r>
      <w:r>
        <w:t>.</w:t>
      </w:r>
    </w:p>
    <w:p w:rsidR="0032619C" w:rsidP="0032619C" w:rsidRDefault="0032619C">
      <w:pPr>
        <w:pStyle w:val="SinglePara"/>
        <w:jc w:val="both"/>
      </w:pPr>
      <w:r>
        <w:t>Payments of amounts due on this Note are subordinated to the payment of certain other amounts in accordance with the Priority of Payments.</w:t>
      </w:r>
    </w:p>
    <w:p w:rsidR="0032619C" w:rsidP="0032619C" w:rsidRDefault="0032619C">
      <w:pPr>
        <w:pStyle w:val="SinglePara"/>
        <w:jc w:val="both"/>
      </w:pPr>
      <w:r>
        <w:t xml:space="preserve">If an Event of Default shall occur and be continuing, this Note may become or be declared due and payable in the manner and with the effect provided in the Series </w:t>
      </w:r>
      <w:r w:rsidR="00500447">
        <w:t>2022-1</w:t>
      </w:r>
      <w:r>
        <w:t xml:space="preserve"> Class A-1 Note </w:t>
      </w:r>
      <w:r>
        <w:rPr>
          <w:lang w:val="en-US"/>
        </w:rPr>
        <w:t>Documents</w:t>
      </w:r>
      <w:r>
        <w:t>.</w:t>
      </w:r>
    </w:p>
    <w:p w:rsidR="0032619C" w:rsidP="0032619C" w:rsidRDefault="0032619C">
      <w:pPr>
        <w:pStyle w:val="SinglePara"/>
        <w:jc w:val="both"/>
      </w:pPr>
      <w:r>
        <w:t xml:space="preserve">Unless otherwise specified in the Series </w:t>
      </w:r>
      <w:r w:rsidR="00500447">
        <w:t>2022-1</w:t>
      </w:r>
      <w:r>
        <w:t xml:space="preserve"> Supplement, on each Quarterly Payment Date, the Paying Agent shall pay to the Series </w:t>
      </w:r>
      <w:r w:rsidR="00500447">
        <w:t>2022-1</w:t>
      </w:r>
      <w:r>
        <w:t xml:space="preserve"> Class A-1 Noteholders of record on the preceding Record Date the amounts payable thereto by wire transfer in immediately available funds released by the Paying Agent from the Series </w:t>
      </w:r>
      <w:r w:rsidR="00500447">
        <w:t>2022-1</w:t>
      </w:r>
      <w:r>
        <w:t xml:space="preserve"> Class A-1 Distribution Account no later than 12:30 p.m. (</w:t>
      </w:r>
      <w:r>
        <w:rPr>
          <w:lang w:val="en-US"/>
        </w:rPr>
        <w:t>Eastern</w:t>
      </w:r>
      <w:r>
        <w:t xml:space="preserve"> time) if a Series </w:t>
      </w:r>
      <w:r w:rsidR="00500447">
        <w:t>2022-1</w:t>
      </w:r>
      <w:r>
        <w:t xml:space="preserve"> Class A-1 Noteholder has provided to the Paying Agent and the Trustee wiring instructions at least five (5) Business Days prior to the applicable Quarterly Payment Date; </w:t>
      </w:r>
      <w:r>
        <w:rPr>
          <w:rStyle w:val="Provided"/>
        </w:rPr>
        <w:t>provided</w:t>
      </w:r>
      <w:r>
        <w:t xml:space="preserve">, </w:t>
      </w:r>
      <w:r>
        <w:rPr>
          <w:rStyle w:val="Provided"/>
        </w:rPr>
        <w:t>however</w:t>
      </w:r>
      <w:r>
        <w:t xml:space="preserve">, that the final principal payment due on a Series </w:t>
      </w:r>
      <w:r w:rsidR="00500447">
        <w:t>2022-1</w:t>
      </w:r>
      <w:r>
        <w:t xml:space="preserve"> Class A-1 Note shall only be paid upon due presentment and surrender of such Series </w:t>
      </w:r>
      <w:r w:rsidR="00500447">
        <w:t>2022-1</w:t>
      </w:r>
      <w:r>
        <w:t xml:space="preserve"> Class A-1 Note for cancellation in accordance with the provisions of the Series </w:t>
      </w:r>
      <w:r w:rsidR="00500447">
        <w:t>2022-1</w:t>
      </w:r>
      <w:r>
        <w:t xml:space="preserve"> Class A-1 Note at the applicable Corporate Trust Office.</w:t>
      </w:r>
    </w:p>
    <w:p w:rsidR="0032619C" w:rsidP="0032619C" w:rsidRDefault="0032619C">
      <w:pPr>
        <w:pStyle w:val="SinglePara"/>
        <w:jc w:val="both"/>
      </w:pPr>
      <w:r>
        <w:t xml:space="preserve">As provided in the Indenture and subject to certain limitations set forth therein, the transfer of this Note shall be registered on the Note Register upon surrender of this Note for registration of transfer at the office or agency designated by the Master Issuer pursuant to the Indenture, duly endorsed by, or accompanied by a written instrument of transfer in form satisfactory to the </w:t>
      </w:r>
      <w:r>
        <w:rPr>
          <w:lang w:val="en-US"/>
        </w:rPr>
        <w:t>Trustee, the Master Issuer and the Registrar</w:t>
      </w:r>
      <w:r>
        <w:t xml:space="preserve"> duly executed by, the Series </w:t>
      </w:r>
      <w:r w:rsidR="00500447">
        <w:t>2022-1</w:t>
      </w:r>
      <w:r>
        <w:t xml:space="preserve"> Class A-1 Noteholder hereof or </w:t>
      </w:r>
      <w:r>
        <w:rPr>
          <w:lang w:val="en-US"/>
        </w:rPr>
        <w:t>its</w:t>
      </w:r>
      <w:r>
        <w:t xml:space="preserve"> attorney duly authorized in writing, with such signature guaranteed by an “eligible guarantor institution” meeting the requirements of the Registrar, which requirements include membership or participation in the Security Transfer Agent Medallion Program (</w:t>
      </w:r>
      <w:r>
        <w:rPr>
          <w:rStyle w:val="DTPunctuation"/>
        </w:rPr>
        <w:t>“</w:t>
      </w:r>
      <w:r>
        <w:rPr>
          <w:rStyle w:val="DefinedTerm"/>
        </w:rPr>
        <w:t>STAMP</w:t>
      </w:r>
      <w:r>
        <w:rPr>
          <w:rStyle w:val="DTPunctuation"/>
        </w:rPr>
        <w:t>”</w:t>
      </w:r>
      <w:r>
        <w:t xml:space="preserve">) or such other “signature guarantee program” as may be determined by the Registrar in addition to, or in substitution for, STAMP, all in accordance with the Securities Exchange Act of 1934, as amended, and accompanied by such other documents as the Trustee and the Registrar may require and as may be required by the Series </w:t>
      </w:r>
      <w:r w:rsidR="00500447">
        <w:t>2022-1</w:t>
      </w:r>
      <w:r>
        <w:t xml:space="preserve"> Supplement, and thereupon one or more new Series </w:t>
      </w:r>
      <w:r w:rsidR="00500447">
        <w:t>2022-1</w:t>
      </w:r>
      <w:r>
        <w:t xml:space="preserve"> Class A-1 L/C Notes of authorized denominations in the same aggregate principal amount will be issued to the designated transferee or transferees.  No service charge will be charged for any registration of transfer or exchange of this Note, but the transferor may be required to pay a sum sufficient to cover any </w:t>
      </w:r>
      <w:r>
        <w:rPr>
          <w:lang w:val="en-US"/>
        </w:rPr>
        <w:t>T</w:t>
      </w:r>
      <w:r>
        <w:t>ax or other governmental charge that may be imposed in connection with any such registration of transfer or exchange.</w:t>
      </w:r>
    </w:p>
    <w:p w:rsidR="0032619C" w:rsidP="0032619C" w:rsidRDefault="0032619C">
      <w:pPr>
        <w:pStyle w:val="SinglePara"/>
        <w:jc w:val="both"/>
      </w:pPr>
      <w:r>
        <w:t xml:space="preserve">Each Series </w:t>
      </w:r>
      <w:r w:rsidR="00500447">
        <w:t>2022-1</w:t>
      </w:r>
      <w:r>
        <w:t xml:space="preserve"> Class A-1 Noteholder, by acceptance of a Series </w:t>
      </w:r>
      <w:r w:rsidR="00500447">
        <w:t>2022-1</w:t>
      </w:r>
      <w:r>
        <w:t xml:space="preserve"> Class A-1 Note, covenants and agrees </w:t>
      </w:r>
      <w:r>
        <w:rPr>
          <w:lang w:val="en-US"/>
        </w:rPr>
        <w:t xml:space="preserve">that </w:t>
      </w:r>
      <w:r>
        <w:t xml:space="preserve">by accepting the benefits of the Series </w:t>
      </w:r>
      <w:r w:rsidR="00500447">
        <w:t>2022-1</w:t>
      </w:r>
      <w:r>
        <w:t xml:space="preserve"> Class A-1 Note </w:t>
      </w:r>
      <w:r>
        <w:rPr>
          <w:lang w:val="en-US"/>
        </w:rPr>
        <w:t xml:space="preserve">Documents </w:t>
      </w:r>
      <w:r>
        <w:t xml:space="preserve">that prior to the date that is one </w:t>
      </w:r>
      <w:r>
        <w:rPr>
          <w:lang w:val="en-US"/>
        </w:rPr>
        <w:t xml:space="preserve">(1) </w:t>
      </w:r>
      <w:r>
        <w:t xml:space="preserve">year and one </w:t>
      </w:r>
      <w:r>
        <w:rPr>
          <w:lang w:val="en-US"/>
        </w:rPr>
        <w:t xml:space="preserve">(1) </w:t>
      </w:r>
      <w:r>
        <w:t xml:space="preserve">day after the payment in </w:t>
      </w:r>
      <w:r>
        <w:lastRenderedPageBreak/>
        <w:t xml:space="preserve">full of the latest maturing note issued under the Series </w:t>
      </w:r>
      <w:r w:rsidR="00500447">
        <w:t>2022-1</w:t>
      </w:r>
      <w:r>
        <w:t xml:space="preserve"> Class A-1 </w:t>
      </w:r>
      <w:r>
        <w:rPr>
          <w:lang w:val="en-US"/>
        </w:rPr>
        <w:t xml:space="preserve">Note Documents, such Series </w:t>
      </w:r>
      <w:r w:rsidR="00500447">
        <w:rPr>
          <w:lang w:val="en-US"/>
        </w:rPr>
        <w:t>2022-1</w:t>
      </w:r>
      <w:r>
        <w:rPr>
          <w:lang w:val="en-US"/>
        </w:rPr>
        <w:t xml:space="preserve"> Class A-1 </w:t>
      </w:r>
      <w:r>
        <w:t xml:space="preserve">Noteholder will not institute against, or join with any other Person in instituting against, any Securitization Entity any bankruptcy, reorganization, arrangement, insolvency or liquidation proceedings, or other proceedings, under any federal or state bankruptcy or similar law; </w:t>
      </w:r>
      <w:r>
        <w:rPr>
          <w:rStyle w:val="Provided"/>
        </w:rPr>
        <w:t>provided</w:t>
      </w:r>
      <w:r>
        <w:t xml:space="preserve">, </w:t>
      </w:r>
      <w:r>
        <w:rPr>
          <w:rStyle w:val="Provided"/>
        </w:rPr>
        <w:t>however</w:t>
      </w:r>
      <w:r>
        <w:t xml:space="preserve">, that nothing herein shall constitute a waiver of any right to indemnification, reimbursement or other payment from the Securitization Entities pursuant to the Series </w:t>
      </w:r>
      <w:r w:rsidR="00500447">
        <w:t>2022-1</w:t>
      </w:r>
      <w:r>
        <w:t xml:space="preserve"> Class A-1 Note </w:t>
      </w:r>
      <w:r>
        <w:rPr>
          <w:lang w:val="en-US"/>
        </w:rPr>
        <w:t xml:space="preserve">Documents </w:t>
      </w:r>
      <w:r>
        <w:t>or any other Related Document.</w:t>
      </w:r>
    </w:p>
    <w:p w:rsidR="0032619C" w:rsidP="0032619C" w:rsidRDefault="0032619C">
      <w:pPr>
        <w:pStyle w:val="SinglePara"/>
        <w:jc w:val="both"/>
      </w:pPr>
      <w:r>
        <w:t>It is the intent of the Master Issuer that</w:t>
      </w:r>
      <w:r>
        <w:rPr>
          <w:lang w:val="en-US"/>
        </w:rPr>
        <w:t xml:space="preserve"> </w:t>
      </w:r>
      <w:r>
        <w:t xml:space="preserve">the Series </w:t>
      </w:r>
      <w:r w:rsidR="00500447">
        <w:t>2022-1</w:t>
      </w:r>
      <w:r>
        <w:t xml:space="preserve"> Class A-1 Notes will </w:t>
      </w:r>
      <w:r>
        <w:rPr>
          <w:lang w:val="en-US"/>
        </w:rPr>
        <w:t xml:space="preserve">qualify under applicable tax law as Indebtedness of the Master Issuer or, if the Master Issuer is treated as a division of another entity for federal income tax purposes, such other entity.  </w:t>
      </w:r>
      <w:r>
        <w:t xml:space="preserve">Each Series </w:t>
      </w:r>
      <w:r w:rsidR="00500447">
        <w:t>2022-1</w:t>
      </w:r>
      <w:r>
        <w:t xml:space="preserve"> Class A-1 Noteholder, by the acceptance of this Note, agrees to treat this Note (or beneficial interests herein) for</w:t>
      </w:r>
      <w:r>
        <w:rPr>
          <w:lang w:val="en-US"/>
        </w:rPr>
        <w:t xml:space="preserve"> all</w:t>
      </w:r>
      <w:r>
        <w:t xml:space="preserve"> purposes of </w:t>
      </w:r>
      <w:r>
        <w:rPr>
          <w:lang w:val="en-US"/>
        </w:rPr>
        <w:t xml:space="preserve">United States </w:t>
      </w:r>
      <w:r>
        <w:t>federal, state</w:t>
      </w:r>
      <w:r>
        <w:rPr>
          <w:lang w:val="en-US"/>
        </w:rPr>
        <w:t xml:space="preserve">, </w:t>
      </w:r>
      <w:r>
        <w:t>local</w:t>
      </w:r>
      <w:r>
        <w:rPr>
          <w:lang w:val="en-US"/>
        </w:rPr>
        <w:t xml:space="preserve"> and foreign</w:t>
      </w:r>
      <w:r>
        <w:t xml:space="preserve"> income or franchise </w:t>
      </w:r>
      <w:r>
        <w:rPr>
          <w:lang w:val="en-US"/>
        </w:rPr>
        <w:t>T</w:t>
      </w:r>
      <w:r>
        <w:t xml:space="preserve">axes and any other </w:t>
      </w:r>
      <w:r>
        <w:rPr>
          <w:lang w:val="en-US"/>
        </w:rPr>
        <w:t>T</w:t>
      </w:r>
      <w:r>
        <w:t xml:space="preserve">ax imposed on or measured by income, as </w:t>
      </w:r>
      <w:r>
        <w:rPr>
          <w:lang w:val="en-US"/>
        </w:rPr>
        <w:t>I</w:t>
      </w:r>
      <w:r>
        <w:t xml:space="preserve">ndebtedness of the Master Issuer or, if </w:t>
      </w:r>
      <w:r>
        <w:rPr>
          <w:lang w:val="en-US"/>
        </w:rPr>
        <w:t>the</w:t>
      </w:r>
      <w:r>
        <w:t xml:space="preserve"> Master Issuer is treated as a division of another entity</w:t>
      </w:r>
      <w:r>
        <w:rPr>
          <w:lang w:val="en-US"/>
        </w:rPr>
        <w:t xml:space="preserve"> for federal income tax purposes</w:t>
      </w:r>
      <w:r>
        <w:t>, such other entity.</w:t>
      </w:r>
    </w:p>
    <w:p w:rsidR="0032619C" w:rsidP="0032619C" w:rsidRDefault="0032619C">
      <w:pPr>
        <w:pStyle w:val="SinglePara"/>
        <w:jc w:val="both"/>
      </w:pPr>
      <w:r>
        <w:t xml:space="preserve">The Indenture permits certain amendments to be made thereto without the consent of the Control Party, the Controlling Class Representative or any Series </w:t>
      </w:r>
      <w:r w:rsidR="00500447">
        <w:t>2022-1</w:t>
      </w:r>
      <w:r>
        <w:t xml:space="preserve"> Class A-1 Noteholders, provided that certain conditions precedent are satisfied.  The Indenture also permits, with certain exceptions as therein provided, the amendment thereof and the modification of the rights and obligations of the Master Issuer and the rights of the Series </w:t>
      </w:r>
      <w:r w:rsidR="00500447">
        <w:t>2022-1</w:t>
      </w:r>
      <w:r>
        <w:t xml:space="preserve"> Class A-1 Noteholders under the Indenture at any time by the Master Issuer with the consent of the Control Party (acting at the direction of the Controlling Class Representative) and without the consent of any Series </w:t>
      </w:r>
      <w:r w:rsidR="00500447">
        <w:t>2022-1</w:t>
      </w:r>
      <w:r>
        <w:t xml:space="preserve"> Class A-1 Noteholders.  The Indenture also contains provisions permitting the Control Party (acting at the direction of the Controlling Class Representative) to waive compliance by the Master Issuer with certain provisions of the Indenture and certain past defaults under the Indenture and their consequences without the consent of any Series </w:t>
      </w:r>
      <w:r w:rsidR="00500447">
        <w:t>2022-1</w:t>
      </w:r>
      <w:r>
        <w:t xml:space="preserve"> Class A-1 Noteholders.  Any such consent or waiver of this Note (or any one or more predecessor Notes) shall be conclusive and binding upon such Series </w:t>
      </w:r>
      <w:r w:rsidR="00500447">
        <w:t>2022-1</w:t>
      </w:r>
      <w:r>
        <w:t xml:space="preserve"> Class A-1 Noteholder and upon all future Series </w:t>
      </w:r>
      <w:r w:rsidR="00500447">
        <w:t>2022-1</w:t>
      </w:r>
      <w:r>
        <w:t xml:space="preserve"> Class A-1 Noteholders of this Note and of any Note issued upon the registration of transfer hereof or in exchange hereof or in lieu hereof whether or not notation of such consent or waiver is made upon this Note.</w:t>
      </w:r>
    </w:p>
    <w:p w:rsidR="0032619C" w:rsidP="0032619C" w:rsidRDefault="0032619C">
      <w:pPr>
        <w:pStyle w:val="SinglePara"/>
        <w:jc w:val="both"/>
        <w:rPr>
          <w:lang w:val="en-US"/>
        </w:rPr>
      </w:pPr>
      <w:r>
        <w:t xml:space="preserve">Each purchaser or transferee of this Note (or any interest herein) shall be deemed to represent and warrant that either (i) it is </w:t>
      </w:r>
      <w:r>
        <w:rPr>
          <w:lang w:val="en-US"/>
        </w:rPr>
        <w:t xml:space="preserve">not </w:t>
      </w:r>
      <w:r w:rsidRPr="00130728">
        <w:rPr>
          <w:lang w:val="en-US"/>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t xml:space="preserve"> or</w:t>
      </w:r>
      <w:r>
        <w:rPr>
          <w:lang w:val="en-US"/>
        </w:rPr>
        <w:t xml:space="preserve"> </w:t>
      </w:r>
      <w:r>
        <w:t xml:space="preserve">(ii) its </w:t>
      </w:r>
      <w:r w:rsidRPr="00130728">
        <w:rPr>
          <w:lang w:val="en-US"/>
        </w:rPr>
        <w:t xml:space="preserve">acquisition, holding and disposition of the Series </w:t>
      </w:r>
      <w:r w:rsidR="00500447">
        <w:rPr>
          <w:lang w:val="en-US"/>
        </w:rPr>
        <w:t>2022-1</w:t>
      </w:r>
      <w:r w:rsidRPr="00130728">
        <w:rPr>
          <w:lang w:val="en-US"/>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t>.</w:t>
      </w:r>
    </w:p>
    <w:p w:rsidR="0032619C" w:rsidP="0032619C" w:rsidRDefault="0032619C">
      <w:pPr>
        <w:pStyle w:val="SinglePara"/>
        <w:jc w:val="both"/>
      </w:pPr>
      <w:r>
        <w:t xml:space="preserve">The term </w:t>
      </w:r>
      <w:r>
        <w:rPr>
          <w:rStyle w:val="DTPunctuation"/>
        </w:rPr>
        <w:t>“</w:t>
      </w:r>
      <w:r>
        <w:rPr>
          <w:rStyle w:val="DefinedTerm"/>
        </w:rPr>
        <w:t>Master Issuer</w:t>
      </w:r>
      <w:r>
        <w:rPr>
          <w:rStyle w:val="DTPunctuation"/>
        </w:rPr>
        <w:t>”</w:t>
      </w:r>
      <w:r>
        <w:t xml:space="preserve"> as used in this Note includes any successor</w:t>
      </w:r>
      <w:r>
        <w:rPr>
          <w:lang w:val="en-US"/>
        </w:rPr>
        <w:t xml:space="preserve"> and assign</w:t>
      </w:r>
      <w:r>
        <w:t xml:space="preserve"> to the Master Issuer under the Indenture.</w:t>
      </w:r>
    </w:p>
    <w:p w:rsidR="0032619C" w:rsidP="0032619C" w:rsidRDefault="0032619C">
      <w:pPr>
        <w:pStyle w:val="SinglePara"/>
        <w:jc w:val="both"/>
      </w:pPr>
      <w:r>
        <w:lastRenderedPageBreak/>
        <w:t xml:space="preserve">The Series </w:t>
      </w:r>
      <w:r w:rsidR="00500447">
        <w:t>2022-1</w:t>
      </w:r>
      <w:r>
        <w:t xml:space="preserve"> Class A-1 Notes are issuable only in registered form in denominations as provided in the Indenture, subject to certain limitations set forth therein.</w:t>
      </w:r>
    </w:p>
    <w:p w:rsidR="0032619C" w:rsidP="0032619C" w:rsidRDefault="0032619C">
      <w:pPr>
        <w:pStyle w:val="SinglePara"/>
        <w:jc w:val="both"/>
      </w:pPr>
      <w:r>
        <w:t xml:space="preserve">This Note and the Series </w:t>
      </w:r>
      <w:r w:rsidR="00500447">
        <w:t>2022-1</w:t>
      </w:r>
      <w:r>
        <w:t xml:space="preserve"> Class A-1 Note </w:t>
      </w:r>
      <w:r>
        <w:rPr>
          <w:lang w:val="en-US"/>
        </w:rPr>
        <w:t xml:space="preserve">Documents </w:t>
      </w:r>
      <w:r>
        <w:t>shall be governed by, and construed and interpreted in accordance with, the laws of the State of New York</w:t>
      </w:r>
      <w:r>
        <w:rPr>
          <w:lang w:val="en-US"/>
        </w:rPr>
        <w:t xml:space="preserve"> without regard to conflicts of law principles and the obligations, rights and remedies of the parties hereunder and thereunder shall be determined in accordance with such laws</w:t>
      </w:r>
      <w:r>
        <w:t>.</w:t>
      </w:r>
    </w:p>
    <w:p w:rsidR="0032619C" w:rsidP="0032619C" w:rsidRDefault="0032619C">
      <w:pPr>
        <w:pStyle w:val="SinglePara"/>
        <w:jc w:val="both"/>
      </w:pPr>
      <w:r>
        <w:t xml:space="preserve">No reference herein to the Series </w:t>
      </w:r>
      <w:r w:rsidR="00500447">
        <w:t>2022-1</w:t>
      </w:r>
      <w:r>
        <w:t xml:space="preserve"> Class A-1 Note </w:t>
      </w:r>
      <w:r>
        <w:rPr>
          <w:lang w:val="en-US"/>
        </w:rPr>
        <w:t xml:space="preserve">Documents </w:t>
      </w:r>
      <w:r>
        <w:t xml:space="preserve">and no provision of this Note or of the Series </w:t>
      </w:r>
      <w:r w:rsidR="00500447">
        <w:t>2022-1</w:t>
      </w:r>
      <w:r>
        <w:t xml:space="preserve"> Class A-1 Note </w:t>
      </w:r>
      <w:r>
        <w:rPr>
          <w:lang w:val="en-US"/>
        </w:rPr>
        <w:t xml:space="preserve">Documents </w:t>
      </w:r>
      <w:r>
        <w:t>shall alter or impair the obligation of the Master Issuer, which is absolute and unconditional, to pay the amounts due on this Note at the times, place and rate, and in the coin or currency herein prescribed.</w:t>
      </w:r>
    </w:p>
    <w:p w:rsidR="0032619C" w:rsidP="0032619C" w:rsidRDefault="0032619C">
      <w:pPr>
        <w:pStyle w:val="HeadingCenter"/>
      </w:pPr>
      <w:r>
        <w:t>[Remainder of page intentionally left blank]</w:t>
      </w:r>
    </w:p>
    <w:p w:rsidR="0032619C" w:rsidP="0032619C" w:rsidRDefault="0032619C">
      <w:pPr>
        <w:pStyle w:val="HeadingCenter"/>
      </w:pPr>
      <w:r>
        <w:br w:type="page"/>
      </w:r>
      <w:r>
        <w:lastRenderedPageBreak/>
        <w:t>ASSIGNMENT</w:t>
      </w:r>
    </w:p>
    <w:p w:rsidR="0032619C" w:rsidP="0032619C" w:rsidRDefault="0032619C">
      <w:pPr>
        <w:pStyle w:val="SingleParaFlush"/>
      </w:pPr>
      <w:r>
        <w:t xml:space="preserve">Social Security or taxpayer I.D. or other identifying number of assignee: </w:t>
      </w:r>
      <w:r>
        <w:rPr>
          <w:u w:val="single"/>
        </w:rPr>
        <w:tab/>
      </w:r>
      <w:r>
        <w:rPr>
          <w:u w:val="single"/>
        </w:rPr>
        <w:tab/>
      </w:r>
      <w:r>
        <w:rPr>
          <w:u w:val="single"/>
        </w:rPr>
        <w:tab/>
      </w:r>
    </w:p>
    <w:p w:rsidR="0032619C" w:rsidP="0032619C" w:rsidRDefault="0032619C">
      <w:pPr>
        <w:pStyle w:val="SingleParaFlush"/>
      </w:pPr>
      <w:r>
        <w:t>FOR VALUE RECEIVED, the undersigned hereby sells, assigns and transfers unto</w:t>
      </w:r>
    </w:p>
    <w:p w:rsidR="0032619C" w:rsidP="0032619C" w:rsidRDefault="0032619C">
      <w:pPr>
        <w:pStyle w:val="SingleParaFlus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ab/>
      </w:r>
      <w:r>
        <w:tab/>
      </w:r>
      <w:r>
        <w:tab/>
      </w:r>
      <w:r>
        <w:tab/>
        <w:t>(name and address of assignee)</w:t>
      </w:r>
    </w:p>
    <w:p w:rsidR="0032619C" w:rsidP="0032619C" w:rsidRDefault="0032619C">
      <w:pPr>
        <w:pStyle w:val="SingleParaFlush"/>
      </w:pPr>
      <w:r>
        <w:t xml:space="preserve">the within Note and all rights thereunder, and hereby irrevocably constitutes and appoints </w:t>
      </w:r>
      <w:r>
        <w:rPr>
          <w:u w:val="single"/>
        </w:rPr>
        <w:tab/>
      </w:r>
      <w:r>
        <w:rPr>
          <w:u w:val="single"/>
        </w:rPr>
        <w:tab/>
      </w:r>
      <w:r>
        <w:rPr>
          <w:u w:val="single"/>
        </w:rPr>
        <w:tab/>
      </w:r>
      <w:r>
        <w:t>, attorney, to transfer said Note on the books kept for registration thereof, with full power of substitution in the premises.</w:t>
      </w:r>
    </w:p>
    <w:p w:rsidR="0032619C" w:rsidP="0032619C" w:rsidRDefault="0032619C">
      <w:pPr>
        <w:pStyle w:val="SingleParaFlush"/>
      </w:pPr>
      <w:r>
        <w:t xml:space="preserve">Dated:  </w:t>
      </w:r>
      <w:r>
        <w:rPr>
          <w:u w:val="single"/>
        </w:rPr>
        <w:tab/>
      </w:r>
      <w:r>
        <w:rPr>
          <w:u w:val="single"/>
        </w:rPr>
        <w:tab/>
      </w:r>
      <w:r>
        <w:rPr>
          <w:u w:val="single"/>
        </w:rPr>
        <w:tab/>
      </w:r>
    </w:p>
    <w:p w:rsidR="0032619C" w:rsidP="0032619C" w:rsidRDefault="0032619C">
      <w:pPr>
        <w:pStyle w:val="SignatureBlock"/>
      </w:pPr>
      <w:r>
        <w:t xml:space="preserve">By: </w:t>
      </w:r>
      <w:r>
        <w:tab/>
      </w:r>
      <w:r>
        <w:rPr>
          <w:u w:val="single"/>
        </w:rPr>
        <w:tab/>
      </w:r>
      <w:r>
        <w:rPr>
          <w:u w:val="single"/>
        </w:rPr>
        <w:tab/>
      </w:r>
      <w:r>
        <w:rPr>
          <w:rStyle w:val="FootnoteReference"/>
          <w:u w:val="single"/>
        </w:rPr>
        <w:footnoteReference w:id="4"/>
      </w:r>
      <w:r>
        <w:rPr>
          <w:u w:val="single"/>
        </w:rPr>
        <w:br/>
      </w:r>
      <w:r>
        <w:br/>
      </w:r>
      <w:r>
        <w:tab/>
        <w:t>Signature Guaranteed:</w:t>
      </w:r>
      <w:r>
        <w:br/>
      </w:r>
      <w:r>
        <w:br/>
      </w:r>
      <w:r>
        <w:br/>
      </w:r>
      <w:r>
        <w:tab/>
      </w:r>
      <w:r>
        <w:rPr>
          <w:u w:val="single"/>
        </w:rPr>
        <w:tab/>
      </w:r>
      <w:r>
        <w:rPr>
          <w:u w:val="single"/>
        </w:rPr>
        <w:tab/>
      </w:r>
    </w:p>
    <w:p w:rsidR="0032619C" w:rsidP="0032619C" w:rsidRDefault="0032619C">
      <w:pPr>
        <w:pStyle w:val="HeadingCenterBold"/>
      </w:pPr>
      <w:r>
        <w:br w:type="page"/>
      </w:r>
      <w:r>
        <w:lastRenderedPageBreak/>
        <w:t>INCREASES AND DECREASES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147"/>
        <w:gridCol w:w="1187"/>
        <w:gridCol w:w="1231"/>
        <w:gridCol w:w="1231"/>
        <w:gridCol w:w="1154"/>
        <w:gridCol w:w="1160"/>
        <w:gridCol w:w="1282"/>
        <w:gridCol w:w="1184"/>
      </w:tblGrid>
      <w:tr w:rsidR="0032619C" w:rsidTr="00885820">
        <w:tc>
          <w:tcPr>
            <w:tcW w:w="1147" w:type="dxa"/>
            <w:vAlign w:val="center"/>
          </w:tcPr>
          <w:p w:rsidR="0032619C" w:rsidP="0032619C" w:rsidRDefault="0032619C">
            <w:pPr>
              <w:jc w:val="center"/>
              <w:rPr>
                <w:b/>
                <w:sz w:val="22"/>
                <w:szCs w:val="22"/>
              </w:rPr>
            </w:pPr>
            <w:r>
              <w:rPr>
                <w:b/>
                <w:sz w:val="22"/>
                <w:szCs w:val="22"/>
              </w:rPr>
              <w:t>Date</w:t>
            </w:r>
          </w:p>
        </w:tc>
        <w:tc>
          <w:tcPr>
            <w:tcW w:w="1187" w:type="dxa"/>
            <w:vAlign w:val="center"/>
          </w:tcPr>
          <w:p w:rsidR="0032619C" w:rsidP="0032619C" w:rsidRDefault="0032619C">
            <w:pPr>
              <w:jc w:val="center"/>
              <w:rPr>
                <w:b/>
                <w:sz w:val="22"/>
                <w:szCs w:val="22"/>
              </w:rPr>
            </w:pPr>
            <w:r>
              <w:rPr>
                <w:b/>
                <w:sz w:val="22"/>
                <w:szCs w:val="22"/>
              </w:rPr>
              <w:t>Unpaid Principal Amount</w:t>
            </w:r>
          </w:p>
        </w:tc>
        <w:tc>
          <w:tcPr>
            <w:tcW w:w="1231" w:type="dxa"/>
            <w:vAlign w:val="center"/>
          </w:tcPr>
          <w:p w:rsidR="0032619C" w:rsidP="0032619C" w:rsidRDefault="0032619C">
            <w:pPr>
              <w:jc w:val="center"/>
              <w:rPr>
                <w:b/>
                <w:sz w:val="22"/>
                <w:szCs w:val="22"/>
              </w:rPr>
            </w:pPr>
            <w:r>
              <w:rPr>
                <w:b/>
                <w:sz w:val="22"/>
                <w:szCs w:val="22"/>
              </w:rPr>
              <w:t>Subfacility</w:t>
            </w:r>
            <w:r>
              <w:rPr>
                <w:b/>
                <w:sz w:val="22"/>
                <w:szCs w:val="22"/>
              </w:rPr>
              <w:br/>
              <w:t>Increase</w:t>
            </w:r>
          </w:p>
        </w:tc>
        <w:tc>
          <w:tcPr>
            <w:tcW w:w="1231" w:type="dxa"/>
            <w:vAlign w:val="center"/>
          </w:tcPr>
          <w:p w:rsidR="0032619C" w:rsidP="0032619C" w:rsidRDefault="0032619C">
            <w:pPr>
              <w:jc w:val="center"/>
              <w:rPr>
                <w:b/>
                <w:sz w:val="22"/>
                <w:szCs w:val="22"/>
              </w:rPr>
            </w:pPr>
            <w:r>
              <w:rPr>
                <w:b/>
                <w:sz w:val="22"/>
                <w:szCs w:val="22"/>
              </w:rPr>
              <w:t>Subfacility</w:t>
            </w:r>
            <w:r>
              <w:rPr>
                <w:b/>
                <w:sz w:val="22"/>
                <w:szCs w:val="22"/>
              </w:rPr>
              <w:br/>
              <w:t>Decrease</w:t>
            </w:r>
          </w:p>
        </w:tc>
        <w:tc>
          <w:tcPr>
            <w:tcW w:w="1154" w:type="dxa"/>
            <w:vAlign w:val="center"/>
          </w:tcPr>
          <w:p w:rsidR="0032619C" w:rsidP="0032619C" w:rsidRDefault="0032619C">
            <w:pPr>
              <w:jc w:val="center"/>
              <w:rPr>
                <w:b/>
                <w:sz w:val="22"/>
                <w:szCs w:val="22"/>
              </w:rPr>
            </w:pPr>
            <w:r>
              <w:rPr>
                <w:b/>
                <w:sz w:val="22"/>
                <w:szCs w:val="22"/>
              </w:rPr>
              <w:t>Total</w:t>
            </w:r>
          </w:p>
        </w:tc>
        <w:tc>
          <w:tcPr>
            <w:tcW w:w="1160" w:type="dxa"/>
            <w:vAlign w:val="center"/>
          </w:tcPr>
          <w:p w:rsidR="0032619C" w:rsidP="0032619C" w:rsidRDefault="0032619C">
            <w:pPr>
              <w:jc w:val="center"/>
              <w:rPr>
                <w:b/>
                <w:sz w:val="22"/>
                <w:szCs w:val="22"/>
              </w:rPr>
            </w:pPr>
            <w:r>
              <w:rPr>
                <w:b/>
                <w:sz w:val="22"/>
                <w:szCs w:val="22"/>
              </w:rPr>
              <w:t xml:space="preserve">Series </w:t>
            </w:r>
            <w:r w:rsidR="00500447">
              <w:rPr>
                <w:b/>
                <w:sz w:val="22"/>
                <w:szCs w:val="22"/>
              </w:rPr>
              <w:t>2022-1</w:t>
            </w:r>
            <w:r>
              <w:rPr>
                <w:b/>
                <w:sz w:val="22"/>
                <w:szCs w:val="22"/>
              </w:rPr>
              <w:t xml:space="preserve"> Class </w:t>
            </w:r>
            <w:r>
              <w:rPr>
                <w:b/>
                <w:sz w:val="22"/>
                <w:szCs w:val="22"/>
              </w:rPr>
              <w:br/>
              <w:t>A-1 Note Rate</w:t>
            </w:r>
          </w:p>
        </w:tc>
        <w:tc>
          <w:tcPr>
            <w:tcW w:w="1282" w:type="dxa"/>
            <w:vAlign w:val="center"/>
          </w:tcPr>
          <w:p w:rsidR="0032619C" w:rsidP="0032619C" w:rsidRDefault="0032619C">
            <w:pPr>
              <w:jc w:val="center"/>
              <w:rPr>
                <w:b/>
                <w:sz w:val="22"/>
                <w:szCs w:val="22"/>
              </w:rPr>
            </w:pPr>
            <w:r>
              <w:rPr>
                <w:b/>
                <w:sz w:val="22"/>
                <w:szCs w:val="22"/>
              </w:rPr>
              <w:t xml:space="preserve">Interest Accrual Period </w:t>
            </w:r>
            <w:r>
              <w:rPr>
                <w:b/>
                <w:sz w:val="22"/>
                <w:szCs w:val="22"/>
              </w:rPr>
              <w:br/>
              <w:t>(if applicable)</w:t>
            </w:r>
          </w:p>
        </w:tc>
        <w:tc>
          <w:tcPr>
            <w:tcW w:w="1184" w:type="dxa"/>
            <w:vAlign w:val="center"/>
          </w:tcPr>
          <w:p w:rsidR="0032619C" w:rsidP="0032619C" w:rsidRDefault="0032619C">
            <w:pPr>
              <w:jc w:val="center"/>
              <w:rPr>
                <w:b/>
                <w:sz w:val="22"/>
                <w:szCs w:val="22"/>
              </w:rPr>
            </w:pPr>
            <w:r>
              <w:rPr>
                <w:b/>
                <w:sz w:val="22"/>
                <w:szCs w:val="22"/>
              </w:rPr>
              <w:t>Notation Made By</w:t>
            </w: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r w:rsidR="0032619C" w:rsidTr="00885820">
        <w:tc>
          <w:tcPr>
            <w:tcW w:w="1147" w:type="dxa"/>
            <w:vAlign w:val="center"/>
          </w:tcPr>
          <w:p w:rsidR="0032619C" w:rsidP="0032619C" w:rsidRDefault="0032619C">
            <w:pPr>
              <w:jc w:val="center"/>
              <w:rPr>
                <w:b/>
                <w:sz w:val="22"/>
                <w:szCs w:val="22"/>
              </w:rPr>
            </w:pPr>
          </w:p>
        </w:tc>
        <w:tc>
          <w:tcPr>
            <w:tcW w:w="1187"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231" w:type="dxa"/>
            <w:vAlign w:val="center"/>
          </w:tcPr>
          <w:p w:rsidR="0032619C" w:rsidP="0032619C" w:rsidRDefault="0032619C">
            <w:pPr>
              <w:jc w:val="center"/>
              <w:rPr>
                <w:b/>
                <w:sz w:val="22"/>
                <w:szCs w:val="22"/>
              </w:rPr>
            </w:pPr>
          </w:p>
        </w:tc>
        <w:tc>
          <w:tcPr>
            <w:tcW w:w="1154" w:type="dxa"/>
            <w:vAlign w:val="center"/>
          </w:tcPr>
          <w:p w:rsidR="0032619C" w:rsidP="0032619C" w:rsidRDefault="0032619C">
            <w:pPr>
              <w:jc w:val="center"/>
              <w:rPr>
                <w:b/>
                <w:sz w:val="22"/>
                <w:szCs w:val="22"/>
              </w:rPr>
            </w:pPr>
          </w:p>
        </w:tc>
        <w:tc>
          <w:tcPr>
            <w:tcW w:w="1160" w:type="dxa"/>
            <w:vAlign w:val="center"/>
          </w:tcPr>
          <w:p w:rsidR="0032619C" w:rsidP="0032619C" w:rsidRDefault="0032619C">
            <w:pPr>
              <w:jc w:val="center"/>
              <w:rPr>
                <w:b/>
                <w:sz w:val="22"/>
                <w:szCs w:val="22"/>
              </w:rPr>
            </w:pPr>
          </w:p>
        </w:tc>
        <w:tc>
          <w:tcPr>
            <w:tcW w:w="1282" w:type="dxa"/>
            <w:vAlign w:val="center"/>
          </w:tcPr>
          <w:p w:rsidR="0032619C" w:rsidP="0032619C" w:rsidRDefault="0032619C">
            <w:pPr>
              <w:jc w:val="center"/>
              <w:rPr>
                <w:b/>
                <w:sz w:val="22"/>
                <w:szCs w:val="22"/>
              </w:rPr>
            </w:pPr>
          </w:p>
        </w:tc>
        <w:tc>
          <w:tcPr>
            <w:tcW w:w="1184" w:type="dxa"/>
            <w:vAlign w:val="center"/>
          </w:tcPr>
          <w:p w:rsidR="0032619C" w:rsidP="0032619C" w:rsidRDefault="0032619C">
            <w:pPr>
              <w:jc w:val="center"/>
              <w:rPr>
                <w:b/>
                <w:sz w:val="22"/>
                <w:szCs w:val="22"/>
              </w:rPr>
            </w:pPr>
          </w:p>
        </w:tc>
      </w:tr>
    </w:tbl>
    <w:p w:rsidR="0032619C" w:rsidP="0032619C" w:rsidRDefault="0032619C"/>
    <w:p w:rsidR="003F22C7" w:rsidRDefault="003F22C7">
      <w:pPr>
        <w:pStyle w:val="HeadingCenter"/>
        <w:sectPr w:rsidR="003F22C7">
          <w:footerReference w:type="even" r:id="rId17"/>
          <w:footerReference w:type="default" r:id="rId18"/>
          <w:footerReference w:type="first" r:id="rId19"/>
          <w:footnotePr>
            <w:numRestart w:val="eachSect"/>
          </w:footnotePr>
          <w:pgSz w:w="12240" w:h="15840"/>
          <w:pgMar w:top="1440" w:right="1440" w:bottom="1440" w:left="1440" w:header="720" w:footer="720" w:gutter="0"/>
          <w:pgNumType w:start="1"/>
          <w:cols w:space="720"/>
          <w:docGrid w:linePitch="360" w:charSpace="4096"/>
        </w:sectPr>
      </w:pPr>
    </w:p>
    <w:p w:rsidRPr="00110037" w:rsidR="00AD7674" w:rsidRDefault="0032619C">
      <w:pPr>
        <w:pStyle w:val="HeadingCenter"/>
        <w:rPr>
          <w:lang w:val="en-US"/>
        </w:rPr>
      </w:pPr>
      <w:r>
        <w:br w:type="page"/>
      </w:r>
      <w:r w:rsidR="00542050">
        <w:lastRenderedPageBreak/>
        <w:t xml:space="preserve">EXHIBIT </w:t>
      </w:r>
      <w:r w:rsidR="00383C15">
        <w:t>A-2</w:t>
      </w:r>
      <w:r w:rsidR="00110037">
        <w:rPr>
          <w:lang w:val="en-US"/>
        </w:rPr>
        <w:t>-1</w:t>
      </w:r>
    </w:p>
    <w:p w:rsidRPr="0037451C" w:rsidR="007C369A" w:rsidP="0037451C" w:rsidRDefault="007C369A">
      <w:pPr>
        <w:pStyle w:val="BodyText"/>
        <w:ind w:firstLine="1440"/>
        <w:jc w:val="both"/>
        <w:rPr>
          <w:kern w:val="32"/>
        </w:rPr>
      </w:pPr>
      <w:r w:rsidRPr="003A7A47">
        <w:rPr>
          <w:kern w:val="32"/>
        </w:rPr>
        <w:t xml:space="preserve">THE ISSUANCE AND SALE OF THIS </w:t>
      </w:r>
      <w:r w:rsidR="009A30E2">
        <w:rPr>
          <w:kern w:val="32"/>
        </w:rPr>
        <w:t xml:space="preserve">RULE 144A GLOBAL </w:t>
      </w:r>
      <w:r w:rsidRPr="003A7A47">
        <w:rPr>
          <w:kern w:val="32"/>
        </w:rPr>
        <w:t xml:space="preserve">SERIES </w:t>
      </w:r>
      <w:r w:rsidR="00500447">
        <w:rPr>
          <w:kern w:val="32"/>
        </w:rPr>
        <w:t>2022-1</w:t>
      </w:r>
      <w:r w:rsidRPr="003A7A47">
        <w:rPr>
          <w:kern w:val="32"/>
        </w:rPr>
        <w:t xml:space="preserve"> CLASS </w:t>
      </w:r>
      <w:r w:rsidR="00383C15">
        <w:rPr>
          <w:kern w:val="32"/>
        </w:rPr>
        <w:t>A-2-I</w:t>
      </w:r>
      <w:r w:rsidRPr="003A7A47">
        <w:rPr>
          <w:kern w:val="32"/>
        </w:rPr>
        <w:t xml:space="preserve"> NOTE </w:t>
      </w:r>
      <w:r w:rsidR="009A30E2">
        <w:rPr>
          <w:kern w:val="32"/>
        </w:rPr>
        <w:t>(THIS “</w:t>
      </w:r>
      <w:r w:rsidRPr="009A30E2" w:rsidR="009A30E2">
        <w:rPr>
          <w:b/>
          <w:kern w:val="32"/>
        </w:rPr>
        <w:t>NOTE</w:t>
      </w:r>
      <w:r w:rsidR="009A30E2">
        <w:rPr>
          <w:kern w:val="32"/>
        </w:rPr>
        <w:t xml:space="preserve">”) </w:t>
      </w:r>
      <w:r w:rsidRPr="003A7A47">
        <w:rPr>
          <w:kern w:val="32"/>
        </w:rPr>
        <w:t xml:space="preserve">HAVE NOT BEEN AND WILL NOT BE REGISTERED UNDER THE </w:t>
      </w:r>
      <w:r w:rsidR="007879F2">
        <w:rPr>
          <w:kern w:val="32"/>
        </w:rPr>
        <w:t xml:space="preserve">UNITED STATES </w:t>
      </w:r>
      <w:r w:rsidRPr="003A7A47">
        <w:rPr>
          <w:kern w:val="32"/>
        </w:rPr>
        <w:t>SECURITIES ACT OF 1933, AS AMENDED (THE “</w:t>
      </w:r>
      <w:r w:rsidRPr="003A7A47">
        <w:rPr>
          <w:b/>
          <w:kern w:val="32"/>
        </w:rPr>
        <w:t>1933 ACT</w:t>
      </w:r>
      <w:r w:rsidRPr="003A7A47">
        <w:rPr>
          <w:kern w:val="32"/>
        </w:rPr>
        <w:t>”), OR WITH ANY SECURITIES REGULATORY AUTHORITY OF ANY STATE OR OTHER RELEVANT JURISDICTION</w:t>
      </w:r>
      <w:r w:rsidR="0049573A">
        <w:rPr>
          <w:kern w:val="32"/>
        </w:rPr>
        <w:t xml:space="preserve">, AND </w:t>
      </w:r>
      <w:r w:rsidR="0020124D">
        <w:rPr>
          <w:kern w:val="32"/>
        </w:rPr>
        <w:t>PLANET FITNESS MASTER ISSUER LLC</w:t>
      </w:r>
      <w:r w:rsidR="0049573A">
        <w:rPr>
          <w:kern w:val="32"/>
        </w:rPr>
        <w:t xml:space="preserve"> (THE “</w:t>
      </w:r>
      <w:r w:rsidR="0049573A">
        <w:rPr>
          <w:b/>
          <w:kern w:val="32"/>
        </w:rPr>
        <w:t>MASTER ISSUER</w:t>
      </w:r>
      <w:r w:rsidR="0049573A">
        <w:rPr>
          <w:kern w:val="32"/>
        </w:rPr>
        <w:t>”) HAS NOT BEEN REGISTERED UNDER THE INVESTMENT COMPANY ACT OF 1940, AS AMENDED (THE “</w:t>
      </w:r>
      <w:r w:rsidR="0049573A">
        <w:rPr>
          <w:b/>
          <w:kern w:val="32"/>
        </w:rPr>
        <w:t>1940 ACT</w:t>
      </w:r>
      <w:r w:rsidR="0049573A">
        <w:rPr>
          <w:kern w:val="32"/>
        </w:rPr>
        <w:t>”)</w:t>
      </w:r>
      <w:r w:rsidRPr="003A7A47">
        <w:rPr>
          <w:kern w:val="32"/>
        </w:rPr>
        <w:t xml:space="preserve">.  THIS NOTE OR ANY INTEREST HEREIN MAY BE OFFERED, SOLD, PLEDGED OR OTHERWISE TRANSFERRED ONLY (A) TO THE </w:t>
      </w:r>
      <w:r w:rsidRPr="0049573A">
        <w:rPr>
          <w:kern w:val="32"/>
        </w:rPr>
        <w:t>MASTER ISSUER</w:t>
      </w:r>
      <w:r w:rsidRPr="003A7A47">
        <w:rPr>
          <w:kern w:val="32"/>
        </w:rPr>
        <w:t xml:space="preserve"> OR AN AFFILIATE THEREOF, (B) IN THE UNITED STATES, TO EITHER A </w:t>
      </w:r>
      <w:r w:rsidR="0049573A">
        <w:rPr>
          <w:kern w:val="32"/>
        </w:rPr>
        <w:t>PERSON</w:t>
      </w:r>
      <w:r w:rsidRPr="003A7A47">
        <w:rPr>
          <w:kern w:val="32"/>
        </w:rPr>
        <w:t xml:space="preserve"> WHO IS NOT A COMPETITOR AND </w:t>
      </w:r>
      <w:r w:rsidR="007879F2">
        <w:rPr>
          <w:kern w:val="32"/>
        </w:rPr>
        <w:t xml:space="preserve">WHO </w:t>
      </w:r>
      <w:r w:rsidRPr="003A7A47">
        <w:rPr>
          <w:kern w:val="32"/>
        </w:rPr>
        <w:t>IS A “QUALIFIED INSTITUTIONAL BUYER” AS DEFINED IN RULE 144A UNDER THE 1933 ACT (“</w:t>
      </w:r>
      <w:r w:rsidRPr="003A7A47">
        <w:rPr>
          <w:b/>
          <w:kern w:val="32"/>
        </w:rPr>
        <w:t>RULE 144A</w:t>
      </w:r>
      <w:r w:rsidRPr="003A7A47">
        <w:rPr>
          <w:kern w:val="32"/>
        </w:rPr>
        <w:t xml:space="preserve">”), ACTING FOR ITS OWN ACCOUNT OR ONE OR MORE ACCOUNTS WITH RESPECT TO WHICH SUCH </w:t>
      </w:r>
      <w:r w:rsidR="0049573A">
        <w:rPr>
          <w:kern w:val="32"/>
        </w:rPr>
        <w:t>PERSON</w:t>
      </w:r>
      <w:r w:rsidRPr="003A7A47">
        <w:rPr>
          <w:kern w:val="32"/>
        </w:rPr>
        <w:t xml:space="preserve"> EXERCISES SOLE INVESTMENT DISCRETION </w:t>
      </w:r>
      <w:r w:rsidRPr="0037451C">
        <w:rPr>
          <w:kern w:val="32"/>
        </w:rPr>
        <w:t xml:space="preserve">OR (C) OUTSIDE THE UNITED STATES, TO A </w:t>
      </w:r>
      <w:r w:rsidRPr="0037451C" w:rsidR="0049573A">
        <w:rPr>
          <w:kern w:val="32"/>
        </w:rPr>
        <w:t>PERSON</w:t>
      </w:r>
      <w:r w:rsidRPr="0037451C">
        <w:rPr>
          <w:kern w:val="32"/>
        </w:rPr>
        <w:t xml:space="preserve"> WHO IS NOT A COMPETITOR AND</w:t>
      </w:r>
      <w:r w:rsidR="007879F2">
        <w:rPr>
          <w:kern w:val="32"/>
        </w:rPr>
        <w:t xml:space="preserve"> WHO</w:t>
      </w:r>
      <w:r w:rsidRPr="0037451C">
        <w:rPr>
          <w:kern w:val="32"/>
        </w:rPr>
        <w:t xml:space="preserve"> IS NOT A “U.S. PERSON” AS DEFINED IN REGULATION S UNDER THE 1933 ACT (“</w:t>
      </w:r>
      <w:r w:rsidRPr="0037451C">
        <w:rPr>
          <w:b/>
          <w:kern w:val="32"/>
        </w:rPr>
        <w:t>REGULATION S</w:t>
      </w:r>
      <w:r w:rsidRPr="0037451C">
        <w:rPr>
          <w:kern w:val="32"/>
        </w:rPr>
        <w:t xml:space="preserve">”), ACTING FOR ITS OWN ACCOUNT OR ONE OR MORE ACCOUNTS WITH RESPECT TO WHICH SUCH </w:t>
      </w:r>
      <w:r w:rsidRPr="0037451C" w:rsidR="0049573A">
        <w:rPr>
          <w:kern w:val="32"/>
        </w:rPr>
        <w:t>PERSON</w:t>
      </w:r>
      <w:r w:rsidRPr="0037451C">
        <w:rPr>
          <w:kern w:val="32"/>
        </w:rPr>
        <w:t xml:space="preserve"> EXERCISES SOLE INVESTMENT DISCRETION, NONE OF WHICH ARE A U.S. PERSON, IN OFFSHORE TRANSACTIONS IN RELIANCE ON REGULATION S, AND, IN EACH CASE, IN COMPLIANCE WITH THE CERTIFICATIONS AND OTHER REQUIREMENTS SPECIFIED IN THE INDENTURE REFERRED TO HEREIN AND ANY APPLICABLE SECURITIES LAWS OF ANY STATE OR THE UNITED STATES AND ANY OTHER RELEVANT JURISDICTION.</w:t>
      </w:r>
    </w:p>
    <w:p w:rsidRPr="003A7A47" w:rsidR="007C369A" w:rsidP="0037451C" w:rsidRDefault="007C369A">
      <w:pPr>
        <w:pStyle w:val="BodyText"/>
        <w:ind w:firstLine="1440"/>
        <w:jc w:val="both"/>
        <w:rPr>
          <w:kern w:val="32"/>
        </w:rPr>
      </w:pPr>
      <w:r w:rsidRPr="0037451C">
        <w:rPr>
          <w:kern w:val="32"/>
        </w:rPr>
        <w:t>BY ITS ACQUISITION OR ACCEPTANCE HEREOF, THE HOLDER (IF NOT THE MASTER ISSUER OR AN AFFILIATE OF THE MASTER ISSUER) REPRESENTS THAT I</w:t>
      </w:r>
      <w:r w:rsidR="00D935E1">
        <w:rPr>
          <w:kern w:val="32"/>
        </w:rPr>
        <w:t xml:space="preserve">T IS NOT A COMPETITOR AND </w:t>
      </w:r>
      <w:r w:rsidR="007879F2">
        <w:rPr>
          <w:kern w:val="32"/>
        </w:rPr>
        <w:t xml:space="preserve">(A) IT IS EITHER </w:t>
      </w:r>
      <w:r w:rsidRPr="0037451C">
        <w:rPr>
          <w:kern w:val="32"/>
        </w:rPr>
        <w:t xml:space="preserve">(X) A “QUALIFIED INSTITUTIONAL BUYER” AS DEFINED IN RULE 144A OR (Y) NOT A U.S. PERSON AND IS ACQUIRING THIS NOTE IN AN OFFSHORE TRANSACTION, AS APPLICABLE, (B) IT IS ACTING FOR ITS OWN ACCOUNT OR FOR THE ACCOUNT OF ANOTHER PERSON </w:t>
      </w:r>
      <w:r w:rsidRPr="0037451C" w:rsidR="0049573A">
        <w:rPr>
          <w:kern w:val="32"/>
        </w:rPr>
        <w:t xml:space="preserve">WHICH IS </w:t>
      </w:r>
      <w:r w:rsidRPr="0037451C">
        <w:rPr>
          <w:kern w:val="32"/>
        </w:rPr>
        <w:t>EITHER (X) A QUALIF</w:t>
      </w:r>
      <w:r w:rsidRPr="0037451C" w:rsidR="00DF7CCC">
        <w:rPr>
          <w:kern w:val="32"/>
        </w:rPr>
        <w:t>IED INSTITUTIONAL BUYER OR (Y) </w:t>
      </w:r>
      <w:r w:rsidRPr="0037451C">
        <w:rPr>
          <w:kern w:val="32"/>
        </w:rPr>
        <w:t>NOT A U.S. PERSON, AND</w:t>
      </w:r>
      <w:r w:rsidRPr="003A7A47">
        <w:rPr>
          <w:kern w:val="32"/>
        </w:rPr>
        <w:t xml:space="preserve"> IN EACH CASE WITH RESPECT TO WHICH IT EXERCISES SOLE INVESTMENT DISCRETION, (C) IT AND EACH ACCOUNT FOR WHICH IT IS PURCHASING WILL HOLD AND TRANSFER AT LEAST THE MINIMUM DENOMINATION OF NOTES, (D) IT UNDERSTANDS THAT THE MASTER ISSUER MAY RECEIVE A LIST OF PARTICIPANTS HOLDING POSITIONS IN ITS NOTES FROM ONE </w:t>
      </w:r>
      <w:r w:rsidR="0049573A">
        <w:rPr>
          <w:kern w:val="32"/>
        </w:rPr>
        <w:t>OR MORE BOOK-ENTRY DEPOSITORIES AND</w:t>
      </w:r>
      <w:r w:rsidRPr="003A7A47">
        <w:rPr>
          <w:kern w:val="32"/>
        </w:rPr>
        <w:t xml:space="preserve"> (E) IT WILL PROVIDE NOTICE OF THE TRANSFER RESTRICTIONS TO </w:t>
      </w:r>
      <w:r w:rsidR="00DF7CCC">
        <w:rPr>
          <w:kern w:val="32"/>
        </w:rPr>
        <w:t>ANY SUBSEQUENT TRANSFEREES</w:t>
      </w:r>
      <w:r w:rsidRPr="003A7A47">
        <w:rPr>
          <w:kern w:val="32"/>
        </w:rPr>
        <w:t>.</w:t>
      </w:r>
    </w:p>
    <w:p w:rsidRPr="003A7A47" w:rsidR="007C369A" w:rsidP="00C0752B" w:rsidRDefault="007C369A">
      <w:pPr>
        <w:pStyle w:val="BodyText"/>
        <w:ind w:firstLine="1440"/>
        <w:jc w:val="both"/>
        <w:rPr>
          <w:kern w:val="32"/>
        </w:rPr>
      </w:pPr>
      <w:r w:rsidRPr="003A7A47">
        <w:rPr>
          <w:kern w:val="32"/>
        </w:rPr>
        <w:t xml:space="preserve">EACH </w:t>
      </w:r>
      <w:r w:rsidR="0049573A">
        <w:rPr>
          <w:kern w:val="32"/>
        </w:rPr>
        <w:t xml:space="preserve">PERSON </w:t>
      </w:r>
      <w:r w:rsidRPr="003A7A47">
        <w:rPr>
          <w:kern w:val="32"/>
        </w:rPr>
        <w:t xml:space="preserve">(IF NOT THE MASTER ISSUER OR AN AFFILIATE OF THE MASTER ISSUER) TAKING DELIVERY OF THIS NOTE OR AN INTEREST IN THIS NOTE WILL BE DEEMED TO HAVE MADE THE APPLICABLE REPRESENTATIONS AND AGREEMENTS REFERRED TO IN THE INDENTURE.  EACH </w:t>
      </w:r>
      <w:r w:rsidR="00DA14F0">
        <w:rPr>
          <w:kern w:val="32"/>
        </w:rPr>
        <w:t>PERSON</w:t>
      </w:r>
      <w:r w:rsidRPr="003A7A47">
        <w:rPr>
          <w:kern w:val="32"/>
        </w:rPr>
        <w:t xml:space="preserve"> TAKING DELIVERY OF THIS NOTE OR AN INTEREST IN THIS NOTE I</w:t>
      </w:r>
      <w:r w:rsidR="002A0C56">
        <w:rPr>
          <w:kern w:val="32"/>
        </w:rPr>
        <w:t xml:space="preserve">N THE FORM OF AN INTEREST IN A </w:t>
      </w:r>
      <w:r w:rsidRPr="003A7A47">
        <w:rPr>
          <w:kern w:val="32"/>
        </w:rPr>
        <w:t>TEMPORARY REGULATION S GLOBAL NOTE</w:t>
      </w:r>
      <w:r w:rsidR="002A0C56">
        <w:rPr>
          <w:kern w:val="32"/>
        </w:rPr>
        <w:t xml:space="preserve"> OR </w:t>
      </w:r>
      <w:r w:rsidRPr="003A7A47">
        <w:rPr>
          <w:kern w:val="32"/>
        </w:rPr>
        <w:t>PER</w:t>
      </w:r>
      <w:r w:rsidR="002A0C56">
        <w:rPr>
          <w:kern w:val="32"/>
        </w:rPr>
        <w:t xml:space="preserve">MANENT </w:t>
      </w:r>
      <w:r w:rsidR="002A0C56">
        <w:rPr>
          <w:kern w:val="32"/>
        </w:rPr>
        <w:lastRenderedPageBreak/>
        <w:t>REGULATION S GLOBAL NOTE</w:t>
      </w:r>
      <w:r w:rsidRPr="003A7A47">
        <w:rPr>
          <w:kern w:val="32"/>
        </w:rPr>
        <w:t xml:space="preserve"> </w:t>
      </w:r>
      <w:r w:rsidRPr="003A7A47" w:rsidR="00293516">
        <w:rPr>
          <w:kern w:val="32"/>
        </w:rPr>
        <w:t xml:space="preserve">WILL </w:t>
      </w:r>
      <w:r w:rsidRPr="003A7A47">
        <w:rPr>
          <w:kern w:val="32"/>
        </w:rPr>
        <w:t>BE REQUIRED TO DELIVER A TRANSFER CERTIFICATE IN THE FORM REQUIRED BY THE INDENTURE AND WILL BE REQUIRED TO MAKE THE APPLICABLE REPRESENTATIONS AND AGREEMENTS REFERRED TO IN THE INDENTURE.</w:t>
      </w:r>
    </w:p>
    <w:p w:rsidRPr="003A7A47" w:rsidR="007C369A" w:rsidP="00C0752B" w:rsidRDefault="007C369A">
      <w:pPr>
        <w:pStyle w:val="BodyText"/>
        <w:ind w:firstLine="1440"/>
        <w:jc w:val="both"/>
        <w:rPr>
          <w:kern w:val="32"/>
        </w:rPr>
      </w:pPr>
      <w:r w:rsidRPr="003A7A47">
        <w:rPr>
          <w:kern w:val="32"/>
        </w:rPr>
        <w:t xml:space="preserve">ANY TRANSFER OF THIS NOTE IN VIOLATION OF THE FOREGOING WILL BE OF NO FORCE AND EFFECT AND WILL BE VOID AB INITIO AND WILL NOT OPERATE TO TRANSFER ANY RIGHTS </w:t>
      </w:r>
      <w:r w:rsidR="00DA14F0">
        <w:rPr>
          <w:kern w:val="32"/>
        </w:rPr>
        <w:t>TO ANY PERSON CAUSING SUCH VIOLATION</w:t>
      </w:r>
      <w:r w:rsidRPr="003A7A47">
        <w:rPr>
          <w:kern w:val="32"/>
        </w:rPr>
        <w:t>, NOTWITHSTANDING ANY INSTRUCTIONS TO THE CONTRARY TO THE MASTER ISSUER, THE TRUSTEE OR ANY INTERMEDIARY.</w:t>
      </w:r>
    </w:p>
    <w:p w:rsidRPr="003A7A47" w:rsidR="007C369A" w:rsidP="00C0752B" w:rsidRDefault="007C369A">
      <w:pPr>
        <w:pStyle w:val="BodyText"/>
        <w:ind w:firstLine="1440"/>
        <w:jc w:val="both"/>
        <w:rPr>
          <w:kern w:val="32"/>
        </w:rPr>
      </w:pPr>
      <w:r w:rsidRPr="003A7A47">
        <w:rPr>
          <w:kern w:val="32"/>
        </w:rPr>
        <w:t>IF THIS NOTE WAS ACQUIRED IN THE UNITED STATES, AND THE HOLDER IS DETERMINED TO BE A COMPETITOR OR NOT TO HAVE BEEN A QUALIFIED INSTITUTIONAL BUYER AT THE TIME OF ACQUISITION OF THIS NOTE, THE MASTER ISSUER HAS THE RIGHT TO REQUIRE SUCH HOLDER TO SELL THIS NOTE TO A PURCHASER WHO IS A QUALIFIED INSTITUTIONAL BUYER</w:t>
      </w:r>
      <w:r w:rsidR="00191918">
        <w:rPr>
          <w:kern w:val="32"/>
        </w:rPr>
        <w:t xml:space="preserve"> AND NOT A COMPETITOR</w:t>
      </w:r>
      <w:r w:rsidRPr="003A7A47">
        <w:rPr>
          <w:kern w:val="32"/>
        </w:rPr>
        <w:t>.  THE MASTER ISSUER ALSO HAS THE RIGHT TO REFUSE TO HONOR A TRANSFER TO A PERSON WHO IS NOT A QUALIFIED INSTITUTIONAL BUYER OR WHO IS A COMPETITOR.</w:t>
      </w:r>
    </w:p>
    <w:p w:rsidR="007C369A" w:rsidP="0037451C" w:rsidRDefault="007C369A">
      <w:pPr>
        <w:pStyle w:val="BodyIndent"/>
        <w:spacing w:after="120"/>
        <w:ind w:left="0" w:firstLine="1440"/>
        <w:jc w:val="both"/>
      </w:pPr>
      <w:r w:rsidRPr="003A7A47">
        <w:rPr>
          <w:kern w:val="32"/>
        </w:rPr>
        <w:t>IF THIS NOTE WAS ACQUIRED OUTSIDE THE UNITED STATES, AND THE HOLDER IS DETER</w:t>
      </w:r>
      <w:r w:rsidR="002321B9">
        <w:rPr>
          <w:kern w:val="32"/>
        </w:rPr>
        <w:t xml:space="preserve">MINED TO </w:t>
      </w:r>
      <w:r w:rsidRPr="003A7A47">
        <w:rPr>
          <w:kern w:val="32"/>
        </w:rPr>
        <w:t xml:space="preserve">HAVE BEEN A “U.S. PERSON” AT THE TIME OF ACQUISITION OF THIS NOTE, THE MASTER ISSUER HAS THE RIGHT TO REQUIRE SUCH HOLDER TO SELL THIS NOTE TO A PURCHASER WHO IS NOT A </w:t>
      </w:r>
      <w:r w:rsidR="00976BF9">
        <w:rPr>
          <w:kern w:val="32"/>
        </w:rPr>
        <w:t>“</w:t>
      </w:r>
      <w:r w:rsidRPr="003A7A47">
        <w:rPr>
          <w:kern w:val="32"/>
        </w:rPr>
        <w:t>U.S. PERSON”</w:t>
      </w:r>
      <w:r w:rsidR="00F74A5F">
        <w:rPr>
          <w:kern w:val="32"/>
        </w:rPr>
        <w:t xml:space="preserve"> AND WHO IS NOT A COMPETITOR.</w:t>
      </w:r>
      <w:r w:rsidRPr="003A7A47">
        <w:rPr>
          <w:kern w:val="32"/>
        </w:rPr>
        <w:t xml:space="preserve">  THE MASTER ISSUER ALSO HAS THE RIGHT TO REFUSE TO HONOR A TRANSFER TO A PERSON WHO IS A “U.S. PERSON” OR WHO IS A COMPETITO</w:t>
      </w:r>
      <w:r w:rsidRPr="001065E0">
        <w:rPr>
          <w:kern w:val="32"/>
        </w:rPr>
        <w:t>R</w:t>
      </w:r>
      <w:r w:rsidRPr="001065E0">
        <w:t>.</w:t>
      </w:r>
    </w:p>
    <w:p w:rsidR="00DA14F0" w:rsidP="00C0752B" w:rsidRDefault="00DA14F0">
      <w:pPr>
        <w:pStyle w:val="BodyIndent"/>
        <w:spacing w:after="120"/>
        <w:ind w:left="0" w:firstLine="1440"/>
        <w:jc w:val="both"/>
        <w:rPr>
          <w:kern w:val="32"/>
        </w:rPr>
      </w:pPr>
      <w:r>
        <w:rPr>
          <w:kern w:val="32"/>
        </w:rPr>
        <w:t xml:space="preserve">BY ACCEPTING THIS NOTE, EACH PURCHASER COVENANTS THAT IT WILL NOT AT ANY TIME PRIOR TO THE DATE WHICH IS ONE (1) YEAR AND ONE (1) DAY AFTER THE PAYMENT IN FULL OF THE LATEST MATURING NOTE, INSTITUTE AGAINST, OR JOIN WITH ANY OTHER PERSON IN INSTITUTING AGAINST, ANY SECURITIZATION ENTITY ANY BANKRUPTCY, REORGANIZATION, ARRANGEMENT, INSOLVENCY OR LIQUIDATION PROCEEDINGS, OR OTHER PROCEEDINGS, UNDER </w:t>
      </w:r>
      <w:r w:rsidR="00583E59">
        <w:rPr>
          <w:kern w:val="32"/>
        </w:rPr>
        <w:t xml:space="preserve">ANY </w:t>
      </w:r>
      <w:r>
        <w:rPr>
          <w:kern w:val="32"/>
        </w:rPr>
        <w:t>FEDERAL OR STATE BANKRUPTCY OR SIMILAR LAW.</w:t>
      </w:r>
    </w:p>
    <w:p w:rsidRPr="003A7A47" w:rsidR="007C369A" w:rsidP="00C0752B" w:rsidRDefault="007C369A">
      <w:pPr>
        <w:pStyle w:val="BodyIndent"/>
        <w:spacing w:after="120"/>
        <w:ind w:left="0" w:firstLine="1440"/>
        <w:jc w:val="both"/>
      </w:pPr>
      <w:r w:rsidRPr="003A7A47">
        <w:rPr>
          <w:kern w:val="32"/>
        </w:rPr>
        <w:t>THIS NOTE IS A GLOBAL NOTE WITHIN THE MEANING OF THE INDENTURE HEREINAFTER REFERRED TO AND IS REGISTERED IN THE NAME OF THE DEPOSITORY TRUST COMPANY (“</w:t>
      </w:r>
      <w:r w:rsidRPr="003A7A47">
        <w:rPr>
          <w:b/>
          <w:kern w:val="32"/>
        </w:rPr>
        <w:t>DTC</w:t>
      </w:r>
      <w:r w:rsidRPr="003A7A47">
        <w:rPr>
          <w:kern w:val="32"/>
        </w:rPr>
        <w:t>”), A NEW YORK CORPORATION, 55 WATER STREET, NEW YORK, NEW YORK 10004, OR A NOMINEE THEREOF.  THIS NOTE MAY NOT BE EXCHANGED IN WHOLE OR IN PART FOR A SECURITY REGISTERED, AND NO TRANSFER OF THIS NOTE IN WHOLE OR IN PART MAY BE REGISTERED, IN THE NAME OF ANY PERSON OTHER THAN DTC OR A NOMINEE THEREOF, EXCEPT IN THE LIMITED CIRCUMSTANCES DESCRIBED IN THE INDENTURE.  UNLESS THIS NOTE IS PRESENTED BY AN AUTHORIZED REPRESENTATIVE OF DTC TO THE MASTER ISSUER OR THE NOTE REGISTRAR, AND ANY NOTE ISSUED IS REGIST</w:t>
      </w:r>
      <w:r w:rsidR="00DF7CCC">
        <w:rPr>
          <w:kern w:val="32"/>
        </w:rPr>
        <w:t xml:space="preserve">ERED IN THE NAME OF CEDE &amp; CO. </w:t>
      </w:r>
      <w:r w:rsidRPr="003A7A47">
        <w:rPr>
          <w:kern w:val="32"/>
        </w:rPr>
        <w:t xml:space="preserve">OR IN SUCH OTHER NAME AS IS REQUESTED BY AN AUTHORIZED REPRESENTATIVE OF DTC, AND ANY PAYMENT IS MADE TO CEDE &amp; CO. OR TO SUCH OTHER ENTITY AS IS </w:t>
      </w:r>
      <w:r w:rsidRPr="003A7A47">
        <w:rPr>
          <w:kern w:val="32"/>
        </w:rPr>
        <w:lastRenderedPageBreak/>
        <w:t>REQUESTED BY AN AUTHORIZED REPRESENTATIVE OF DTC, ANY TRANSFER, PLEDGE OR OTHER USE HEREOF FOR VALUE OR OTHERWISE BY OR TO ANY PERSON IS WRONGFUL BECAUSE THE REGISTERED OWNER, CEDE &amp; CO., HAS AN INTEREST HEREIN</w:t>
      </w:r>
      <w:r w:rsidRPr="003A7A47">
        <w:t>.</w:t>
      </w:r>
    </w:p>
    <w:p w:rsidR="00AD7674" w:rsidP="00C0752B" w:rsidRDefault="00AD7674">
      <w:pPr>
        <w:pStyle w:val="SinglePara"/>
        <w:jc w:val="both"/>
      </w:pPr>
    </w:p>
    <w:p w:rsidR="00AD7674" w:rsidP="00C0752B" w:rsidRDefault="00AD7674">
      <w:pPr>
        <w:pStyle w:val="SinglePara"/>
        <w:jc w:val="both"/>
      </w:pPr>
    </w:p>
    <w:p w:rsidR="00AD7674" w:rsidP="00C0752B" w:rsidRDefault="00AD7674">
      <w:pPr>
        <w:pStyle w:val="SinglePara"/>
        <w:jc w:val="both"/>
      </w:pPr>
    </w:p>
    <w:p w:rsidR="00AD7674" w:rsidP="00C0752B" w:rsidRDefault="00AD7674">
      <w:pPr>
        <w:pStyle w:val="SinglePara"/>
        <w:jc w:val="both"/>
      </w:pPr>
    </w:p>
    <w:p w:rsidR="00AD7674" w:rsidP="00C0752B" w:rsidRDefault="00AD7674">
      <w:pPr>
        <w:pStyle w:val="SinglePara"/>
        <w:jc w:val="both"/>
      </w:pPr>
    </w:p>
    <w:p w:rsidR="00AD7674" w:rsidP="00C0752B" w:rsidRDefault="00AD7674">
      <w:pPr>
        <w:pStyle w:val="SinglePara"/>
        <w:jc w:val="both"/>
      </w:pPr>
    </w:p>
    <w:p w:rsidR="00AD7674" w:rsidP="00C0752B" w:rsidRDefault="00AD7674">
      <w:pPr>
        <w:pStyle w:val="SinglePara"/>
        <w:jc w:val="both"/>
      </w:pPr>
      <w:r>
        <w:br w:type="page"/>
      </w:r>
      <w:r>
        <w:lastRenderedPageBreak/>
        <w:t>THE PRINCIPAL OF THIS NOTE IS PAYABLE AS SET FORTH HEREIN.  ACCORDINGLY, THE OUTSTANDING PRINCIPAL AMOUNT OF THIS NOTE AT ANY TIME MAY BE LESS THAN THE AMOUNT SHOWN ON THE FACE HEREOF.  ANY PERSON ACQUIRING THIS NOTE MAY ASCERTAIN ITS CURRENT PRINCIPAL AMOUNT BY INQUIRY OF THE TRUSTEE.</w:t>
      </w:r>
    </w:p>
    <w:p w:rsidR="00AD7674" w:rsidRDefault="00AD7674">
      <w:pPr>
        <w:pStyle w:val="SinglePara"/>
      </w:pPr>
    </w:p>
    <w:p w:rsidR="00AD7674" w:rsidRDefault="00AD7674">
      <w:pPr>
        <w:pStyle w:val="SinglePara"/>
      </w:pPr>
      <w:r>
        <w:t xml:space="preserve">FORM OF RULE 144A GLOBAL SERIES </w:t>
      </w:r>
      <w:r w:rsidR="00500447">
        <w:t>2022-1</w:t>
      </w:r>
      <w:r>
        <w:t xml:space="preserve"> CLASS </w:t>
      </w:r>
      <w:r w:rsidR="00383C15">
        <w:t>A-2-I</w:t>
      </w:r>
      <w:r>
        <w:t xml:space="preserve"> NOTE</w:t>
      </w:r>
    </w:p>
    <w:p w:rsidRPr="00003C04" w:rsidR="00AD7674" w:rsidRDefault="00003C04">
      <w:pPr>
        <w:pStyle w:val="SingleParaFlush"/>
        <w:rPr>
          <w:lang w:val="en-US"/>
        </w:rPr>
      </w:pPr>
      <w:r>
        <w:t>No. R-</w:t>
      </w:r>
      <w:r>
        <w:tab/>
      </w:r>
      <w:r w:rsidR="0063028F">
        <w:rPr>
          <w:lang w:val="en-US"/>
        </w:rPr>
        <w:t>[__]</w:t>
      </w:r>
      <w:r>
        <w:tab/>
      </w:r>
      <w:r>
        <w:tab/>
      </w:r>
      <w:r>
        <w:tab/>
      </w:r>
      <w:r>
        <w:tab/>
      </w:r>
      <w:r>
        <w:tab/>
      </w:r>
      <w:r>
        <w:tab/>
      </w:r>
      <w:r>
        <w:tab/>
      </w:r>
      <w:r>
        <w:tab/>
        <w:t xml:space="preserve">up to </w:t>
      </w:r>
      <w:r w:rsidR="00B553BF">
        <w:rPr>
          <w:lang w:val="en-US"/>
        </w:rPr>
        <w:t>$[____________]</w:t>
      </w:r>
      <w:r>
        <w:rPr>
          <w:lang w:val="en-US"/>
        </w:rPr>
        <w:tab/>
      </w:r>
    </w:p>
    <w:p w:rsidR="00AD7674" w:rsidRDefault="00AD7674">
      <w:pPr>
        <w:pStyle w:val="HeadingCenter"/>
      </w:pPr>
      <w:r>
        <w:t>SEE REVERSE FOR CERTAIN CONDITIONS</w:t>
      </w:r>
    </w:p>
    <w:p w:rsidR="00A840EF" w:rsidRDefault="00AD7674">
      <w:pPr>
        <w:pStyle w:val="SinglePara"/>
        <w:spacing w:before="0" w:after="0"/>
        <w:jc w:val="right"/>
        <w:rPr>
          <w:rFonts w:eastAsia="Arial"/>
          <w:lang w:val="en-US" w:eastAsia="en-US" w:bidi="ar-SA"/>
        </w:rPr>
      </w:pPr>
      <w:r>
        <w:t xml:space="preserve">CUSIP Number: </w:t>
      </w:r>
      <w:r w:rsidR="00553FFB">
        <w:rPr>
          <w:lang w:val="en-US"/>
        </w:rPr>
        <w:t>[____________]</w:t>
      </w:r>
      <w:r>
        <w:br/>
        <w:t xml:space="preserve">ISIN Number: </w:t>
      </w:r>
      <w:r w:rsidR="00553FFB">
        <w:rPr>
          <w:lang w:val="en-US"/>
        </w:rPr>
        <w:t>[____________]</w:t>
      </w:r>
    </w:p>
    <w:p w:rsidR="00AD7674" w:rsidRDefault="00AD7674">
      <w:pPr>
        <w:pStyle w:val="SinglePara"/>
        <w:spacing w:before="0" w:after="0"/>
        <w:jc w:val="right"/>
      </w:pPr>
      <w:r>
        <w:rPr>
          <w:color w:val="000000"/>
          <w:w w:val="0"/>
        </w:rPr>
        <w:t xml:space="preserve">Common Code: </w:t>
      </w:r>
      <w:r w:rsidR="00D213B4">
        <w:rPr>
          <w:lang w:val="en-US"/>
        </w:rPr>
        <w:t>[____________]</w:t>
      </w:r>
    </w:p>
    <w:p w:rsidR="00AD7674" w:rsidRDefault="0020124D">
      <w:pPr>
        <w:pStyle w:val="HeadingCenter"/>
      </w:pPr>
      <w:r>
        <w:rPr>
          <w:lang w:val="en-US"/>
        </w:rPr>
        <w:t>PLANET FITNESS MASTER ISSUER LLC</w:t>
      </w:r>
    </w:p>
    <w:p w:rsidR="00AD7674" w:rsidRDefault="00AD7674">
      <w:pPr>
        <w:pStyle w:val="SinglePara"/>
        <w:ind w:firstLine="0"/>
        <w:jc w:val="center"/>
      </w:pPr>
      <w:r>
        <w:t xml:space="preserve">SERIES </w:t>
      </w:r>
      <w:r w:rsidR="00500447">
        <w:t>2022-1</w:t>
      </w:r>
      <w:r w:rsidRPr="005D0CA7">
        <w:t xml:space="preserve"> </w:t>
      </w:r>
      <w:r w:rsidR="00B65887">
        <w:rPr>
          <w:lang w:val="en-US"/>
        </w:rPr>
        <w:t>3.251</w:t>
      </w:r>
      <w:r w:rsidRPr="005C5DBF" w:rsidR="005C5DBF">
        <w:t>%</w:t>
      </w:r>
      <w:r w:rsidR="00DF7CCC">
        <w:t xml:space="preserve"> FIXED RATE </w:t>
      </w:r>
      <w:r>
        <w:t xml:space="preserve">SENIOR SECURED NOTES, CLASS </w:t>
      </w:r>
      <w:r w:rsidR="00383C15">
        <w:t>A-2-I</w:t>
      </w:r>
    </w:p>
    <w:p w:rsidR="00AD7674" w:rsidRDefault="0020124D">
      <w:pPr>
        <w:pStyle w:val="SinglePara"/>
        <w:jc w:val="both"/>
      </w:pPr>
      <w:r>
        <w:rPr>
          <w:lang w:val="en-US"/>
        </w:rPr>
        <w:t>PLANET FITNESS MASTER ISSUER LLC</w:t>
      </w:r>
      <w:r w:rsidR="00AD7674">
        <w:t>, a limited liability company formed under the laws of the State of Delaware (herein referred to</w:t>
      </w:r>
      <w:r w:rsidR="00AD7674">
        <w:rPr>
          <w:lang w:val="en-US"/>
        </w:rPr>
        <w:t xml:space="preserve"> </w:t>
      </w:r>
      <w:r w:rsidR="00AD7674">
        <w:t xml:space="preserve">as the </w:t>
      </w:r>
      <w:r w:rsidR="00AD7674">
        <w:rPr>
          <w:rStyle w:val="DTPunctuation"/>
        </w:rPr>
        <w:t>“</w:t>
      </w:r>
      <w:r w:rsidR="00AD7674">
        <w:rPr>
          <w:rStyle w:val="DefinedTerm"/>
        </w:rPr>
        <w:t>Master Issuer</w:t>
      </w:r>
      <w:r w:rsidR="00AD7674">
        <w:rPr>
          <w:rStyle w:val="DefinedTerm"/>
        </w:rPr>
        <w:fldChar w:fldCharType="begin"/>
      </w:r>
      <w:r w:rsidR="00AD7674">
        <w:instrText xml:space="preserve"> XE "Master Issuer" </w:instrText>
      </w:r>
      <w:r w:rsidR="00AD7674">
        <w:rPr>
          <w:rStyle w:val="DefinedTerm"/>
        </w:rPr>
        <w:fldChar w:fldCharType="end"/>
      </w:r>
      <w:r w:rsidR="00AD7674">
        <w:rPr>
          <w:rStyle w:val="DTPunctuation"/>
        </w:rPr>
        <w:t>”</w:t>
      </w:r>
      <w:r w:rsidR="00AD7674">
        <w:t>), for value received, hereby promise</w:t>
      </w:r>
      <w:r w:rsidR="00AD7674">
        <w:rPr>
          <w:lang w:val="en-US"/>
        </w:rPr>
        <w:t>s</w:t>
      </w:r>
      <w:r w:rsidR="00AD7674">
        <w:t xml:space="preserve"> to pay to CEDE &amp; CO. or registered assigns,</w:t>
      </w:r>
      <w:r w:rsidR="00003C04">
        <w:t xml:space="preserve"> up to the principal sum of </w:t>
      </w:r>
      <w:r w:rsidR="000347D4">
        <w:rPr>
          <w:lang w:val="en-US"/>
        </w:rPr>
        <w:t>[____________] DOLLARS ($[____________])</w:t>
      </w:r>
      <w:r w:rsidR="00AD7674">
        <w:t xml:space="preserve"> as provided below and in the Indenture referred to herein.  Payments of principal shall be payable in the amounts and at the times set forth in the Indenture described herein; </w:t>
      </w:r>
      <w:r w:rsidR="00AD7674">
        <w:rPr>
          <w:rStyle w:val="Provided"/>
        </w:rPr>
        <w:t>provided</w:t>
      </w:r>
      <w:r w:rsidR="00AD7674">
        <w:t xml:space="preserve">, </w:t>
      </w:r>
      <w:r w:rsidR="00AD7674">
        <w:rPr>
          <w:rStyle w:val="Provided"/>
        </w:rPr>
        <w:t>however</w:t>
      </w:r>
      <w:r w:rsidR="00AD7674">
        <w:t xml:space="preserve">, that the entire unpaid principal amount of this Note shall be due on the Quarterly Payment Date occurring in </w:t>
      </w:r>
      <w:r w:rsidR="00B209D2">
        <w:rPr>
          <w:lang w:val="en-US"/>
        </w:rPr>
        <w:t>December 2051</w:t>
      </w:r>
      <w:r w:rsidR="00AD7674">
        <w:t xml:space="preserve"> (the </w:t>
      </w:r>
      <w:r w:rsidR="00AD7674">
        <w:rPr>
          <w:rStyle w:val="DTPunctuation"/>
        </w:rPr>
        <w:t>“</w:t>
      </w:r>
      <w:r w:rsidR="00AD7674">
        <w:rPr>
          <w:rStyle w:val="DefinedTerm"/>
        </w:rPr>
        <w:t xml:space="preserve">Series </w:t>
      </w:r>
      <w:r w:rsidR="00500447">
        <w:rPr>
          <w:rStyle w:val="DefinedTerm"/>
        </w:rPr>
        <w:t>2022-1</w:t>
      </w:r>
      <w:r w:rsidR="00AD7674">
        <w:rPr>
          <w:rStyle w:val="DefinedTerm"/>
        </w:rPr>
        <w:t xml:space="preserve"> </w:t>
      </w:r>
      <w:r w:rsidR="00CA4266">
        <w:rPr>
          <w:rStyle w:val="DefinedTerm"/>
          <w:lang w:val="en-US"/>
        </w:rPr>
        <w:t xml:space="preserve">Class </w:t>
      </w:r>
      <w:r w:rsidR="00383C15">
        <w:rPr>
          <w:rStyle w:val="DefinedTerm"/>
          <w:lang w:val="en-US"/>
        </w:rPr>
        <w:t>A-2-I</w:t>
      </w:r>
      <w:r w:rsidR="00CA4266">
        <w:rPr>
          <w:rStyle w:val="DefinedTerm"/>
          <w:lang w:val="en-US"/>
        </w:rPr>
        <w:t xml:space="preserve"> </w:t>
      </w:r>
      <w:r w:rsidR="00AD7674">
        <w:rPr>
          <w:rStyle w:val="DefinedTerm"/>
        </w:rPr>
        <w:t>Legal Final Maturity Date</w:t>
      </w:r>
      <w:r w:rsidR="00AD7674">
        <w:rPr>
          <w:rStyle w:val="DTPunctuation"/>
        </w:rPr>
        <w:t>”</w:t>
      </w:r>
      <w:r w:rsidR="00AD7674">
        <w:t xml:space="preserve">).  The Master Issuer will pay interest on this Rule 144A Global Series </w:t>
      </w:r>
      <w:r w:rsidR="00500447">
        <w:t>2022-1</w:t>
      </w:r>
      <w:r w:rsidR="00AD7674">
        <w:t xml:space="preserve"> Class </w:t>
      </w:r>
      <w:r w:rsidR="00383C15">
        <w:t>A-2-I</w:t>
      </w:r>
      <w:r w:rsidR="00AD7674">
        <w:t xml:space="preserve"> Note (this </w:t>
      </w:r>
      <w:r w:rsidR="00AD7674">
        <w:rPr>
          <w:rStyle w:val="DTPunctuation"/>
        </w:rPr>
        <w:t>“</w:t>
      </w:r>
      <w:r w:rsidR="00AD7674">
        <w:rPr>
          <w:rStyle w:val="DefinedTerm"/>
        </w:rPr>
        <w:t>Note</w:t>
      </w:r>
      <w:r w:rsidR="00AD7674">
        <w:rPr>
          <w:rStyle w:val="DTPunctuation"/>
        </w:rPr>
        <w:t>”</w:t>
      </w:r>
      <w:r w:rsidR="00AD7674">
        <w:t xml:space="preserve">) at the Series </w:t>
      </w:r>
      <w:r w:rsidR="00500447">
        <w:t>2022-1</w:t>
      </w:r>
      <w:r w:rsidR="00AD7674">
        <w:t xml:space="preserve"> Class </w:t>
      </w:r>
      <w:r w:rsidR="00383C15">
        <w:t>A-2-I</w:t>
      </w:r>
      <w:r w:rsidR="00AD7674">
        <w:t xml:space="preserve"> Note Rate for each Interest Accrual Period in accordance with the terms of the Indenture.  Such </w:t>
      </w:r>
      <w:r w:rsidR="002A0C56">
        <w:rPr>
          <w:lang w:val="en-US"/>
        </w:rPr>
        <w:t>interest</w:t>
      </w:r>
      <w:r w:rsidR="00AD7674">
        <w:t xml:space="preserve"> will be payable in arrears on each Quarterly Payment Date, which will be on the </w:t>
      </w:r>
      <w:r w:rsidR="00A615B9">
        <w:rPr>
          <w:rFonts w:eastAsia="Bookman Old Style"/>
          <w:szCs w:val="20"/>
          <w:lang w:val="en-US"/>
        </w:rPr>
        <w:t>5</w:t>
      </w:r>
      <w:r w:rsidRPr="002A0C56" w:rsidR="00AD7674">
        <w:rPr>
          <w:rFonts w:eastAsia="Bookman Old Style"/>
          <w:szCs w:val="20"/>
          <w:vertAlign w:val="superscript"/>
        </w:rPr>
        <w:t>th</w:t>
      </w:r>
      <w:r w:rsidR="00AD7674">
        <w:rPr>
          <w:rFonts w:eastAsia="Bookman Old Style"/>
          <w:szCs w:val="20"/>
        </w:rPr>
        <w:t xml:space="preserve"> day </w:t>
      </w:r>
      <w:r w:rsidR="00AD7674">
        <w:t xml:space="preserve">(or, if such </w:t>
      </w:r>
      <w:r w:rsidR="002A0C56">
        <w:rPr>
          <w:lang w:val="en-US"/>
        </w:rPr>
        <w:t>date</w:t>
      </w:r>
      <w:r w:rsidR="00AD7674">
        <w:rPr>
          <w:rFonts w:eastAsia="Bookman Old Style"/>
          <w:szCs w:val="20"/>
        </w:rPr>
        <w:t xml:space="preserve"> </w:t>
      </w:r>
      <w:r w:rsidR="00AD7674">
        <w:t xml:space="preserve">is not a Business Day, the next succeeding Business Day) </w:t>
      </w:r>
      <w:r w:rsidR="00AD7674">
        <w:rPr>
          <w:rFonts w:eastAsia="Bookman Old Style"/>
          <w:szCs w:val="20"/>
        </w:rPr>
        <w:t xml:space="preserve">of each </w:t>
      </w:r>
      <w:r w:rsidR="001D436A">
        <w:rPr>
          <w:rFonts w:eastAsia="Bookman Old Style"/>
          <w:szCs w:val="20"/>
          <w:lang w:val="en-US"/>
        </w:rPr>
        <w:t>March</w:t>
      </w:r>
      <w:r w:rsidR="00AD7674">
        <w:rPr>
          <w:rFonts w:eastAsia="Bookman Old Style"/>
          <w:szCs w:val="20"/>
        </w:rPr>
        <w:t xml:space="preserve">, </w:t>
      </w:r>
      <w:r w:rsidR="001D436A">
        <w:rPr>
          <w:rFonts w:eastAsia="Bookman Old Style"/>
          <w:szCs w:val="20"/>
          <w:lang w:val="en-US"/>
        </w:rPr>
        <w:t>June</w:t>
      </w:r>
      <w:r w:rsidR="00AD7674">
        <w:rPr>
          <w:rFonts w:eastAsia="Bookman Old Style"/>
          <w:szCs w:val="20"/>
        </w:rPr>
        <w:t xml:space="preserve">, </w:t>
      </w:r>
      <w:r w:rsidR="001D436A">
        <w:rPr>
          <w:rFonts w:eastAsia="Bookman Old Style"/>
          <w:szCs w:val="20"/>
          <w:lang w:val="en-US"/>
        </w:rPr>
        <w:t>September</w:t>
      </w:r>
      <w:r w:rsidR="00AD7674">
        <w:rPr>
          <w:rFonts w:eastAsia="Bookman Old Style"/>
          <w:szCs w:val="20"/>
        </w:rPr>
        <w:t xml:space="preserve"> and </w:t>
      </w:r>
      <w:r w:rsidR="001D436A">
        <w:rPr>
          <w:rFonts w:eastAsia="Bookman Old Style"/>
          <w:szCs w:val="20"/>
          <w:lang w:val="en-US"/>
        </w:rPr>
        <w:t>Dec</w:t>
      </w:r>
      <w:r w:rsidR="00AD7674">
        <w:rPr>
          <w:rFonts w:eastAsia="Bookman Old Style"/>
          <w:szCs w:val="20"/>
        </w:rPr>
        <w:t>ember</w:t>
      </w:r>
      <w:r w:rsidR="00AD7674">
        <w:t xml:space="preserve">, commencing </w:t>
      </w:r>
      <w:r w:rsidR="002A0C56">
        <w:rPr>
          <w:lang w:val="en-US"/>
        </w:rPr>
        <w:t xml:space="preserve">on </w:t>
      </w:r>
      <w:r w:rsidR="003D387C">
        <w:rPr>
          <w:lang w:val="en-US"/>
        </w:rPr>
        <w:t>June 5, 2022</w:t>
      </w:r>
      <w:r w:rsidR="00AD7674">
        <w:t xml:space="preserve"> (each, a </w:t>
      </w:r>
      <w:r w:rsidR="00AD7674">
        <w:rPr>
          <w:rStyle w:val="DTPunctuation"/>
        </w:rPr>
        <w:t>“</w:t>
      </w:r>
      <w:r w:rsidR="00AD7674">
        <w:rPr>
          <w:rStyle w:val="DefinedTerm"/>
        </w:rPr>
        <w:t>Quarterly Payment Date</w:t>
      </w:r>
      <w:r w:rsidR="00AD7674">
        <w:rPr>
          <w:rStyle w:val="DTPunctuation"/>
        </w:rPr>
        <w:t>”</w:t>
      </w:r>
      <w:r w:rsidR="00AD7674">
        <w:t xml:space="preserve">).  Such interest will accrue for each Quarterly Payment Date with respect to (i) initially, the period from and including </w:t>
      </w:r>
      <w:r w:rsidR="00AD7674">
        <w:rPr>
          <w:lang w:val="en-US"/>
        </w:rPr>
        <w:t xml:space="preserve">the Closing Date </w:t>
      </w:r>
      <w:r w:rsidR="00AD7674">
        <w:t xml:space="preserve">to but excluding </w:t>
      </w:r>
      <w:r w:rsidR="003D387C">
        <w:rPr>
          <w:lang w:val="en-US"/>
        </w:rPr>
        <w:t>June 5, 2022</w:t>
      </w:r>
      <w:r w:rsidR="00AD7674">
        <w:t xml:space="preserve"> and (ii) thereafter, the period from and including the </w:t>
      </w:r>
      <w:r w:rsidR="00A615B9">
        <w:rPr>
          <w:lang w:val="en-US"/>
        </w:rPr>
        <w:t>5</w:t>
      </w:r>
      <w:r w:rsidRPr="002A0C56" w:rsidR="00AD7674">
        <w:rPr>
          <w:vertAlign w:val="superscript"/>
        </w:rPr>
        <w:t>th</w:t>
      </w:r>
      <w:r w:rsidR="00AD7674">
        <w:t xml:space="preserve"> day of the calendar month in which the immediately preceding Quarterly Payment Date occurred to but excluding the </w:t>
      </w:r>
      <w:r w:rsidR="00A615B9">
        <w:rPr>
          <w:lang w:val="en-US"/>
        </w:rPr>
        <w:t>5</w:t>
      </w:r>
      <w:r w:rsidRPr="002A0C56" w:rsidR="00AD7674">
        <w:rPr>
          <w:vertAlign w:val="superscript"/>
        </w:rPr>
        <w:t>th</w:t>
      </w:r>
      <w:r w:rsidR="00AD7674">
        <w:t xml:space="preserve"> day of the calendar month that includes the then-current Quarterly Payment Date (each, an </w:t>
      </w:r>
      <w:r w:rsidR="00AD7674">
        <w:rPr>
          <w:rStyle w:val="DTPunctuation"/>
        </w:rPr>
        <w:t>“</w:t>
      </w:r>
      <w:r w:rsidR="00AD7674">
        <w:rPr>
          <w:rStyle w:val="DefinedTerm"/>
        </w:rPr>
        <w:t>Interest Accrual Period</w:t>
      </w:r>
      <w:r w:rsidR="00AD7674">
        <w:rPr>
          <w:rStyle w:val="DTPunctuation"/>
        </w:rPr>
        <w:t>”</w:t>
      </w:r>
      <w:r w:rsidR="00AD7674">
        <w:t xml:space="preserve">).  Interest with respect to the Notes (and interest on any defaulted payments of interest or principal) will be computed on the basis of a 360-day year consisting of twelve 30-day months.  In addition, under the circumstances set forth in the Indenture, the Master Issuer shall also pay Series </w:t>
      </w:r>
      <w:r w:rsidR="00500447">
        <w:t>2022-1</w:t>
      </w:r>
      <w:r w:rsidR="00AD7674">
        <w:t xml:space="preserve"> Class </w:t>
      </w:r>
      <w:r w:rsidR="00383C15">
        <w:t>A-2-I</w:t>
      </w:r>
      <w:r w:rsidR="00AD7674">
        <w:t xml:space="preserve"> Quarterly Post-ARD Contingent Interest </w:t>
      </w:r>
      <w:r w:rsidR="00C8316E">
        <w:rPr>
          <w:lang w:val="en-US"/>
        </w:rPr>
        <w:t>on this Note at the rate set forth in the Indenture</w:t>
      </w:r>
      <w:r w:rsidR="00AD7674">
        <w:t>, and such contingent interest shall be computed and shall be payable in the amounts and at the times set forth in the Indenture.</w:t>
      </w:r>
    </w:p>
    <w:p w:rsidR="00AD7674" w:rsidRDefault="00AD7674">
      <w:pPr>
        <w:pStyle w:val="SinglePara"/>
        <w:jc w:val="both"/>
      </w:pPr>
      <w:r>
        <w:lastRenderedPageBreak/>
        <w:t>The principal of and interest on this Note are payable in such coin or currency of the United States of America as at the time of payment is legal tender for payment of public and private debts.  All payments made by the Master Issuer with respect to this Note shall be applied as provided in the Indenture.</w:t>
      </w:r>
    </w:p>
    <w:p w:rsidR="00AD7674" w:rsidRDefault="00AD7674">
      <w:pPr>
        <w:pStyle w:val="SinglePara"/>
        <w:jc w:val="both"/>
      </w:pPr>
      <w:r>
        <w:t>This Note is subject to mandatory and optional prepayment as set forth in the Indenture.</w:t>
      </w:r>
    </w:p>
    <w:p w:rsidR="00AD7674" w:rsidRDefault="00AD7674">
      <w:pPr>
        <w:pStyle w:val="SinglePara"/>
        <w:jc w:val="both"/>
      </w:pPr>
      <w:r>
        <w:t xml:space="preserve">Interests in this Note are exchangeable or transferable in whole or in part for interests in a Temporary Regulation S Global Note or a Permanent Regulation S Global Note; </w:t>
      </w:r>
      <w:r>
        <w:rPr>
          <w:rStyle w:val="Provided"/>
        </w:rPr>
        <w:t>provided</w:t>
      </w:r>
      <w:r>
        <w:t xml:space="preserve"> that such transfer or exchange complies with the applicable provisions of the Indenture relating to the transfer of the Notes.  Interests in this Note in certain circumstances may also be exchangeable or transferable in whole but not in part for duly executed and issued registered Definitive Notes; </w:t>
      </w:r>
      <w:r>
        <w:rPr>
          <w:rStyle w:val="Provided"/>
        </w:rPr>
        <w:t>provided</w:t>
      </w:r>
      <w:r>
        <w:t xml:space="preserve"> that such transfer or exchange complies with Section 2.8 of the Base Indenture and Section 4.2(c) of the Series </w:t>
      </w:r>
      <w:r w:rsidR="00500447">
        <w:t>2022-1</w:t>
      </w:r>
      <w:r>
        <w:t xml:space="preserve"> Supplement.</w:t>
      </w:r>
    </w:p>
    <w:p w:rsidR="00AD7674" w:rsidRDefault="00AD7674">
      <w:pPr>
        <w:pStyle w:val="SinglePara"/>
        <w:jc w:val="both"/>
      </w:pPr>
      <w:r>
        <w:t>Reference is made to the further provisions of this Note set forth on the reverse hereof, which shall have the same effect as though fully set forth on the face of this Note.  Although a summary of certain provisions of the Indenture is set forth below and on the reverse hereof and made a part hereof, this Note does not purport to summarize the Indenture and reference is made to the Indenture for information with respect to the interests, rights, benefits, obligations, proceeds and duties evidenced hereby and the rights, duties and obligations of the Master Issuer and the Trustee.  A copy of the Indenture may be requested from the Trustee by writing to the Trustee at: Citibank, N.A.</w:t>
      </w:r>
      <w:r>
        <w:rPr>
          <w:lang w:val="en-US"/>
        </w:rPr>
        <w:t>,</w:t>
      </w:r>
      <w:r>
        <w:t xml:space="preserve"> 388 Greenwich Street, New York, NY 10013, Attention: Agency &amp; Trust – </w:t>
      </w:r>
      <w:r w:rsidR="00394424">
        <w:rPr>
          <w:lang w:val="en-US"/>
        </w:rPr>
        <w:t xml:space="preserve">Planet Fitness Master Issuer </w:t>
      </w:r>
      <w:r w:rsidR="0020124D">
        <w:rPr>
          <w:lang w:val="en-US"/>
        </w:rPr>
        <w:t>LLC</w:t>
      </w:r>
      <w:r>
        <w:t>.  To the extent not defined herein, the capitalized terms used herein have the meanings ascribed to them in the Indenture</w:t>
      </w:r>
      <w:r w:rsidR="003F22C7">
        <w:t>.</w:t>
      </w:r>
      <w:r w:rsidR="003F22C7">
        <w:rPr>
          <w:lang w:val="en-US"/>
        </w:rPr>
        <w:t xml:space="preserve"> In the event of any inconsistency between the provisions of this Note and the Indenture, the provisions of the Indenture shall govern</w:t>
      </w:r>
      <w:r>
        <w:t>.</w:t>
      </w:r>
    </w:p>
    <w:p w:rsidR="00AD7674" w:rsidRDefault="00AD7674">
      <w:pPr>
        <w:pStyle w:val="SinglePara"/>
        <w:jc w:val="both"/>
      </w:pPr>
      <w:r>
        <w:t>Subject to the next following paragraph, the Master Issuer hereby certifies and declares</w:t>
      </w:r>
      <w:r>
        <w:rPr>
          <w:lang w:val="en-US"/>
        </w:rPr>
        <w:t xml:space="preserve"> </w:t>
      </w:r>
      <w:r>
        <w:t>that all acts, conditions and things required to be done and performed and to have happened prior to the creation of this Note and to constitute it as the valid obligation of the Master Issuer enforceable in accordance with its terms, have been done and performed and have happened in due compliance with all applicable laws and in accordance with the terms of the Indenture.</w:t>
      </w:r>
    </w:p>
    <w:p w:rsidR="00AD7674" w:rsidRDefault="00AD7674">
      <w:pPr>
        <w:pStyle w:val="SinglePara"/>
        <w:jc w:val="both"/>
      </w:pPr>
      <w:r>
        <w:t>Unless the certificate of authentication hereon has been executed by the Trustee whose name appears below by manual signature, this Note shall not be entitled to any benefit under the Indenture referred to on the reverse hereof, or be valid or obligatory for any purpose.</w:t>
      </w:r>
    </w:p>
    <w:p w:rsidR="00AD7674" w:rsidRDefault="00AD7674">
      <w:pPr>
        <w:pStyle w:val="HeadingCenter"/>
      </w:pPr>
      <w:r>
        <w:t>[Remainder of page intentionally left blank]</w:t>
      </w:r>
    </w:p>
    <w:p w:rsidR="00AD7674" w:rsidRDefault="00AD7674">
      <w:pPr>
        <w:pStyle w:val="SinglePara"/>
      </w:pPr>
      <w:r>
        <w:br w:type="page"/>
      </w:r>
      <w:r>
        <w:lastRenderedPageBreak/>
        <w:t xml:space="preserve">IN WITNESS WHEREOF, </w:t>
      </w:r>
      <w:r>
        <w:rPr>
          <w:lang w:val="en-US"/>
        </w:rPr>
        <w:t>the Master Issuer</w:t>
      </w:r>
      <w:r>
        <w:t xml:space="preserve"> has caused this instrument to be signed by its Authorized Officer.</w:t>
      </w:r>
    </w:p>
    <w:p w:rsidR="00AD7674" w:rsidRDefault="00AD7674">
      <w:pPr>
        <w:pStyle w:val="SingleParaFlush"/>
        <w:rPr>
          <w:u w:val="single"/>
        </w:rPr>
      </w:pPr>
      <w:r>
        <w:t xml:space="preserve">Date:  </w:t>
      </w:r>
      <w:r>
        <w:rPr>
          <w:u w:val="single"/>
        </w:rPr>
        <w:tab/>
      </w:r>
      <w:r>
        <w:rPr>
          <w:u w:val="single"/>
        </w:rPr>
        <w:tab/>
      </w:r>
      <w:r>
        <w:rPr>
          <w:u w:val="single"/>
        </w:rPr>
        <w:tab/>
      </w:r>
    </w:p>
    <w:p w:rsidR="00AD7674" w:rsidRDefault="0020124D">
      <w:pPr>
        <w:pStyle w:val="SignatureBlock"/>
      </w:pPr>
      <w:r>
        <w:t>PLANET FITNESS MASTER ISSUER LLC</w:t>
      </w:r>
      <w:r w:rsidR="00AD7674">
        <w:t>, as Master Issuer</w:t>
      </w:r>
    </w:p>
    <w:p w:rsidR="00AD7674" w:rsidRDefault="00AD7674">
      <w:pPr>
        <w:pStyle w:val="SignatureBlock"/>
      </w:pPr>
      <w:r>
        <w:t xml:space="preserve">By: </w:t>
      </w:r>
      <w:r>
        <w:tab/>
      </w:r>
      <w:r>
        <w:rPr>
          <w:u w:val="single"/>
        </w:rPr>
        <w:tab/>
      </w:r>
      <w:r>
        <w:rPr>
          <w:u w:val="single"/>
        </w:rPr>
        <w:tab/>
      </w:r>
      <w:r>
        <w:br/>
      </w:r>
      <w:r>
        <w:tab/>
        <w:t>Name:</w:t>
      </w:r>
      <w:r>
        <w:tab/>
      </w:r>
      <w:r>
        <w:br/>
      </w:r>
      <w:r>
        <w:tab/>
        <w:t>Title:</w:t>
      </w:r>
      <w:r>
        <w:tab/>
      </w:r>
    </w:p>
    <w:p w:rsidR="00AD7674" w:rsidRDefault="00AD7674">
      <w:pPr>
        <w:pStyle w:val="HeadingCenter"/>
      </w:pPr>
      <w:r>
        <w:br w:type="page"/>
      </w:r>
      <w:r>
        <w:lastRenderedPageBreak/>
        <w:t>CERTIFICATE OF AUTHENTICATION</w:t>
      </w:r>
    </w:p>
    <w:p w:rsidR="00AD7674" w:rsidRDefault="00AD7674">
      <w:pPr>
        <w:pStyle w:val="SinglePara"/>
      </w:pPr>
      <w:r>
        <w:t xml:space="preserve">This is one of the Series </w:t>
      </w:r>
      <w:r w:rsidR="00500447">
        <w:t>2022-1</w:t>
      </w:r>
      <w:r>
        <w:t xml:space="preserve"> Class </w:t>
      </w:r>
      <w:r w:rsidR="00383C15">
        <w:t>A-2-I</w:t>
      </w:r>
      <w:r>
        <w:t xml:space="preserve"> Notes issued under the within-mentioned Indenture.</w:t>
      </w:r>
    </w:p>
    <w:p w:rsidR="00AD7674" w:rsidRDefault="00AD7674">
      <w:pPr>
        <w:pStyle w:val="SignatureBlock"/>
      </w:pPr>
      <w:r>
        <w:t>CITIBANK, N.A., as Trustee</w:t>
      </w:r>
    </w:p>
    <w:p w:rsidR="00AD7674" w:rsidRDefault="00AD7674">
      <w:pPr>
        <w:pStyle w:val="SignatureBlock"/>
      </w:pPr>
      <w:r>
        <w:t xml:space="preserve">By: </w:t>
      </w:r>
      <w:r>
        <w:tab/>
      </w:r>
      <w:r>
        <w:rPr>
          <w:u w:val="single"/>
        </w:rPr>
        <w:tab/>
      </w:r>
      <w:r>
        <w:rPr>
          <w:u w:val="single"/>
        </w:rPr>
        <w:tab/>
      </w:r>
      <w:r>
        <w:br/>
      </w:r>
      <w:r>
        <w:tab/>
        <w:t>Authorized Signatory</w:t>
      </w:r>
    </w:p>
    <w:p w:rsidR="00AD7674" w:rsidRDefault="00AD7674"/>
    <w:p w:rsidR="00AD7674" w:rsidRDefault="00AD7674"/>
    <w:p w:rsidR="00AD7674" w:rsidRDefault="00AD7674">
      <w:pPr>
        <w:pStyle w:val="HeadingCenter"/>
      </w:pPr>
      <w:r>
        <w:br w:type="page"/>
      </w:r>
      <w:r>
        <w:lastRenderedPageBreak/>
        <w:t>[REVERSE OF NOTE]</w:t>
      </w:r>
    </w:p>
    <w:p w:rsidR="00AD7674" w:rsidRDefault="00AD7674">
      <w:pPr>
        <w:pStyle w:val="SinglePara"/>
        <w:jc w:val="both"/>
      </w:pPr>
      <w:r>
        <w:t xml:space="preserve">This Note is one of a duly authorized issue of Series </w:t>
      </w:r>
      <w:r w:rsidR="00500447">
        <w:t>2022-1</w:t>
      </w:r>
      <w:r>
        <w:t xml:space="preserve"> Class </w:t>
      </w:r>
      <w:r w:rsidR="00383C15">
        <w:t>A-2-I</w:t>
      </w:r>
      <w:r>
        <w:t xml:space="preserve"> Notes of the Master Issuer designated as its Series </w:t>
      </w:r>
      <w:r w:rsidR="00500447">
        <w:t>2022-1</w:t>
      </w:r>
      <w:r w:rsidRPr="00394424">
        <w:t xml:space="preserve"> </w:t>
      </w:r>
      <w:r w:rsidR="00B65887">
        <w:rPr>
          <w:lang w:val="en-US"/>
        </w:rPr>
        <w:t>3.251</w:t>
      </w:r>
      <w:r w:rsidRPr="00394424" w:rsidR="005C5DBF">
        <w:t>%</w:t>
      </w:r>
      <w:r w:rsidRPr="00394424">
        <w:t xml:space="preserve"> F</w:t>
      </w:r>
      <w:r>
        <w:t xml:space="preserve">ixed Rate Senior Secured Notes, Class </w:t>
      </w:r>
      <w:r w:rsidR="00383C15">
        <w:t>A-2-I</w:t>
      </w:r>
      <w:r>
        <w:t xml:space="preserve"> (herein called the </w:t>
      </w:r>
      <w:r>
        <w:rPr>
          <w:rStyle w:val="DTPunctuation"/>
        </w:rPr>
        <w:t>“</w:t>
      </w:r>
      <w:r>
        <w:rPr>
          <w:rStyle w:val="DefinedTerm"/>
        </w:rPr>
        <w:t xml:space="preserve">Series </w:t>
      </w:r>
      <w:r w:rsidR="00500447">
        <w:rPr>
          <w:rStyle w:val="DefinedTerm"/>
        </w:rPr>
        <w:t>2022-1</w:t>
      </w:r>
      <w:r>
        <w:rPr>
          <w:rStyle w:val="DefinedTerm"/>
        </w:rPr>
        <w:t xml:space="preserve"> Class </w:t>
      </w:r>
      <w:r w:rsidR="00383C15">
        <w:rPr>
          <w:u w:val="single"/>
        </w:rPr>
        <w:t>A-2-I</w:t>
      </w:r>
      <w:r>
        <w:rPr>
          <w:u w:val="single"/>
        </w:rPr>
        <w:t xml:space="preserve"> </w:t>
      </w:r>
      <w:r>
        <w:rPr>
          <w:rStyle w:val="DefinedTerm"/>
        </w:rPr>
        <w:t>Notes</w:t>
      </w:r>
      <w:r>
        <w:rPr>
          <w:rStyle w:val="DTPunctuation"/>
        </w:rPr>
        <w:t>”</w:t>
      </w:r>
      <w:r>
        <w:t xml:space="preserve">), all issued under (i) the </w:t>
      </w:r>
      <w:r w:rsidR="00B65887">
        <w:rPr>
          <w:lang w:val="en-US"/>
        </w:rPr>
        <w:t xml:space="preserve">Amended and Restated </w:t>
      </w:r>
      <w:r>
        <w:t xml:space="preserve">Base Indenture, dated as of </w:t>
      </w:r>
      <w:r w:rsidR="00B65887">
        <w:rPr>
          <w:lang w:val="en-US"/>
        </w:rPr>
        <w:t>February 10, 2022</w:t>
      </w:r>
      <w:r w:rsidR="008F5084">
        <w:t xml:space="preserve"> </w:t>
      </w:r>
      <w:r>
        <w:t xml:space="preserve">(such </w:t>
      </w:r>
      <w:r w:rsidR="00B65887">
        <w:rPr>
          <w:lang w:val="en-US"/>
        </w:rPr>
        <w:t xml:space="preserve">Amended and Restated </w:t>
      </w:r>
      <w:r>
        <w:t xml:space="preserve">Base Indenture, as amended, supplemented or modified, is herein called the </w:t>
      </w:r>
      <w:r>
        <w:rPr>
          <w:rStyle w:val="DTPunctuation"/>
        </w:rPr>
        <w:t>“</w:t>
      </w:r>
      <w:r>
        <w:rPr>
          <w:rStyle w:val="DefinedTerm"/>
        </w:rPr>
        <w:t>Base Indenture</w:t>
      </w:r>
      <w:r>
        <w:rPr>
          <w:rStyle w:val="DTPunctuation"/>
        </w:rPr>
        <w:t>”</w:t>
      </w:r>
      <w:r>
        <w:t xml:space="preserve">), </w:t>
      </w:r>
      <w:r>
        <w:rPr>
          <w:lang w:val="en-US"/>
        </w:rPr>
        <w:t>between</w:t>
      </w:r>
      <w:r>
        <w:t xml:space="preserve"> the Master Issuer and Citibank, N.A., as trustee (the </w:t>
      </w:r>
      <w:r>
        <w:rPr>
          <w:rStyle w:val="DTPunctuation"/>
        </w:rPr>
        <w:t>“</w:t>
      </w:r>
      <w:r>
        <w:rPr>
          <w:rStyle w:val="DefinedTerm"/>
        </w:rPr>
        <w:t>Trustee</w:t>
      </w:r>
      <w:r>
        <w:rPr>
          <w:rStyle w:val="DTPunctuation"/>
        </w:rPr>
        <w:t>”</w:t>
      </w:r>
      <w:r>
        <w:t xml:space="preserve">, which term includes any successor Trustee under the Base Indenture) and as securities intermediary, and (ii) </w:t>
      </w:r>
      <w:r w:rsidR="00C8316E">
        <w:rPr>
          <w:lang w:val="en-US"/>
        </w:rPr>
        <w:t>the</w:t>
      </w:r>
      <w:r>
        <w:t xml:space="preserve"> Series </w:t>
      </w:r>
      <w:r w:rsidR="00500447">
        <w:t>2022-1</w:t>
      </w:r>
      <w:r>
        <w:t xml:space="preserve"> Supplement to the Base Indenture, dated as of </w:t>
      </w:r>
      <w:r w:rsidR="00B65887">
        <w:rPr>
          <w:lang w:val="en-US"/>
        </w:rPr>
        <w:t xml:space="preserve">February 10, </w:t>
      </w:r>
      <w:r w:rsidR="00272D96">
        <w:rPr>
          <w:lang w:val="en-US"/>
        </w:rPr>
        <w:t>2022</w:t>
      </w:r>
      <w:r>
        <w:t xml:space="preserve"> (the </w:t>
      </w:r>
      <w:r>
        <w:rPr>
          <w:rStyle w:val="DTPunctuation"/>
        </w:rPr>
        <w:t>“</w:t>
      </w:r>
      <w:r>
        <w:rPr>
          <w:rStyle w:val="DefinedTerm"/>
        </w:rPr>
        <w:t xml:space="preserve">Series </w:t>
      </w:r>
      <w:r w:rsidR="00500447">
        <w:rPr>
          <w:rStyle w:val="DefinedTerm"/>
        </w:rPr>
        <w:t>2022-1</w:t>
      </w:r>
      <w:r>
        <w:rPr>
          <w:rStyle w:val="DefinedTerm"/>
        </w:rPr>
        <w:t xml:space="preserve"> Supplement</w:t>
      </w:r>
      <w:r>
        <w:rPr>
          <w:rStyle w:val="DTPunctuation"/>
        </w:rPr>
        <w:t>”</w:t>
      </w:r>
      <w:r>
        <w:t xml:space="preserve">), among the Master Issuer, the Trustee and Citibank, N.A., as series </w:t>
      </w:r>
      <w:r w:rsidR="00500447">
        <w:t>2022-1</w:t>
      </w:r>
      <w:r>
        <w:t xml:space="preserve"> securities intermediary.  The Base Indenture and the Series </w:t>
      </w:r>
      <w:r w:rsidR="00500447">
        <w:t>2022-1</w:t>
      </w:r>
      <w:r>
        <w:t xml:space="preserve"> Supplement are referred to herein</w:t>
      </w:r>
      <w:r w:rsidR="00C8316E">
        <w:rPr>
          <w:lang w:val="en-US"/>
        </w:rPr>
        <w:t xml:space="preserve"> collectively</w:t>
      </w:r>
      <w:r>
        <w:t xml:space="preserve"> as the </w:t>
      </w:r>
      <w:r>
        <w:rPr>
          <w:rStyle w:val="DTPunctuation"/>
        </w:rPr>
        <w:t>“</w:t>
      </w:r>
      <w:r>
        <w:rPr>
          <w:rStyle w:val="DefinedTerm"/>
        </w:rPr>
        <w:t>Indenture</w:t>
      </w:r>
      <w:r>
        <w:rPr>
          <w:rStyle w:val="DTPunctuation"/>
        </w:rPr>
        <w:t>”</w:t>
      </w:r>
      <w:r>
        <w:t xml:space="preserve">.  The Series </w:t>
      </w:r>
      <w:r w:rsidR="00500447">
        <w:t>2022-1</w:t>
      </w:r>
      <w:r>
        <w:t xml:space="preserve"> Class </w:t>
      </w:r>
      <w:r w:rsidR="00383C15">
        <w:t>A-2-I</w:t>
      </w:r>
      <w:r>
        <w:t xml:space="preserve"> Notes are subject to all terms of the Indenture.  All terms used in this Note that are defined in the Indenture, as supplemented, modified or amended, shall have the meanings assigned to them in or pursuant to the Indenture, as so supplemented, modified or amended.</w:t>
      </w:r>
    </w:p>
    <w:p w:rsidR="00AD7674" w:rsidRDefault="00AD7674">
      <w:pPr>
        <w:pStyle w:val="SinglePara"/>
        <w:jc w:val="both"/>
      </w:pPr>
      <w:r>
        <w:t xml:space="preserve">The Series </w:t>
      </w:r>
      <w:r w:rsidR="00500447">
        <w:t>2022-1</w:t>
      </w:r>
      <w:r>
        <w:t xml:space="preserve"> Class </w:t>
      </w:r>
      <w:r w:rsidR="00383C15">
        <w:t>A-2-I</w:t>
      </w:r>
      <w:r>
        <w:t xml:space="preserve"> Notes are and will be secured by the Collateral pledged as security therefor as provided in the Indenture.</w:t>
      </w:r>
    </w:p>
    <w:p w:rsidR="00AD7674" w:rsidRDefault="00AD7674">
      <w:pPr>
        <w:pStyle w:val="SinglePara"/>
        <w:jc w:val="both"/>
      </w:pPr>
      <w:r>
        <w:t>The Notes will be issued in minimum denominations of $50,000 and integral multiples of $1,000 in excess thereof.</w:t>
      </w:r>
    </w:p>
    <w:p w:rsidR="00AD7674" w:rsidRDefault="00AD7674">
      <w:pPr>
        <w:pStyle w:val="SinglePara"/>
        <w:jc w:val="both"/>
      </w:pPr>
      <w:r>
        <w:t xml:space="preserve">As provided for in the Indenture, the Series </w:t>
      </w:r>
      <w:r w:rsidR="00500447">
        <w:t>2022-1</w:t>
      </w:r>
      <w:r>
        <w:t xml:space="preserve"> Class </w:t>
      </w:r>
      <w:r w:rsidR="00383C15">
        <w:t>A-2-I</w:t>
      </w:r>
      <w:r>
        <w:t xml:space="preserve"> Notes may be prepaid, in whole or in part, at the option of the Master Issuer.  In addition, the Series </w:t>
      </w:r>
      <w:r w:rsidR="00500447">
        <w:t>2022-1</w:t>
      </w:r>
      <w:r>
        <w:t xml:space="preserve"> Class </w:t>
      </w:r>
      <w:r w:rsidR="00383C15">
        <w:t>A-2-I</w:t>
      </w:r>
      <w:r>
        <w:t xml:space="preserve"> Notes are subject to mandatory prepayment as provided for in the Indenture.  In certain circumstances, the Master Issuer will be obligated to pay the Series </w:t>
      </w:r>
      <w:r w:rsidR="00500447">
        <w:t>2022-1</w:t>
      </w:r>
      <w:r>
        <w:t xml:space="preserve"> Class </w:t>
      </w:r>
      <w:r w:rsidR="00383C15">
        <w:t>A-2-I</w:t>
      </w:r>
      <w:r>
        <w:t xml:space="preserve"> Make-Whole Prepayment Premium in connection with a mandatory or optional prepayment of the Series </w:t>
      </w:r>
      <w:r w:rsidR="00500447">
        <w:t>2022-1</w:t>
      </w:r>
      <w:r>
        <w:t xml:space="preserve"> Class </w:t>
      </w:r>
      <w:r w:rsidR="00383C15">
        <w:t>A-2-I</w:t>
      </w:r>
      <w:r>
        <w:t xml:space="preserve"> Notes as described in the Indenture.  As described above, the entire unpaid principal amount of this Note shall be due and payable on the Series </w:t>
      </w:r>
      <w:r w:rsidR="00500447">
        <w:t>2022-1</w:t>
      </w:r>
      <w:r w:rsidR="00C8316E">
        <w:rPr>
          <w:lang w:val="en-US"/>
        </w:rPr>
        <w:t xml:space="preserve"> Class </w:t>
      </w:r>
      <w:r w:rsidR="00383C15">
        <w:rPr>
          <w:lang w:val="en-US"/>
        </w:rPr>
        <w:t>A-2-I</w:t>
      </w:r>
      <w:r>
        <w:t xml:space="preserve"> Legal Final Maturity Date.  All payments of principal of the Series </w:t>
      </w:r>
      <w:r w:rsidR="00500447">
        <w:t>2022-1</w:t>
      </w:r>
      <w:r>
        <w:t xml:space="preserve"> Class </w:t>
      </w:r>
      <w:r w:rsidR="00383C15">
        <w:t>A-2-I</w:t>
      </w:r>
      <w:r>
        <w:t xml:space="preserve"> Notes will be made </w:t>
      </w:r>
      <w:r w:rsidR="00910593">
        <w:rPr>
          <w:u w:val="single"/>
        </w:rPr>
        <w:t>pro</w:t>
      </w:r>
      <w:r w:rsidR="00910593">
        <w:t xml:space="preserve"> </w:t>
      </w:r>
      <w:r w:rsidR="00910593">
        <w:rPr>
          <w:u w:val="single"/>
        </w:rPr>
        <w:t>rata</w:t>
      </w:r>
      <w:r>
        <w:t xml:space="preserve"> to the </w:t>
      </w:r>
      <w:r>
        <w:rPr>
          <w:lang w:val="en-US"/>
        </w:rPr>
        <w:t xml:space="preserve">holders of </w:t>
      </w:r>
      <w:r>
        <w:t xml:space="preserve">Series </w:t>
      </w:r>
      <w:r w:rsidR="00500447">
        <w:t>2022-1</w:t>
      </w:r>
      <w:r>
        <w:t xml:space="preserve"> Class </w:t>
      </w:r>
      <w:r w:rsidR="00383C15">
        <w:t>A-2-I</w:t>
      </w:r>
      <w:r>
        <w:t xml:space="preserve"> Notes entitled thereto.</w:t>
      </w:r>
    </w:p>
    <w:p w:rsidR="00AD7674" w:rsidRDefault="00AD7674">
      <w:pPr>
        <w:pStyle w:val="SinglePara"/>
        <w:jc w:val="both"/>
      </w:pPr>
      <w:r>
        <w:t>Principal of and interest on this Note</w:t>
      </w:r>
      <w:r>
        <w:rPr>
          <w:lang w:val="en-US"/>
        </w:rPr>
        <w:t>,</w:t>
      </w:r>
      <w:r w:rsidR="002A0C56">
        <w:t xml:space="preserve"> which </w:t>
      </w:r>
      <w:r w:rsidR="002A0C56">
        <w:rPr>
          <w:lang w:val="en-US"/>
        </w:rPr>
        <w:t xml:space="preserve">are </w:t>
      </w:r>
      <w:r>
        <w:t>payable on a Quarterly Payment Date or on any date on which payments are permitted to be made as provided for in the Indenture</w:t>
      </w:r>
      <w:r w:rsidR="006233A7">
        <w:rPr>
          <w:lang w:val="en-US"/>
        </w:rPr>
        <w:t>,</w:t>
      </w:r>
      <w:r>
        <w:t xml:space="preserve"> shall be paid to the Person in whose name this Note (or one or more predecessor Notes) is registered at the close of business on the applicable Record Date or Prepayment Record Date, as the case may be.</w:t>
      </w:r>
    </w:p>
    <w:p w:rsidR="00AD7674" w:rsidRDefault="00AD7674">
      <w:pPr>
        <w:pStyle w:val="SinglePara"/>
        <w:jc w:val="both"/>
      </w:pPr>
      <w:r>
        <w:t xml:space="preserve">Interest and contingent interest, if any, will each accrue on the Series </w:t>
      </w:r>
      <w:r w:rsidR="00500447">
        <w:t>2022-1</w:t>
      </w:r>
      <w:r>
        <w:t xml:space="preserve"> Class </w:t>
      </w:r>
      <w:r w:rsidR="00383C15">
        <w:t>A-2-I</w:t>
      </w:r>
      <w:r>
        <w:t xml:space="preserve"> Notes at the rates set forth in the Indenture.  The interest and contingent interest, if any, will be computed on the basis set forth in the Indenture.  The amount of interest payable on the Series </w:t>
      </w:r>
      <w:r w:rsidR="00500447">
        <w:t>2022-1</w:t>
      </w:r>
      <w:r>
        <w:t xml:space="preserve"> Class </w:t>
      </w:r>
      <w:r w:rsidR="00383C15">
        <w:t>A-2-I</w:t>
      </w:r>
      <w:r>
        <w:t xml:space="preserve"> Notes on each Quarterly Payment Date will be calculated as set forth in the Indenture.</w:t>
      </w:r>
    </w:p>
    <w:p w:rsidR="00AD7674" w:rsidRDefault="00AD7674">
      <w:pPr>
        <w:pStyle w:val="SinglePara"/>
        <w:jc w:val="both"/>
      </w:pPr>
      <w:r>
        <w:lastRenderedPageBreak/>
        <w:t>Payments of principal and interest on this Note are subordinated to the payment of certain other amounts in accordance with the Priority of Payments</w:t>
      </w:r>
      <w:r w:rsidR="00812947">
        <w:rPr>
          <w:lang w:val="en-US"/>
        </w:rPr>
        <w:t xml:space="preserve"> and certain other provisions of the Indenture</w:t>
      </w:r>
      <w:r>
        <w:t>.</w:t>
      </w:r>
    </w:p>
    <w:p w:rsidR="00AD7674" w:rsidRDefault="00AD7674">
      <w:pPr>
        <w:pStyle w:val="SinglePara"/>
        <w:jc w:val="both"/>
      </w:pPr>
      <w:r>
        <w:t>If an Event of Default shall occur and be continuing, this Note may become or be declared due and payable in the manner and with the effect provided in the Indenture.</w:t>
      </w:r>
    </w:p>
    <w:p w:rsidRPr="001268A2" w:rsidR="00AD7674" w:rsidRDefault="00AD7674">
      <w:pPr>
        <w:pStyle w:val="SinglePara"/>
        <w:jc w:val="both"/>
        <w:rPr>
          <w:lang w:val="en-US"/>
        </w:rPr>
      </w:pPr>
      <w:r>
        <w:t>Amounts payable in respect of this Note shall be made by wire transfer of immediately available funds to the account designated by DTC or its nominee.</w:t>
      </w:r>
    </w:p>
    <w:p w:rsidR="00AD7674" w:rsidRDefault="00AD7674">
      <w:pPr>
        <w:pStyle w:val="SinglePara"/>
        <w:jc w:val="both"/>
      </w:pPr>
      <w:r>
        <w:t xml:space="preserve">As provided in the Indenture and subject to certain limitations set forth therein, the </w:t>
      </w:r>
      <w:r w:rsidR="00250D01">
        <w:t xml:space="preserve">transfer of this </w:t>
      </w:r>
      <w:r w:rsidR="00572BFD">
        <w:t>Note shall be reg</w:t>
      </w:r>
      <w:r>
        <w:t xml:space="preserve">istered on the Note Register upon surrender of this Note for registration of transfer at the office or agency designated by the Master Issuer pursuant to the Indenture, duly endorsed by, or accompanied by a written instrument of transfer in form satisfactory to the </w:t>
      </w:r>
      <w:r w:rsidR="006233A7">
        <w:rPr>
          <w:lang w:val="en-US"/>
        </w:rPr>
        <w:t xml:space="preserve">Trustee, the </w:t>
      </w:r>
      <w:r>
        <w:t xml:space="preserve">Master Issuer and the Registrar duly executed by, the </w:t>
      </w:r>
      <w:r>
        <w:rPr>
          <w:lang w:val="en-US"/>
        </w:rPr>
        <w:t xml:space="preserve">holder of </w:t>
      </w:r>
      <w:r>
        <w:t xml:space="preserve">Series </w:t>
      </w:r>
      <w:r w:rsidR="00500447">
        <w:t>2022-1</w:t>
      </w:r>
      <w:r>
        <w:t xml:space="preserve"> Class </w:t>
      </w:r>
      <w:r w:rsidR="00383C15">
        <w:t>A-2-I</w:t>
      </w:r>
      <w:r>
        <w:t xml:space="preserve"> Note</w:t>
      </w:r>
      <w:r>
        <w:rPr>
          <w:lang w:val="en-US"/>
        </w:rPr>
        <w:t>s</w:t>
      </w:r>
      <w:r>
        <w:t xml:space="preserve"> hereof or </w:t>
      </w:r>
      <w:r w:rsidR="00F8442A">
        <w:rPr>
          <w:lang w:val="en-US"/>
        </w:rPr>
        <w:t>its</w:t>
      </w:r>
      <w:r>
        <w:t xml:space="preserve"> attorney duly authorized in writing, with such signature guaranteed by an “eligible guarantor institution” meeting the requirements of the Registrar, which requirements include membership or participation in the Security Transfer Agent Medallion Program (</w:t>
      </w:r>
      <w:r>
        <w:rPr>
          <w:rStyle w:val="DTPunctuation"/>
        </w:rPr>
        <w:t>“</w:t>
      </w:r>
      <w:r>
        <w:rPr>
          <w:rStyle w:val="DefinedTerm"/>
        </w:rPr>
        <w:t>STAMP</w:t>
      </w:r>
      <w:r>
        <w:rPr>
          <w:rStyle w:val="DTPunctuation"/>
        </w:rPr>
        <w:t>”</w:t>
      </w:r>
      <w:r>
        <w:t>) or such other “signature guarantee program” as may be determined by the Registrar in addition to, or in substitution for, STAMP, all in accordance with the Securities Exchange Act of 1934, as amended, and accompanied by such other documents as the Trustee</w:t>
      </w:r>
      <w:r w:rsidR="002A0C56">
        <w:rPr>
          <w:lang w:val="en-US"/>
        </w:rPr>
        <w:t xml:space="preserve"> and the Registrar</w:t>
      </w:r>
      <w:r>
        <w:t xml:space="preserve"> may require and as may be required by the Series </w:t>
      </w:r>
      <w:r w:rsidR="00500447">
        <w:t>2022-1</w:t>
      </w:r>
      <w:r>
        <w:t xml:space="preserve"> Supplement, and thereupon one or more new Series </w:t>
      </w:r>
      <w:r w:rsidR="00500447">
        <w:t>2022-1</w:t>
      </w:r>
      <w:r>
        <w:t xml:space="preserve"> Class </w:t>
      </w:r>
      <w:r w:rsidR="00383C15">
        <w:t>A-2-I</w:t>
      </w:r>
      <w:r>
        <w:t xml:space="preserve"> Notes of authorized denominations in the same aggregate principal amount will be issued to the designated transferee or transferees.  No service charge will be charged for any registration of transfer or exchange of this Note, but the transferor may be required to pay</w:t>
      </w:r>
      <w:r w:rsidR="002A0C56">
        <w:t xml:space="preserve"> a sum sufficient to cover any </w:t>
      </w:r>
      <w:r w:rsidR="002A0C56">
        <w:rPr>
          <w:lang w:val="en-US"/>
        </w:rPr>
        <w:t>T</w:t>
      </w:r>
      <w:r>
        <w:t>ax or other governmental charge that may be imposed in connection with any such registration of transfer or exchange.</w:t>
      </w:r>
    </w:p>
    <w:p w:rsidR="00AD7674" w:rsidRDefault="00AD7674">
      <w:pPr>
        <w:pStyle w:val="SinglePara"/>
        <w:jc w:val="both"/>
      </w:pPr>
      <w:r>
        <w:t>Each</w:t>
      </w:r>
      <w:r>
        <w:rPr>
          <w:lang w:val="en-US"/>
        </w:rPr>
        <w:t xml:space="preserve"> holder of</w:t>
      </w:r>
      <w:r>
        <w:t xml:space="preserve"> Series </w:t>
      </w:r>
      <w:r w:rsidR="00500447">
        <w:t>2022-1</w:t>
      </w:r>
      <w:r>
        <w:t xml:space="preserve"> Class </w:t>
      </w:r>
      <w:r w:rsidR="00383C15">
        <w:t>A-2-I</w:t>
      </w:r>
      <w:r>
        <w:t xml:space="preserve"> Note</w:t>
      </w:r>
      <w:r>
        <w:rPr>
          <w:lang w:val="en-US"/>
        </w:rPr>
        <w:t>s</w:t>
      </w:r>
      <w:r>
        <w:t xml:space="preserve">, by acceptance of a Series </w:t>
      </w:r>
      <w:r w:rsidR="00500447">
        <w:t>2022-1</w:t>
      </w:r>
      <w:r>
        <w:t xml:space="preserve"> Class </w:t>
      </w:r>
      <w:r w:rsidR="00383C15">
        <w:t>A-2-I</w:t>
      </w:r>
      <w:r>
        <w:t xml:space="preserve"> Note, covenants and agrees </w:t>
      </w:r>
      <w:r w:rsidR="00BC261A">
        <w:rPr>
          <w:lang w:val="en-US"/>
        </w:rPr>
        <w:t xml:space="preserve">that </w:t>
      </w:r>
      <w:r>
        <w:t>by accepting the benefits of the Indenture that prior to the date that is one</w:t>
      </w:r>
      <w:r w:rsidR="002A0C56">
        <w:rPr>
          <w:lang w:val="en-US"/>
        </w:rPr>
        <w:t xml:space="preserve"> (1) </w:t>
      </w:r>
      <w:r>
        <w:t xml:space="preserve">year and one </w:t>
      </w:r>
      <w:r w:rsidR="002A0C56">
        <w:rPr>
          <w:lang w:val="en-US"/>
        </w:rPr>
        <w:t xml:space="preserve">(1) </w:t>
      </w:r>
      <w:r>
        <w:t xml:space="preserve">day after the payment in full of the latest maturing note issued under the Indenture, such </w:t>
      </w:r>
      <w:r>
        <w:rPr>
          <w:lang w:val="en-US"/>
        </w:rPr>
        <w:t xml:space="preserve">holder of </w:t>
      </w:r>
      <w:r>
        <w:t xml:space="preserve">Series </w:t>
      </w:r>
      <w:r w:rsidR="00500447">
        <w:t>2022-1</w:t>
      </w:r>
      <w:r>
        <w:t xml:space="preserve"> Class </w:t>
      </w:r>
      <w:r w:rsidR="00383C15">
        <w:t>A-2-I</w:t>
      </w:r>
      <w:r>
        <w:t xml:space="preserve"> Note</w:t>
      </w:r>
      <w:r>
        <w:rPr>
          <w:lang w:val="en-US"/>
        </w:rPr>
        <w:t>s</w:t>
      </w:r>
      <w:r>
        <w:t xml:space="preserve"> will not institute against, or join with any other Person in instituting against, any Securitization Entity any bankruptcy, reorganization, arrangement, insolvency or liquidation proceedings, or other proceedings, under any federal or state bankruptcy or similar law; </w:t>
      </w:r>
      <w:r>
        <w:rPr>
          <w:rStyle w:val="Provided"/>
        </w:rPr>
        <w:t>provided</w:t>
      </w:r>
      <w:r>
        <w:t xml:space="preserve">, </w:t>
      </w:r>
      <w:r>
        <w:rPr>
          <w:rStyle w:val="Provided"/>
        </w:rPr>
        <w:t>however</w:t>
      </w:r>
      <w:r>
        <w:t>, that nothing herein shall constitute a waiver of any right to indemnification, reimbursement or other payment from the Securitization Entities pursuant to the Indenture or any other Related Document.</w:t>
      </w:r>
    </w:p>
    <w:p w:rsidR="00AD7674" w:rsidRDefault="00AD7674">
      <w:pPr>
        <w:pStyle w:val="SinglePara"/>
        <w:jc w:val="both"/>
      </w:pPr>
      <w:r>
        <w:t xml:space="preserve">It is the intent of the Master Issuer </w:t>
      </w:r>
      <w:r w:rsidR="0070695D">
        <w:rPr>
          <w:lang w:val="en-US"/>
        </w:rPr>
        <w:t>that the</w:t>
      </w:r>
      <w:r>
        <w:t xml:space="preserve"> Series </w:t>
      </w:r>
      <w:r w:rsidR="00500447">
        <w:t>2022-1</w:t>
      </w:r>
      <w:r>
        <w:t xml:space="preserve"> Class </w:t>
      </w:r>
      <w:r w:rsidR="00383C15">
        <w:t>A-2-I</w:t>
      </w:r>
      <w:r w:rsidR="006233A7">
        <w:t xml:space="preserve"> Notes will</w:t>
      </w:r>
      <w:r w:rsidR="00646CBC">
        <w:rPr>
          <w:lang w:val="en-US"/>
        </w:rPr>
        <w:t xml:space="preserve"> qualify under applicable t</w:t>
      </w:r>
      <w:r w:rsidR="0070695D">
        <w:rPr>
          <w:lang w:val="en-US"/>
        </w:rPr>
        <w:t>ax law as Indebtedness of the Master Issuer or, if the Master Issuer is treated as a division of ano</w:t>
      </w:r>
      <w:r w:rsidR="00646CBC">
        <w:rPr>
          <w:lang w:val="en-US"/>
        </w:rPr>
        <w:t>ther entity for federal income t</w:t>
      </w:r>
      <w:r w:rsidR="0070695D">
        <w:rPr>
          <w:lang w:val="en-US"/>
        </w:rPr>
        <w:t>ax purposes, such other entity.  Each</w:t>
      </w:r>
      <w:r w:rsidR="006233A7">
        <w:t xml:space="preserve"> </w:t>
      </w:r>
      <w:r>
        <w:rPr>
          <w:lang w:val="en-US"/>
        </w:rPr>
        <w:t xml:space="preserve">holder of </w:t>
      </w:r>
      <w:r>
        <w:t xml:space="preserve">Series </w:t>
      </w:r>
      <w:r w:rsidR="00500447">
        <w:t>2022-1</w:t>
      </w:r>
      <w:r>
        <w:t xml:space="preserve"> Class </w:t>
      </w:r>
      <w:r w:rsidR="00383C15">
        <w:t>A-2-I</w:t>
      </w:r>
      <w:r>
        <w:t xml:space="preserve"> Note</w:t>
      </w:r>
      <w:r>
        <w:rPr>
          <w:lang w:val="en-US"/>
        </w:rPr>
        <w:t>s</w:t>
      </w:r>
      <w:r>
        <w:t xml:space="preserve">, by the acceptance of this Note, agrees to treat this Note (or beneficial interests herein) for </w:t>
      </w:r>
      <w:r w:rsidR="0070695D">
        <w:rPr>
          <w:lang w:val="en-US"/>
        </w:rPr>
        <w:t xml:space="preserve">all </w:t>
      </w:r>
      <w:r>
        <w:t xml:space="preserve">purposes of </w:t>
      </w:r>
      <w:r>
        <w:rPr>
          <w:lang w:val="en-US"/>
        </w:rPr>
        <w:t xml:space="preserve">United States </w:t>
      </w:r>
      <w:r>
        <w:t>federal, state</w:t>
      </w:r>
      <w:r>
        <w:rPr>
          <w:lang w:val="en-US"/>
        </w:rPr>
        <w:t xml:space="preserve">, </w:t>
      </w:r>
      <w:r>
        <w:t>local</w:t>
      </w:r>
      <w:r>
        <w:rPr>
          <w:lang w:val="en-US"/>
        </w:rPr>
        <w:t xml:space="preserve"> and foreign</w:t>
      </w:r>
      <w:r w:rsidR="0070695D">
        <w:t xml:space="preserve"> income or franchise </w:t>
      </w:r>
      <w:r w:rsidR="0070695D">
        <w:rPr>
          <w:lang w:val="en-US"/>
        </w:rPr>
        <w:t>T</w:t>
      </w:r>
      <w:r w:rsidR="0070695D">
        <w:t xml:space="preserve">axes and any other </w:t>
      </w:r>
      <w:r w:rsidR="0070695D">
        <w:rPr>
          <w:lang w:val="en-US"/>
        </w:rPr>
        <w:t>T</w:t>
      </w:r>
      <w:r>
        <w:t>ax impose</w:t>
      </w:r>
      <w:r w:rsidR="006233A7">
        <w:t xml:space="preserve">d on or measured by income, as </w:t>
      </w:r>
      <w:r w:rsidR="006233A7">
        <w:rPr>
          <w:lang w:val="en-US"/>
        </w:rPr>
        <w:lastRenderedPageBreak/>
        <w:t>I</w:t>
      </w:r>
      <w:r>
        <w:t xml:space="preserve">ndebtedness of the Master Issuer or, if </w:t>
      </w:r>
      <w:r>
        <w:rPr>
          <w:lang w:val="en-US"/>
        </w:rPr>
        <w:t>the</w:t>
      </w:r>
      <w:r>
        <w:t xml:space="preserve"> Master Issuer is treated as a division of another entity</w:t>
      </w:r>
      <w:r>
        <w:rPr>
          <w:lang w:val="en-US"/>
        </w:rPr>
        <w:t xml:space="preserve"> for federal income tax purposes</w:t>
      </w:r>
      <w:r>
        <w:t>, such other entity.</w:t>
      </w:r>
    </w:p>
    <w:p w:rsidR="00AD7674" w:rsidRDefault="00AD7674">
      <w:pPr>
        <w:pStyle w:val="SinglePara"/>
        <w:jc w:val="both"/>
      </w:pPr>
      <w:r>
        <w:t xml:space="preserve">The Indenture permits certain amendments to be made thereto without the consent of the Control Party, the Controlling Class Representative or any </w:t>
      </w:r>
      <w:r>
        <w:rPr>
          <w:lang w:val="en-US"/>
        </w:rPr>
        <w:t xml:space="preserve">holder of </w:t>
      </w:r>
      <w:r>
        <w:t xml:space="preserve">Series </w:t>
      </w:r>
      <w:r w:rsidR="00500447">
        <w:t>2022-1</w:t>
      </w:r>
      <w:r>
        <w:t xml:space="preserve"> Class </w:t>
      </w:r>
      <w:r w:rsidR="00383C15">
        <w:t>A-2-I</w:t>
      </w:r>
      <w:r>
        <w:t xml:space="preserve"> Notes, provided that certain conditions precedent are satisfied.  The Indenture also permits, with certain exceptions as therein provided, the amendment thereof and the modification of the rights and obligations of the Master Issuer and the rights of the </w:t>
      </w:r>
      <w:r>
        <w:rPr>
          <w:lang w:val="en-US"/>
        </w:rPr>
        <w:t xml:space="preserve">holders of </w:t>
      </w:r>
      <w:r>
        <w:t xml:space="preserve">Series </w:t>
      </w:r>
      <w:r w:rsidR="00500447">
        <w:t>2022-1</w:t>
      </w:r>
      <w:r>
        <w:t xml:space="preserve"> Class </w:t>
      </w:r>
      <w:r w:rsidR="00383C15">
        <w:t>A-2-I</w:t>
      </w:r>
      <w:r>
        <w:t xml:space="preserve"> Note</w:t>
      </w:r>
      <w:r>
        <w:rPr>
          <w:lang w:val="en-US"/>
        </w:rPr>
        <w:t>s</w:t>
      </w:r>
      <w:r>
        <w:t xml:space="preserve"> under the Indenture at any time by the Master Issuer with the consent of the Control Party (acting at the direction of the Controlling Class Representative) and without the consent of any </w:t>
      </w:r>
      <w:r>
        <w:rPr>
          <w:lang w:val="en-US"/>
        </w:rPr>
        <w:t xml:space="preserve">holders of </w:t>
      </w:r>
      <w:r>
        <w:t xml:space="preserve">Series </w:t>
      </w:r>
      <w:r w:rsidR="00500447">
        <w:t>2022-1</w:t>
      </w:r>
      <w:r>
        <w:t xml:space="preserve"> Class </w:t>
      </w:r>
      <w:r w:rsidR="00383C15">
        <w:t>A-2-I</w:t>
      </w:r>
      <w:r>
        <w:t xml:space="preserve"> Note</w:t>
      </w:r>
      <w:r>
        <w:rPr>
          <w:lang w:val="en-US"/>
        </w:rPr>
        <w:t>s</w:t>
      </w:r>
      <w:r>
        <w:t xml:space="preserve">.  The Indenture also contains provisions permitting the Control Party (acting at the direction of the Controlling Class Representative) to waive compliance by the Master Issuer with certain provisions of the Indenture and certain past defaults under the Indenture and their consequences without the consent of any </w:t>
      </w:r>
      <w:r>
        <w:rPr>
          <w:lang w:val="en-US"/>
        </w:rPr>
        <w:t xml:space="preserve">holders of </w:t>
      </w:r>
      <w:r>
        <w:t xml:space="preserve">Series </w:t>
      </w:r>
      <w:r w:rsidR="00500447">
        <w:t>2022-1</w:t>
      </w:r>
      <w:r>
        <w:t xml:space="preserve"> Class </w:t>
      </w:r>
      <w:r w:rsidR="00383C15">
        <w:t>A-2-I</w:t>
      </w:r>
      <w:r>
        <w:t xml:space="preserve"> Note</w:t>
      </w:r>
      <w:r>
        <w:rPr>
          <w:lang w:val="en-US"/>
        </w:rPr>
        <w:t>s</w:t>
      </w:r>
      <w:r>
        <w:t xml:space="preserve">.  Any such consent or waiver of this Note (or any one or more predecessor Notes) shall be conclusive and binding upon such </w:t>
      </w:r>
      <w:r>
        <w:rPr>
          <w:lang w:val="en-US"/>
        </w:rPr>
        <w:t xml:space="preserve">holders of </w:t>
      </w:r>
      <w:r>
        <w:t xml:space="preserve">Series </w:t>
      </w:r>
      <w:r w:rsidR="00500447">
        <w:t>2022-1</w:t>
      </w:r>
      <w:r>
        <w:t xml:space="preserve"> Class </w:t>
      </w:r>
      <w:r w:rsidR="00383C15">
        <w:t>A-2-I</w:t>
      </w:r>
      <w:r>
        <w:t xml:space="preserve"> Note</w:t>
      </w:r>
      <w:r>
        <w:rPr>
          <w:lang w:val="en-US"/>
        </w:rPr>
        <w:t>s</w:t>
      </w:r>
      <w:r>
        <w:t xml:space="preserve"> and upon all future </w:t>
      </w:r>
      <w:r>
        <w:rPr>
          <w:lang w:val="en-US"/>
        </w:rPr>
        <w:t xml:space="preserve">holders of </w:t>
      </w:r>
      <w:r>
        <w:t xml:space="preserve">Series </w:t>
      </w:r>
      <w:r w:rsidR="00500447">
        <w:t>2022-1</w:t>
      </w:r>
      <w:r>
        <w:t xml:space="preserve"> Class </w:t>
      </w:r>
      <w:r w:rsidR="00383C15">
        <w:t>A-2-I</w:t>
      </w:r>
      <w:r>
        <w:t xml:space="preserve"> Note</w:t>
      </w:r>
      <w:r>
        <w:rPr>
          <w:lang w:val="en-US"/>
        </w:rPr>
        <w:t>s</w:t>
      </w:r>
      <w:r>
        <w:t xml:space="preserve"> of this Note and of any Note issued upon the registration of transfer hereof or in exchange hereof or in lieu hereof whether or not notation of such consent or waiver is made upon this Note.</w:t>
      </w:r>
    </w:p>
    <w:p w:rsidRPr="00967442" w:rsidR="00AD7674" w:rsidRDefault="00AD7674">
      <w:pPr>
        <w:pStyle w:val="SinglePara"/>
        <w:jc w:val="both"/>
        <w:rPr>
          <w:lang w:val="en-US"/>
        </w:rPr>
      </w:pPr>
      <w:r>
        <w:t xml:space="preserve">Each purchaser or transferee of this Note (or any interest herein) shall be deemed to represent and warrant that either (i) it is </w:t>
      </w:r>
      <w:r w:rsidR="007065DC">
        <w:rPr>
          <w:lang w:val="en-US"/>
        </w:rPr>
        <w:t>not</w:t>
      </w:r>
      <w:r w:rsidR="00F90AF1">
        <w:rPr>
          <w:lang w:val="en-US"/>
        </w:rPr>
        <w:t xml:space="preserve"> </w:t>
      </w:r>
      <w:r w:rsidRPr="00130728" w:rsidR="00130728">
        <w:rPr>
          <w:lang w:val="en-US"/>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t xml:space="preserve"> or</w:t>
      </w:r>
      <w:r>
        <w:rPr>
          <w:lang w:val="en-US"/>
        </w:rPr>
        <w:t xml:space="preserve"> </w:t>
      </w:r>
      <w:r>
        <w:t xml:space="preserve">(ii) its </w:t>
      </w:r>
      <w:r w:rsidRPr="00130728" w:rsidR="00130728">
        <w:rPr>
          <w:lang w:val="en-US"/>
        </w:rPr>
        <w:t>acquisition, holding and</w:t>
      </w:r>
      <w:r w:rsidR="006874F6">
        <w:rPr>
          <w:lang w:val="en-US"/>
        </w:rPr>
        <w:t xml:space="preserve"> disposition of the Series </w:t>
      </w:r>
      <w:r w:rsidR="00500447">
        <w:rPr>
          <w:lang w:val="en-US"/>
        </w:rPr>
        <w:t>2022-1</w:t>
      </w:r>
      <w:r w:rsidRPr="00130728" w:rsidR="00130728">
        <w:rPr>
          <w:lang w:val="en-US"/>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t>.</w:t>
      </w:r>
    </w:p>
    <w:p w:rsidR="00AD7674" w:rsidRDefault="00AD7674">
      <w:pPr>
        <w:pStyle w:val="SinglePara"/>
        <w:jc w:val="both"/>
      </w:pPr>
      <w:r>
        <w:t xml:space="preserve">The term </w:t>
      </w:r>
      <w:r>
        <w:rPr>
          <w:rStyle w:val="DTPunctuation"/>
        </w:rPr>
        <w:t>“</w:t>
      </w:r>
      <w:r>
        <w:rPr>
          <w:rStyle w:val="DefinedTerm"/>
        </w:rPr>
        <w:t>Master Issuer</w:t>
      </w:r>
      <w:r>
        <w:rPr>
          <w:rStyle w:val="DTPunctuation"/>
        </w:rPr>
        <w:t>”</w:t>
      </w:r>
      <w:r>
        <w:t xml:space="preserve"> as used in this Note includes any successor </w:t>
      </w:r>
      <w:r w:rsidR="00436BAB">
        <w:rPr>
          <w:lang w:val="en-US"/>
        </w:rPr>
        <w:t xml:space="preserve">and assign </w:t>
      </w:r>
      <w:r>
        <w:t>to the Master Issuer under the Indenture.</w:t>
      </w:r>
    </w:p>
    <w:p w:rsidR="00AD7674" w:rsidRDefault="00AD7674">
      <w:pPr>
        <w:pStyle w:val="SinglePara"/>
        <w:jc w:val="both"/>
      </w:pPr>
      <w:r>
        <w:t xml:space="preserve">The Series </w:t>
      </w:r>
      <w:r w:rsidR="00500447">
        <w:t>2022-1</w:t>
      </w:r>
      <w:r>
        <w:t xml:space="preserve"> Class </w:t>
      </w:r>
      <w:r w:rsidR="00383C15">
        <w:t>A-2-I</w:t>
      </w:r>
      <w:r>
        <w:t xml:space="preserve"> Notes are issuable only in registered form in denominations as provided in the Indenture, subject to certain limitations set forth therein.</w:t>
      </w:r>
    </w:p>
    <w:p w:rsidR="00AD7674" w:rsidRDefault="00AD7674">
      <w:pPr>
        <w:pStyle w:val="SinglePara"/>
        <w:jc w:val="both"/>
      </w:pPr>
      <w:r>
        <w:t>This Note and the Indenture shall be governed by, and construed and interpreted in accordance with, the laws of the State of New York</w:t>
      </w:r>
      <w:r w:rsidR="00A01206">
        <w:rPr>
          <w:lang w:val="en-US"/>
        </w:rPr>
        <w:t xml:space="preserve"> without regard to conflicts of law principles and the obligations, rights and remedies of the parties hereunder and thereunder shall be determined in accordance with such laws</w:t>
      </w:r>
      <w:r>
        <w:t>.</w:t>
      </w:r>
    </w:p>
    <w:p w:rsidR="00AD7674" w:rsidRDefault="00CB4F27">
      <w:pPr>
        <w:pStyle w:val="SinglePara"/>
        <w:jc w:val="both"/>
      </w:pPr>
      <w:r>
        <w:t xml:space="preserve">No reference herein to the Indenture and no provision of this Note or of the Indenture shall alter or impair the obligation of the Master Issuer, which is absolute and unconditional, to pay the </w:t>
      </w:r>
      <w:r w:rsidR="003C3184">
        <w:rPr>
          <w:lang w:val="en-US"/>
        </w:rPr>
        <w:t>principal of and interest</w:t>
      </w:r>
      <w:r>
        <w:t xml:space="preserve"> on this Note at the times, place and rate, and in the coin or currency herein prescribed</w:t>
      </w:r>
      <w:r>
        <w:rPr>
          <w:lang w:val="en-US"/>
        </w:rPr>
        <w:t xml:space="preserve">. </w:t>
      </w:r>
    </w:p>
    <w:p w:rsidR="0070695D" w:rsidP="0070695D" w:rsidRDefault="0070695D">
      <w:pPr>
        <w:pStyle w:val="HeadingCenter"/>
      </w:pPr>
      <w:r>
        <w:t>[Remainder of page intentionally left blank]</w:t>
      </w:r>
    </w:p>
    <w:p w:rsidR="00AD7674" w:rsidRDefault="00AD7674">
      <w:pPr>
        <w:pStyle w:val="HeadingCenter"/>
      </w:pPr>
      <w:r>
        <w:br w:type="page"/>
      </w:r>
      <w:r>
        <w:lastRenderedPageBreak/>
        <w:t>ASSIGNMENT</w:t>
      </w:r>
    </w:p>
    <w:p w:rsidR="00AD7674" w:rsidRDefault="00AD7674">
      <w:pPr>
        <w:pStyle w:val="SingleParaFlush"/>
      </w:pPr>
      <w:r>
        <w:t xml:space="preserve">Social Security or taxpayer I.D. or other identifying number of assignee: </w:t>
      </w:r>
      <w:r>
        <w:rPr>
          <w:u w:val="single"/>
        </w:rPr>
        <w:tab/>
      </w:r>
      <w:r>
        <w:rPr>
          <w:u w:val="single"/>
        </w:rPr>
        <w:tab/>
      </w:r>
      <w:r>
        <w:rPr>
          <w:u w:val="single"/>
        </w:rPr>
        <w:tab/>
      </w:r>
    </w:p>
    <w:p w:rsidR="00AD7674" w:rsidRDefault="00AD7674">
      <w:pPr>
        <w:pStyle w:val="SingleParaFlush"/>
      </w:pPr>
      <w:r>
        <w:t>FOR VALUE RECEIVED, the undersigned hereby sells, assigns and transfers unto</w:t>
      </w:r>
    </w:p>
    <w:p w:rsidR="00AD7674" w:rsidRDefault="00AD7674">
      <w:pPr>
        <w:pStyle w:val="SingleParaFlus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ab/>
      </w:r>
      <w:r>
        <w:tab/>
      </w:r>
      <w:r>
        <w:tab/>
      </w:r>
      <w:r>
        <w:tab/>
        <w:t>(name and address of assignee)</w:t>
      </w:r>
    </w:p>
    <w:p w:rsidR="00AD7674" w:rsidRDefault="00AD7674">
      <w:pPr>
        <w:pStyle w:val="SingleParaFlush"/>
      </w:pPr>
      <w:r>
        <w:t xml:space="preserve">the within Note and all rights thereunder, and hereby irrevocably constitutes and appoints </w:t>
      </w:r>
      <w:r>
        <w:rPr>
          <w:u w:val="single"/>
        </w:rPr>
        <w:tab/>
      </w:r>
      <w:r>
        <w:rPr>
          <w:u w:val="single"/>
        </w:rPr>
        <w:tab/>
      </w:r>
      <w:r>
        <w:rPr>
          <w:u w:val="single"/>
        </w:rPr>
        <w:tab/>
      </w:r>
      <w:r>
        <w:t>, attorney, to transfer said Note on the books kept for registration thereof, with full power of substitution in the premises.</w:t>
      </w:r>
    </w:p>
    <w:p w:rsidR="00AD7674" w:rsidRDefault="00AD7674">
      <w:pPr>
        <w:pStyle w:val="SingleParaFlush"/>
      </w:pPr>
      <w:r>
        <w:t xml:space="preserve">Dated:  </w:t>
      </w:r>
      <w:r>
        <w:rPr>
          <w:u w:val="single"/>
        </w:rPr>
        <w:tab/>
      </w:r>
      <w:r>
        <w:rPr>
          <w:u w:val="single"/>
        </w:rPr>
        <w:tab/>
      </w:r>
      <w:r>
        <w:rPr>
          <w:u w:val="single"/>
        </w:rPr>
        <w:tab/>
      </w:r>
    </w:p>
    <w:p w:rsidR="00AD7674" w:rsidRDefault="00AD7674">
      <w:pPr>
        <w:pStyle w:val="SignatureBlock"/>
      </w:pPr>
      <w:r>
        <w:t xml:space="preserve">By: </w:t>
      </w:r>
      <w:r>
        <w:tab/>
      </w:r>
      <w:r>
        <w:rPr>
          <w:u w:val="single"/>
        </w:rPr>
        <w:tab/>
      </w:r>
      <w:r>
        <w:rPr>
          <w:u w:val="single"/>
        </w:rPr>
        <w:tab/>
      </w:r>
      <w:r>
        <w:rPr>
          <w:rStyle w:val="FootnoteReference"/>
          <w:u w:val="single"/>
        </w:rPr>
        <w:footnoteReference w:id="5"/>
      </w:r>
      <w:r>
        <w:rPr>
          <w:u w:val="single"/>
        </w:rPr>
        <w:br/>
      </w:r>
      <w:r>
        <w:br/>
      </w:r>
      <w:r>
        <w:tab/>
        <w:t>Signature Guaranteed:</w:t>
      </w:r>
      <w:r>
        <w:br/>
      </w:r>
      <w:r>
        <w:br/>
      </w:r>
      <w:r>
        <w:br/>
      </w:r>
      <w:r>
        <w:tab/>
      </w:r>
      <w:r>
        <w:rPr>
          <w:u w:val="single"/>
        </w:rPr>
        <w:tab/>
      </w:r>
      <w:r>
        <w:rPr>
          <w:u w:val="single"/>
        </w:rPr>
        <w:tab/>
      </w:r>
    </w:p>
    <w:p w:rsidR="00AD7674" w:rsidRDefault="00AD7674"/>
    <w:p w:rsidR="00AD7674" w:rsidRDefault="00AD7674">
      <w:pPr>
        <w:pStyle w:val="HeadingCenter"/>
      </w:pPr>
      <w:r>
        <w:br w:type="page"/>
      </w:r>
      <w:r>
        <w:lastRenderedPageBreak/>
        <w:t xml:space="preserve">SCHEDULE OF EXCHANGES IN RULE 144A GLOBAL SERIES </w:t>
      </w:r>
      <w:r w:rsidR="00500447">
        <w:t>2022-1</w:t>
      </w:r>
      <w:r>
        <w:t xml:space="preserve"> </w:t>
      </w:r>
      <w:r>
        <w:br/>
        <w:t xml:space="preserve">CLASS </w:t>
      </w:r>
      <w:r w:rsidR="00383C15">
        <w:t>A-2-I</w:t>
      </w:r>
      <w:r>
        <w:t xml:space="preserve"> NOTE</w:t>
      </w:r>
    </w:p>
    <w:p w:rsidR="00AD7674" w:rsidP="00885820" w:rsidRDefault="00AD7674">
      <w:pPr>
        <w:pStyle w:val="SinglePara"/>
        <w:jc w:val="both"/>
      </w:pPr>
      <w:r>
        <w:t xml:space="preserve">The initial principal balance of this Rule 144A Global Series </w:t>
      </w:r>
      <w:r w:rsidR="00500447">
        <w:t>2022-1</w:t>
      </w:r>
      <w:r>
        <w:t xml:space="preserve"> Class </w:t>
      </w:r>
      <w:r w:rsidR="00383C15">
        <w:t>A-2-I</w:t>
      </w:r>
      <w:r>
        <w:t xml:space="preserve"> Note is $[___________].  The following exchanges of an interest in this Rule 144A Global Series </w:t>
      </w:r>
      <w:r w:rsidR="00500447">
        <w:t>2022-1</w:t>
      </w:r>
      <w:r>
        <w:t xml:space="preserve"> Class </w:t>
      </w:r>
      <w:r w:rsidR="00383C15">
        <w:t>A-2-I</w:t>
      </w:r>
      <w:r>
        <w:t xml:space="preserve"> Note for an interest in a corresponding Temporary Regulation S Global Series </w:t>
      </w:r>
      <w:r w:rsidR="00500447">
        <w:t>2022-1</w:t>
      </w:r>
      <w:r>
        <w:t xml:space="preserve"> </w:t>
      </w:r>
      <w:r w:rsidR="00C0752B">
        <w:rPr>
          <w:lang w:val="en-US"/>
        </w:rPr>
        <w:t xml:space="preserve">Class </w:t>
      </w:r>
      <w:r w:rsidR="00383C15">
        <w:t>A-2-I</w:t>
      </w:r>
      <w:r>
        <w:t xml:space="preserve"> Note or a Permanent Regulation S Global Series </w:t>
      </w:r>
      <w:r w:rsidR="00500447">
        <w:t>2022-1</w:t>
      </w:r>
      <w:r>
        <w:t xml:space="preserve"> Class </w:t>
      </w:r>
      <w:r w:rsidR="00383C15">
        <w:t>A-2-I</w:t>
      </w:r>
      <w:r>
        <w:t xml:space="preserve"> Note have been made:</w:t>
      </w:r>
    </w:p>
    <w:tbl>
      <w:tblPr>
        <w:tblW w:w="0" w:type="auto"/>
        <w:tblLook w:val="0000" w:firstRow="0" w:lastRow="0" w:firstColumn="0" w:lastColumn="0" w:noHBand="0" w:noVBand="0"/>
      </w:tblPr>
      <w:tblGrid>
        <w:gridCol w:w="972"/>
        <w:gridCol w:w="2868"/>
        <w:gridCol w:w="2868"/>
        <w:gridCol w:w="2868"/>
      </w:tblGrid>
      <w:tr w:rsidR="00AD7674">
        <w:tc>
          <w:tcPr>
            <w:tcW w:w="972" w:type="dxa"/>
            <w:vAlign w:val="bottom"/>
          </w:tcPr>
          <w:p w:rsidR="00AD7674" w:rsidRDefault="00AD7674">
            <w:pPr>
              <w:pBdr>
                <w:bottom w:val="single" w:color="auto" w:sz="8" w:space="0"/>
              </w:pBdr>
              <w:jc w:val="center"/>
            </w:pPr>
            <w:r>
              <w:t>Date</w:t>
            </w:r>
          </w:p>
        </w:tc>
        <w:tc>
          <w:tcPr>
            <w:tcW w:w="2868" w:type="dxa"/>
            <w:vAlign w:val="bottom"/>
          </w:tcPr>
          <w:p w:rsidR="00AD7674" w:rsidRDefault="00AD7674">
            <w:pPr>
              <w:pBdr>
                <w:bottom w:val="single" w:color="auto" w:sz="8" w:space="0"/>
              </w:pBdr>
              <w:jc w:val="center"/>
            </w:pPr>
            <w:r>
              <w:t>Amount of Increase (or Decrease) in the Principal Amount of this Rule 144A Global Note</w:t>
            </w:r>
          </w:p>
        </w:tc>
        <w:tc>
          <w:tcPr>
            <w:tcW w:w="2868" w:type="dxa"/>
            <w:vAlign w:val="bottom"/>
          </w:tcPr>
          <w:p w:rsidR="00AD7674" w:rsidRDefault="00AD7674">
            <w:pPr>
              <w:pBdr>
                <w:bottom w:val="single" w:color="auto" w:sz="8" w:space="0"/>
              </w:pBdr>
              <w:jc w:val="center"/>
            </w:pPr>
            <w:r>
              <w:t>Remaining Principal Amount of this Rule 144A Global Note following the Increase or Decrease</w:t>
            </w:r>
          </w:p>
        </w:tc>
        <w:tc>
          <w:tcPr>
            <w:tcW w:w="2868" w:type="dxa"/>
            <w:vAlign w:val="bottom"/>
          </w:tcPr>
          <w:p w:rsidR="00AD7674" w:rsidRDefault="00AD7674">
            <w:pPr>
              <w:pBdr>
                <w:bottom w:val="single" w:color="auto" w:sz="8" w:space="0"/>
              </w:pBdr>
              <w:jc w:val="center"/>
            </w:pPr>
            <w:r>
              <w:t>Signature of Authorized Officer of Trustee or Registrar</w:t>
            </w: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bl>
    <w:p w:rsidR="00AD7674" w:rsidRDefault="00AD7674"/>
    <w:p w:rsidR="003F22C7" w:rsidP="0032619C" w:rsidRDefault="003F22C7">
      <w:pPr>
        <w:pStyle w:val="HeadingCenter"/>
        <w:sectPr w:rsidR="003F22C7" w:rsidSect="003F22C7">
          <w:footerReference w:type="default" r:id="rId20"/>
          <w:footnotePr>
            <w:numRestart w:val="eachSect"/>
          </w:footnotePr>
          <w:type w:val="continuous"/>
          <w:pgSz w:w="12240" w:h="15840"/>
          <w:pgMar w:top="1440" w:right="1440" w:bottom="1440" w:left="1440" w:header="720" w:footer="720" w:gutter="0"/>
          <w:pgNumType w:start="0"/>
          <w:cols w:space="720"/>
          <w:docGrid w:linePitch="360" w:charSpace="4096"/>
        </w:sectPr>
      </w:pPr>
    </w:p>
    <w:p w:rsidRPr="00110037" w:rsidR="0032619C" w:rsidP="0032619C" w:rsidRDefault="00110037">
      <w:pPr>
        <w:pStyle w:val="HeadingCenter"/>
        <w:rPr>
          <w:lang w:val="en-US"/>
        </w:rPr>
      </w:pPr>
      <w:r>
        <w:br w:type="page"/>
      </w:r>
      <w:r w:rsidR="0032619C">
        <w:lastRenderedPageBreak/>
        <w:t>EXHIBIT A-</w:t>
      </w:r>
      <w:r w:rsidR="0032619C">
        <w:rPr>
          <w:lang w:val="en-US"/>
        </w:rPr>
        <w:t>2-2</w:t>
      </w:r>
    </w:p>
    <w:p w:rsidRPr="0037451C" w:rsidR="0032619C" w:rsidP="0032619C" w:rsidRDefault="0032619C">
      <w:pPr>
        <w:pStyle w:val="BodyText"/>
        <w:ind w:firstLine="1440"/>
        <w:jc w:val="both"/>
        <w:rPr>
          <w:kern w:val="32"/>
        </w:rPr>
      </w:pPr>
      <w:r w:rsidRPr="003A7A47">
        <w:rPr>
          <w:kern w:val="32"/>
        </w:rPr>
        <w:t xml:space="preserve">THE ISSUANCE AND SALE OF THIS </w:t>
      </w:r>
      <w:r>
        <w:rPr>
          <w:kern w:val="32"/>
        </w:rPr>
        <w:t xml:space="preserve">RULE 144A GLOBAL </w:t>
      </w:r>
      <w:r w:rsidRPr="003A7A47">
        <w:rPr>
          <w:kern w:val="32"/>
        </w:rPr>
        <w:t xml:space="preserve">SERIES </w:t>
      </w:r>
      <w:r w:rsidR="00500447">
        <w:rPr>
          <w:kern w:val="32"/>
        </w:rPr>
        <w:t>2022-1</w:t>
      </w:r>
      <w:r w:rsidRPr="003A7A47">
        <w:rPr>
          <w:kern w:val="32"/>
        </w:rPr>
        <w:t xml:space="preserve"> CLASS </w:t>
      </w:r>
      <w:r w:rsidR="00805990">
        <w:rPr>
          <w:kern w:val="32"/>
        </w:rPr>
        <w:t>A-2-II</w:t>
      </w:r>
      <w:r w:rsidRPr="003A7A47">
        <w:rPr>
          <w:kern w:val="32"/>
        </w:rPr>
        <w:t xml:space="preserve"> NOTE </w:t>
      </w:r>
      <w:r>
        <w:rPr>
          <w:kern w:val="32"/>
        </w:rPr>
        <w:t>(THIS “</w:t>
      </w:r>
      <w:r w:rsidRPr="009A30E2">
        <w:rPr>
          <w:b/>
          <w:kern w:val="32"/>
        </w:rPr>
        <w:t>NOTE</w:t>
      </w:r>
      <w:r>
        <w:rPr>
          <w:kern w:val="32"/>
        </w:rPr>
        <w:t xml:space="preserve">”) </w:t>
      </w:r>
      <w:r w:rsidRPr="003A7A47">
        <w:rPr>
          <w:kern w:val="32"/>
        </w:rPr>
        <w:t xml:space="preserve">HAVE NOT BEEN AND WILL NOT BE REGISTERED UNDER THE </w:t>
      </w:r>
      <w:r>
        <w:rPr>
          <w:kern w:val="32"/>
        </w:rPr>
        <w:t xml:space="preserve">UNITED STATES </w:t>
      </w:r>
      <w:r w:rsidRPr="003A7A47">
        <w:rPr>
          <w:kern w:val="32"/>
        </w:rPr>
        <w:t>SECURITIES ACT OF 1933, AS AMENDED (THE “</w:t>
      </w:r>
      <w:r w:rsidRPr="003A7A47">
        <w:rPr>
          <w:b/>
          <w:kern w:val="32"/>
        </w:rPr>
        <w:t>1933 ACT</w:t>
      </w:r>
      <w:r w:rsidRPr="003A7A47">
        <w:rPr>
          <w:kern w:val="32"/>
        </w:rPr>
        <w:t>”), OR WITH ANY SECURITIES REGULATORY AUTHORITY OF ANY STATE OR OTHER RELEVANT JURISDICTION</w:t>
      </w:r>
      <w:r>
        <w:rPr>
          <w:kern w:val="32"/>
        </w:rPr>
        <w:t>, AND PLANET FITNESS MASTER ISSUER LLC (THE “</w:t>
      </w:r>
      <w:r>
        <w:rPr>
          <w:b/>
          <w:kern w:val="32"/>
        </w:rPr>
        <w:t>MASTER ISSUER</w:t>
      </w:r>
      <w:r>
        <w:rPr>
          <w:kern w:val="32"/>
        </w:rPr>
        <w:t>”) HAS NOT BEEN REGISTERED UNDER THE INVESTMENT COMPANY ACT OF 1940, AS AMENDED (THE “</w:t>
      </w:r>
      <w:r>
        <w:rPr>
          <w:b/>
          <w:kern w:val="32"/>
        </w:rPr>
        <w:t>1940 ACT</w:t>
      </w:r>
      <w:r>
        <w:rPr>
          <w:kern w:val="32"/>
        </w:rPr>
        <w:t>”)</w:t>
      </w:r>
      <w:r w:rsidRPr="003A7A47">
        <w:rPr>
          <w:kern w:val="32"/>
        </w:rPr>
        <w:t xml:space="preserve">.  THIS NOTE OR ANY INTEREST HEREIN MAY BE OFFERED, SOLD, PLEDGED OR OTHERWISE TRANSFERRED ONLY (A) TO THE </w:t>
      </w:r>
      <w:r w:rsidRPr="0049573A">
        <w:rPr>
          <w:kern w:val="32"/>
        </w:rPr>
        <w:t>MASTER ISSUER</w:t>
      </w:r>
      <w:r w:rsidRPr="003A7A47">
        <w:rPr>
          <w:kern w:val="32"/>
        </w:rPr>
        <w:t xml:space="preserve"> OR AN AFFILIATE THEREOF, (B) IN THE UNITED STATES, TO EITHER A </w:t>
      </w:r>
      <w:r>
        <w:rPr>
          <w:kern w:val="32"/>
        </w:rPr>
        <w:t>PERSON</w:t>
      </w:r>
      <w:r w:rsidRPr="003A7A47">
        <w:rPr>
          <w:kern w:val="32"/>
        </w:rPr>
        <w:t xml:space="preserve"> WHO IS NOT A COMPETITOR AND </w:t>
      </w:r>
      <w:r>
        <w:rPr>
          <w:kern w:val="32"/>
        </w:rPr>
        <w:t xml:space="preserve">WHO </w:t>
      </w:r>
      <w:r w:rsidRPr="003A7A47">
        <w:rPr>
          <w:kern w:val="32"/>
        </w:rPr>
        <w:t>IS A “QUALIFIED INSTITUTIONAL BUYER” AS DEFINED IN RULE 144A UNDER THE 1933 ACT (“</w:t>
      </w:r>
      <w:r w:rsidRPr="003A7A47">
        <w:rPr>
          <w:b/>
          <w:kern w:val="32"/>
        </w:rPr>
        <w:t>RULE 144A</w:t>
      </w:r>
      <w:r w:rsidRPr="003A7A47">
        <w:rPr>
          <w:kern w:val="32"/>
        </w:rPr>
        <w:t xml:space="preserve">”), ACTING FOR ITS OWN ACCOUNT OR ONE OR MORE ACCOUNTS WITH RESPECT TO WHICH SUCH </w:t>
      </w:r>
      <w:r>
        <w:rPr>
          <w:kern w:val="32"/>
        </w:rPr>
        <w:t>PERSON</w:t>
      </w:r>
      <w:r w:rsidRPr="003A7A47">
        <w:rPr>
          <w:kern w:val="32"/>
        </w:rPr>
        <w:t xml:space="preserve"> EXERCISES SOLE INVESTMENT DISCRETION </w:t>
      </w:r>
      <w:r w:rsidRPr="0037451C">
        <w:rPr>
          <w:kern w:val="32"/>
        </w:rPr>
        <w:t>OR (C) OUTSIDE THE UNITED STATES, TO A PERSON WHO IS NOT A COMPETITOR AND</w:t>
      </w:r>
      <w:r>
        <w:rPr>
          <w:kern w:val="32"/>
        </w:rPr>
        <w:t xml:space="preserve"> WHO</w:t>
      </w:r>
      <w:r w:rsidRPr="0037451C">
        <w:rPr>
          <w:kern w:val="32"/>
        </w:rPr>
        <w:t xml:space="preserve"> IS NOT A “U.S. PERSON” AS DEFINED IN REGULATION S UNDER THE 1933 ACT (“</w:t>
      </w:r>
      <w:r w:rsidRPr="0037451C">
        <w:rPr>
          <w:b/>
          <w:kern w:val="32"/>
        </w:rPr>
        <w:t>REGULATION S</w:t>
      </w:r>
      <w:r w:rsidRPr="0037451C">
        <w:rPr>
          <w:kern w:val="32"/>
        </w:rPr>
        <w:t>”), ACTING FOR ITS OWN ACCOUNT OR ONE OR MORE ACCOUNTS WITH RESPECT TO WHICH SUCH PERSON EXERCISES SOLE INVESTMENT DISCRETION, NONE OF WHICH ARE A U.S. PERSON, IN OFFSHORE TRANSACTIONS IN RELIANCE ON REGULATION S, AND, IN EACH CASE, IN COMPLIANCE WITH THE CERTIFICATIONS AND OTHER REQUIREMENTS SPECIFIED IN THE INDENTURE REFERRED TO HEREIN AND ANY APPLICABLE SECURITIES LAWS OF ANY STATE OR THE UNITED STATES AND ANY OTHER RELEVANT JURISDICTION.</w:t>
      </w:r>
    </w:p>
    <w:p w:rsidRPr="003A7A47" w:rsidR="0032619C" w:rsidP="0032619C" w:rsidRDefault="0032619C">
      <w:pPr>
        <w:pStyle w:val="BodyText"/>
        <w:ind w:firstLine="1440"/>
        <w:jc w:val="both"/>
        <w:rPr>
          <w:kern w:val="32"/>
        </w:rPr>
      </w:pPr>
      <w:r w:rsidRPr="0037451C">
        <w:rPr>
          <w:kern w:val="32"/>
        </w:rPr>
        <w:t>BY ITS ACQUISITION OR ACCEPTANCE HEREOF, THE HOLDER (IF NOT THE MASTER ISSUER OR AN AFFILIATE OF THE MASTER ISSUER) REPRESENTS THAT I</w:t>
      </w:r>
      <w:r>
        <w:rPr>
          <w:kern w:val="32"/>
        </w:rPr>
        <w:t xml:space="preserve">T IS NOT A COMPETITOR AND (A) IT IS EITHER </w:t>
      </w:r>
      <w:r w:rsidRPr="0037451C">
        <w:rPr>
          <w:kern w:val="32"/>
        </w:rPr>
        <w:t>(X) A “QUALIFIED INSTITUTIONAL BUYER” AS DEFINED IN RULE 144A OR (Y) NOT A U.S. PERSON AND IS ACQUIRING THIS NOTE IN AN OFFSHORE TRANSACTION, AS APPLICABLE, (B) IT IS ACTING FOR ITS OWN ACCOUNT OR FOR THE ACCOUNT OF ANOTHER PERSON WHICH IS EITHER (X) A QUALIFIED INSTITUTIONAL BUYER OR (Y) NOT A U.S. PERSON, AND</w:t>
      </w:r>
      <w:r w:rsidRPr="003A7A47">
        <w:rPr>
          <w:kern w:val="32"/>
        </w:rPr>
        <w:t xml:space="preserve"> IN EACH CASE WITH RESPECT TO WHICH IT EXERCISES SOLE INVESTMENT DISCRETION, (C) IT AND EACH ACCOUNT FOR WHICH IT IS PURCHASING WILL HOLD AND TRANSFER AT LEAST THE MINIMUM DENOMINATION OF NOTES, (D) IT UNDERSTANDS THAT THE MASTER ISSUER MAY RECEIVE A LIST OF PARTICIPANTS HOLDING POSITIONS IN ITS NOTES FROM ONE </w:t>
      </w:r>
      <w:r>
        <w:rPr>
          <w:kern w:val="32"/>
        </w:rPr>
        <w:t>OR MORE BOOK-ENTRY DEPOSITORIES AND</w:t>
      </w:r>
      <w:r w:rsidRPr="003A7A47">
        <w:rPr>
          <w:kern w:val="32"/>
        </w:rPr>
        <w:t xml:space="preserve"> (E) IT WILL PROVIDE NOTICE OF THE TRANSFER RESTRICTIONS TO </w:t>
      </w:r>
      <w:r>
        <w:rPr>
          <w:kern w:val="32"/>
        </w:rPr>
        <w:t>ANY SUBSEQUENT TRANSFEREES</w:t>
      </w:r>
      <w:r w:rsidRPr="003A7A47">
        <w:rPr>
          <w:kern w:val="32"/>
        </w:rPr>
        <w:t>.</w:t>
      </w:r>
    </w:p>
    <w:p w:rsidRPr="003A7A47" w:rsidR="0032619C" w:rsidP="0032619C" w:rsidRDefault="0032619C">
      <w:pPr>
        <w:pStyle w:val="BodyText"/>
        <w:ind w:firstLine="1440"/>
        <w:jc w:val="both"/>
        <w:rPr>
          <w:kern w:val="32"/>
        </w:rPr>
      </w:pPr>
      <w:r w:rsidRPr="003A7A47">
        <w:rPr>
          <w:kern w:val="32"/>
        </w:rPr>
        <w:t xml:space="preserve">EACH </w:t>
      </w:r>
      <w:r>
        <w:rPr>
          <w:kern w:val="32"/>
        </w:rPr>
        <w:t xml:space="preserve">PERSON </w:t>
      </w:r>
      <w:r w:rsidRPr="003A7A47">
        <w:rPr>
          <w:kern w:val="32"/>
        </w:rPr>
        <w:t xml:space="preserve">(IF NOT THE MASTER ISSUER OR AN AFFILIATE OF THE MASTER ISSUER) TAKING DELIVERY OF THIS NOTE OR AN INTEREST IN THIS NOTE WILL BE DEEMED TO HAVE MADE THE APPLICABLE REPRESENTATIONS AND AGREEMENTS REFERRED TO IN THE INDENTURE.  EACH </w:t>
      </w:r>
      <w:r>
        <w:rPr>
          <w:kern w:val="32"/>
        </w:rPr>
        <w:t>PERSON</w:t>
      </w:r>
      <w:r w:rsidRPr="003A7A47">
        <w:rPr>
          <w:kern w:val="32"/>
        </w:rPr>
        <w:t xml:space="preserve"> TAKING DELIVERY OF THIS NOTE OR AN INTEREST IN THIS NOTE I</w:t>
      </w:r>
      <w:r>
        <w:rPr>
          <w:kern w:val="32"/>
        </w:rPr>
        <w:t xml:space="preserve">N THE FORM OF AN INTEREST IN A </w:t>
      </w:r>
      <w:r w:rsidRPr="003A7A47">
        <w:rPr>
          <w:kern w:val="32"/>
        </w:rPr>
        <w:t>TEMPORARY REGULATION S GLOBAL NOTE</w:t>
      </w:r>
      <w:r>
        <w:rPr>
          <w:kern w:val="32"/>
        </w:rPr>
        <w:t xml:space="preserve"> OR </w:t>
      </w:r>
      <w:r w:rsidRPr="003A7A47">
        <w:rPr>
          <w:kern w:val="32"/>
        </w:rPr>
        <w:t>PER</w:t>
      </w:r>
      <w:r>
        <w:rPr>
          <w:kern w:val="32"/>
        </w:rPr>
        <w:t xml:space="preserve">MANENT </w:t>
      </w:r>
      <w:r>
        <w:rPr>
          <w:kern w:val="32"/>
        </w:rPr>
        <w:lastRenderedPageBreak/>
        <w:t>REGULATION S GLOBAL NOTE</w:t>
      </w:r>
      <w:r w:rsidRPr="003A7A47">
        <w:rPr>
          <w:kern w:val="32"/>
        </w:rPr>
        <w:t xml:space="preserve"> WILL BE REQUIRED TO DELIVER A TRANSFER CERTIFICATE IN THE FORM REQUIRED BY THE INDENTURE AND WILL BE REQUIRED TO MAKE THE APPLICABLE REPRESENTATIONS AND AGREEMENTS REFERRED TO IN THE INDENTURE.</w:t>
      </w:r>
    </w:p>
    <w:p w:rsidRPr="003A7A47" w:rsidR="0032619C" w:rsidP="0032619C" w:rsidRDefault="0032619C">
      <w:pPr>
        <w:pStyle w:val="BodyText"/>
        <w:ind w:firstLine="1440"/>
        <w:jc w:val="both"/>
        <w:rPr>
          <w:kern w:val="32"/>
        </w:rPr>
      </w:pPr>
      <w:r w:rsidRPr="003A7A47">
        <w:rPr>
          <w:kern w:val="32"/>
        </w:rPr>
        <w:t xml:space="preserve">ANY TRANSFER OF THIS NOTE IN VIOLATION OF THE FOREGOING WILL BE OF NO FORCE AND EFFECT AND WILL BE VOID AB INITIO AND WILL NOT OPERATE TO TRANSFER ANY RIGHTS </w:t>
      </w:r>
      <w:r>
        <w:rPr>
          <w:kern w:val="32"/>
        </w:rPr>
        <w:t>TO ANY PERSON CAUSING SUCH VIOLATION</w:t>
      </w:r>
      <w:r w:rsidRPr="003A7A47">
        <w:rPr>
          <w:kern w:val="32"/>
        </w:rPr>
        <w:t>, NOTWITHSTANDING ANY INSTRUCTIONS TO THE CONTRARY TO THE MASTER ISSUER, THE TRUSTEE OR ANY INTERMEDIARY.</w:t>
      </w:r>
    </w:p>
    <w:p w:rsidRPr="003A7A47" w:rsidR="0032619C" w:rsidP="0032619C" w:rsidRDefault="0032619C">
      <w:pPr>
        <w:pStyle w:val="BodyText"/>
        <w:ind w:firstLine="1440"/>
        <w:jc w:val="both"/>
        <w:rPr>
          <w:kern w:val="32"/>
        </w:rPr>
      </w:pPr>
      <w:r w:rsidRPr="003A7A47">
        <w:rPr>
          <w:kern w:val="32"/>
        </w:rPr>
        <w:t>IF THIS NOTE WAS ACQUIRED IN THE UNITED STATES, AND THE HOLDER IS DETERMINED TO BE A COMPETITOR OR NOT TO HAVE BEEN A QUALIFIED INSTITUTIONAL BUYER AT THE TIME OF ACQUISITION OF THIS NOTE, THE MASTER ISSUER HAS THE RIGHT TO REQUIRE SUCH HOLDER TO SELL THIS NOTE TO A PURCHASER WHO IS A QUALIFIED INSTITUTIONAL BUYER</w:t>
      </w:r>
      <w:r>
        <w:rPr>
          <w:kern w:val="32"/>
        </w:rPr>
        <w:t xml:space="preserve"> AND NOT A COMPETITOR</w:t>
      </w:r>
      <w:r w:rsidRPr="003A7A47">
        <w:rPr>
          <w:kern w:val="32"/>
        </w:rPr>
        <w:t>.  THE MASTER ISSUER ALSO HAS THE RIGHT TO REFUSE TO HONOR A TRANSFER TO A PERSON WHO IS NOT A QUALIFIED INSTITUTIONAL BUYER OR WHO IS A COMPETITOR.</w:t>
      </w:r>
    </w:p>
    <w:p w:rsidR="0032619C" w:rsidP="0032619C" w:rsidRDefault="0032619C">
      <w:pPr>
        <w:pStyle w:val="BodyIndent"/>
        <w:spacing w:after="120"/>
        <w:ind w:left="0" w:firstLine="1440"/>
        <w:jc w:val="both"/>
      </w:pPr>
      <w:r w:rsidRPr="003A7A47">
        <w:rPr>
          <w:kern w:val="32"/>
        </w:rPr>
        <w:t>IF THIS NOTE WAS ACQUIRED OUTSIDE THE UNITED STATES, AND THE HOLDER IS DETER</w:t>
      </w:r>
      <w:r>
        <w:rPr>
          <w:kern w:val="32"/>
        </w:rPr>
        <w:t xml:space="preserve">MINED TO </w:t>
      </w:r>
      <w:r w:rsidRPr="003A7A47">
        <w:rPr>
          <w:kern w:val="32"/>
        </w:rPr>
        <w:t xml:space="preserve">HAVE BEEN A “U.S. PERSON” AT THE TIME OF ACQUISITION OF THIS NOTE, THE MASTER ISSUER HAS THE RIGHT TO REQUIRE SUCH HOLDER TO SELL THIS NOTE TO A PURCHASER WHO IS NOT A </w:t>
      </w:r>
      <w:r>
        <w:rPr>
          <w:kern w:val="32"/>
        </w:rPr>
        <w:t>“</w:t>
      </w:r>
      <w:r w:rsidRPr="003A7A47">
        <w:rPr>
          <w:kern w:val="32"/>
        </w:rPr>
        <w:t>U.S. PERSON”</w:t>
      </w:r>
      <w:r>
        <w:rPr>
          <w:kern w:val="32"/>
        </w:rPr>
        <w:t xml:space="preserve"> AND WHO IS NOT A COMPETITOR.</w:t>
      </w:r>
      <w:r w:rsidRPr="003A7A47">
        <w:rPr>
          <w:kern w:val="32"/>
        </w:rPr>
        <w:t xml:space="preserve">  THE MASTER ISSUER ALSO HAS THE RIGHT TO REFUSE TO HONOR A TRANSFER TO A PERSON WHO IS A “U.S. PERSON” OR WHO IS A COMPETITO</w:t>
      </w:r>
      <w:r w:rsidRPr="001065E0">
        <w:rPr>
          <w:kern w:val="32"/>
        </w:rPr>
        <w:t>R</w:t>
      </w:r>
      <w:r w:rsidRPr="001065E0">
        <w:t>.</w:t>
      </w:r>
    </w:p>
    <w:p w:rsidR="0032619C" w:rsidP="0032619C" w:rsidRDefault="0032619C">
      <w:pPr>
        <w:pStyle w:val="BodyIndent"/>
        <w:spacing w:after="120"/>
        <w:ind w:left="0" w:firstLine="1440"/>
        <w:jc w:val="both"/>
        <w:rPr>
          <w:kern w:val="32"/>
        </w:rPr>
      </w:pPr>
      <w:r>
        <w:rPr>
          <w:kern w:val="32"/>
        </w:rPr>
        <w:t>BY ACCEPTING THIS NOTE, EACH PURCHASER COVENANTS THAT IT WILL NOT AT ANY TIME PRIOR TO THE DATE WHICH IS ONE (1) YEAR AND ONE (1) DAY AFTER THE PAYMENT IN FULL OF THE LATEST MATURING NOTE, INSTITUTE AGAINST, OR JOIN WITH ANY OTHER PERSON IN INSTITUTING AGAINST, ANY SECURITIZATION ENTITY ANY BANKRUPTCY, REORGANIZATION, ARRANGEMENT, INSOLVENCY OR LIQUIDATION PROCEEDINGS, OR OTHER PROCEEDINGS, UNDER ANY FEDERAL OR STATE BANKRUPTCY OR SIMILAR LAW.</w:t>
      </w:r>
    </w:p>
    <w:p w:rsidRPr="003A7A47" w:rsidR="0032619C" w:rsidP="0032619C" w:rsidRDefault="0032619C">
      <w:pPr>
        <w:pStyle w:val="BodyIndent"/>
        <w:spacing w:after="120"/>
        <w:ind w:left="0" w:firstLine="1440"/>
        <w:jc w:val="both"/>
      </w:pPr>
      <w:r w:rsidRPr="003A7A47">
        <w:rPr>
          <w:kern w:val="32"/>
        </w:rPr>
        <w:t>THIS NOTE IS A GLOBAL NOTE WITHIN THE MEANING OF THE INDENTURE HEREINAFTER REFERRED TO AND IS REGISTERED IN THE NAME OF THE DEPOSITORY TRUST COMPANY (“</w:t>
      </w:r>
      <w:r w:rsidRPr="003A7A47">
        <w:rPr>
          <w:b/>
          <w:kern w:val="32"/>
        </w:rPr>
        <w:t>DTC</w:t>
      </w:r>
      <w:r w:rsidRPr="003A7A47">
        <w:rPr>
          <w:kern w:val="32"/>
        </w:rPr>
        <w:t>”), A NEW YORK CORPORATION, 55 WATER STREET, NEW YORK, NEW YORK 10004, OR A NOMINEE THEREOF.  THIS NOTE MAY NOT BE EXCHANGED IN WHOLE OR IN PART FOR A SECURITY REGISTERED, AND NO TRANSFER OF THIS NOTE IN WHOLE OR IN PART MAY BE REGISTERED, IN THE NAME OF ANY PERSON OTHER THAN DTC OR A NOMINEE THEREOF, EXCEPT IN THE LIMITED CIRCUMSTANCES DESCRIBED IN THE INDENTURE.  UNLESS THIS NOTE IS PRESENTED BY AN AUTHORIZED REPRESENTATIVE OF DTC TO THE MASTER ISSUER OR THE NOTE REGISTRAR, AND ANY NOTE ISSUED IS REGIST</w:t>
      </w:r>
      <w:r>
        <w:rPr>
          <w:kern w:val="32"/>
        </w:rPr>
        <w:t xml:space="preserve">ERED IN THE NAME OF CEDE &amp; CO. </w:t>
      </w:r>
      <w:r w:rsidRPr="003A7A47">
        <w:rPr>
          <w:kern w:val="32"/>
        </w:rPr>
        <w:t xml:space="preserve">OR IN SUCH OTHER NAME AS IS REQUESTED BY AN AUTHORIZED REPRESENTATIVE OF DTC, AND ANY PAYMENT IS MADE TO CEDE &amp; CO. OR TO SUCH OTHER ENTITY AS IS </w:t>
      </w:r>
      <w:r w:rsidRPr="003A7A47">
        <w:rPr>
          <w:kern w:val="32"/>
        </w:rPr>
        <w:lastRenderedPageBreak/>
        <w:t>REQUESTED BY AN AUTHORIZED REPRESENTATIVE OF DTC, ANY TRANSFER, PLEDGE OR OTHER USE HEREOF FOR VALUE OR OTHERWISE BY OR TO ANY PERSON IS WRONGFUL BECAUSE THE REGISTERED OWNER, CEDE &amp; CO., HAS AN INTEREST HEREIN</w:t>
      </w:r>
      <w:r w:rsidRPr="003A7A47">
        <w:t>.</w:t>
      </w:r>
    </w:p>
    <w:p w:rsidR="0032619C" w:rsidP="0032619C" w:rsidRDefault="0032619C">
      <w:pPr>
        <w:pStyle w:val="SinglePara"/>
        <w:jc w:val="both"/>
      </w:pPr>
    </w:p>
    <w:p w:rsidR="0032619C" w:rsidP="0032619C" w:rsidRDefault="0032619C">
      <w:pPr>
        <w:pStyle w:val="SinglePara"/>
        <w:jc w:val="both"/>
      </w:pPr>
    </w:p>
    <w:p w:rsidR="0032619C" w:rsidP="0032619C" w:rsidRDefault="0032619C">
      <w:pPr>
        <w:pStyle w:val="SinglePara"/>
        <w:jc w:val="both"/>
      </w:pPr>
    </w:p>
    <w:p w:rsidR="0032619C" w:rsidP="0032619C" w:rsidRDefault="0032619C">
      <w:pPr>
        <w:pStyle w:val="SinglePara"/>
        <w:jc w:val="both"/>
      </w:pPr>
    </w:p>
    <w:p w:rsidR="0032619C" w:rsidP="0032619C" w:rsidRDefault="0032619C">
      <w:pPr>
        <w:pStyle w:val="SinglePara"/>
        <w:jc w:val="both"/>
      </w:pPr>
    </w:p>
    <w:p w:rsidR="0032619C" w:rsidP="0032619C" w:rsidRDefault="0032619C">
      <w:pPr>
        <w:pStyle w:val="SinglePara"/>
        <w:jc w:val="both"/>
      </w:pPr>
    </w:p>
    <w:p w:rsidR="0032619C" w:rsidP="0032619C" w:rsidRDefault="0032619C">
      <w:pPr>
        <w:pStyle w:val="SinglePara"/>
        <w:jc w:val="both"/>
      </w:pPr>
      <w:r>
        <w:br w:type="page"/>
      </w:r>
      <w:r>
        <w:lastRenderedPageBreak/>
        <w:t>THE PRINCIPAL OF THIS NOTE IS PAYABLE AS SET FORTH HEREIN.  ACCORDINGLY, THE OUTSTANDING PRINCIPAL AMOUNT OF THIS NOTE AT ANY TIME MAY BE LESS THAN THE AMOUNT SHOWN ON THE FACE HEREOF.  ANY PERSON ACQUIRING THIS NOTE MAY ASCERTAIN ITS CURRENT PRINCIPAL AMOUNT BY INQUIRY OF THE TRUSTEE.</w:t>
      </w:r>
    </w:p>
    <w:p w:rsidR="0032619C" w:rsidP="0032619C" w:rsidRDefault="0032619C">
      <w:pPr>
        <w:pStyle w:val="SinglePara"/>
      </w:pPr>
    </w:p>
    <w:p w:rsidR="0032619C" w:rsidP="0032619C" w:rsidRDefault="0032619C">
      <w:pPr>
        <w:pStyle w:val="SinglePara"/>
      </w:pPr>
      <w:r>
        <w:t xml:space="preserve">FORM OF RULE 144A GLOBAL SERIES </w:t>
      </w:r>
      <w:r w:rsidR="00500447">
        <w:t>2022-1</w:t>
      </w:r>
      <w:r>
        <w:t xml:space="preserve"> CLASS </w:t>
      </w:r>
      <w:r w:rsidR="00805990">
        <w:t>A-2-II</w:t>
      </w:r>
      <w:r>
        <w:t xml:space="preserve"> NOTE</w:t>
      </w:r>
    </w:p>
    <w:p w:rsidRPr="00003C04" w:rsidR="0032619C" w:rsidP="0032619C" w:rsidRDefault="0032619C">
      <w:pPr>
        <w:pStyle w:val="SingleParaFlush"/>
        <w:rPr>
          <w:lang w:val="en-US"/>
        </w:rPr>
      </w:pPr>
      <w:r>
        <w:t>No. R-</w:t>
      </w:r>
      <w:r>
        <w:tab/>
      </w:r>
      <w:r>
        <w:rPr>
          <w:lang w:val="en-US"/>
        </w:rPr>
        <w:t>[__]</w:t>
      </w:r>
      <w:r>
        <w:tab/>
      </w:r>
      <w:r>
        <w:tab/>
      </w:r>
      <w:r>
        <w:tab/>
      </w:r>
      <w:r>
        <w:tab/>
      </w:r>
      <w:r>
        <w:tab/>
      </w:r>
      <w:r>
        <w:tab/>
      </w:r>
      <w:r>
        <w:tab/>
      </w:r>
      <w:r>
        <w:tab/>
        <w:t xml:space="preserve">up to </w:t>
      </w:r>
      <w:r>
        <w:rPr>
          <w:lang w:val="en-US"/>
        </w:rPr>
        <w:t>$[____________]</w:t>
      </w:r>
      <w:r>
        <w:rPr>
          <w:lang w:val="en-US"/>
        </w:rPr>
        <w:tab/>
      </w:r>
    </w:p>
    <w:p w:rsidR="0032619C" w:rsidP="0032619C" w:rsidRDefault="0032619C">
      <w:pPr>
        <w:pStyle w:val="HeadingCenter"/>
      </w:pPr>
      <w:r>
        <w:t>SEE REVERSE FOR CERTAIN CONDITIONS</w:t>
      </w:r>
    </w:p>
    <w:p w:rsidR="0032619C" w:rsidP="0032619C" w:rsidRDefault="0032619C">
      <w:pPr>
        <w:pStyle w:val="SinglePara"/>
        <w:spacing w:before="0" w:after="0"/>
        <w:jc w:val="right"/>
        <w:rPr>
          <w:rFonts w:eastAsia="Arial"/>
          <w:lang w:val="en-US" w:eastAsia="en-US" w:bidi="ar-SA"/>
        </w:rPr>
      </w:pPr>
      <w:r>
        <w:t xml:space="preserve">CUSIP Number: </w:t>
      </w:r>
      <w:r>
        <w:rPr>
          <w:lang w:val="en-US"/>
        </w:rPr>
        <w:t>[____________]</w:t>
      </w:r>
      <w:r>
        <w:br/>
        <w:t xml:space="preserve">ISIN Number: </w:t>
      </w:r>
      <w:r>
        <w:rPr>
          <w:lang w:val="en-US"/>
        </w:rPr>
        <w:t>[____________]</w:t>
      </w:r>
    </w:p>
    <w:p w:rsidR="0032619C" w:rsidP="0032619C" w:rsidRDefault="0032619C">
      <w:pPr>
        <w:pStyle w:val="SinglePara"/>
        <w:spacing w:before="0" w:after="0"/>
        <w:jc w:val="right"/>
      </w:pPr>
      <w:r>
        <w:rPr>
          <w:color w:val="000000"/>
          <w:w w:val="0"/>
        </w:rPr>
        <w:t xml:space="preserve">Common Code: </w:t>
      </w:r>
      <w:r>
        <w:rPr>
          <w:lang w:val="en-US"/>
        </w:rPr>
        <w:t>[____________]</w:t>
      </w:r>
    </w:p>
    <w:p w:rsidR="0032619C" w:rsidP="0032619C" w:rsidRDefault="0032619C">
      <w:pPr>
        <w:pStyle w:val="HeadingCenter"/>
      </w:pPr>
      <w:r>
        <w:rPr>
          <w:lang w:val="en-US"/>
        </w:rPr>
        <w:t>PLANET FITNESS MASTER ISSUER LLC</w:t>
      </w:r>
    </w:p>
    <w:p w:rsidR="0032619C" w:rsidP="0032619C" w:rsidRDefault="0032619C">
      <w:pPr>
        <w:pStyle w:val="SinglePara"/>
        <w:ind w:firstLine="0"/>
        <w:jc w:val="center"/>
      </w:pPr>
      <w:r>
        <w:t xml:space="preserve">SERIES </w:t>
      </w:r>
      <w:r w:rsidR="00500447">
        <w:t>2022-1</w:t>
      </w:r>
      <w:r w:rsidRPr="005D0CA7">
        <w:t xml:space="preserve"> </w:t>
      </w:r>
      <w:r w:rsidR="00B65887">
        <w:rPr>
          <w:lang w:val="en-US"/>
        </w:rPr>
        <w:t>4.008</w:t>
      </w:r>
      <w:r w:rsidRPr="005C5DBF">
        <w:t>%</w:t>
      </w:r>
      <w:r>
        <w:t xml:space="preserve"> FIXED RATE SENIOR SECURED NOTES, CLASS </w:t>
      </w:r>
      <w:r w:rsidR="00805990">
        <w:t>A-2-II</w:t>
      </w:r>
    </w:p>
    <w:p w:rsidR="0032619C" w:rsidP="0032619C" w:rsidRDefault="0032619C">
      <w:pPr>
        <w:pStyle w:val="SinglePara"/>
        <w:jc w:val="both"/>
      </w:pPr>
      <w:r>
        <w:rPr>
          <w:lang w:val="en-US"/>
        </w:rPr>
        <w:t>PLANET FITNESS MASTER ISSUER LLC</w:t>
      </w:r>
      <w:r>
        <w:t>, a limited liability company formed under the laws of the State of Delaware (herein referred to</w:t>
      </w:r>
      <w:r>
        <w:rPr>
          <w:lang w:val="en-US"/>
        </w:rPr>
        <w:t xml:space="preserve"> </w:t>
      </w:r>
      <w:r>
        <w:t xml:space="preserve">as the </w:t>
      </w:r>
      <w:r>
        <w:rPr>
          <w:rStyle w:val="DTPunctuation"/>
        </w:rPr>
        <w:t>“</w:t>
      </w:r>
      <w:r>
        <w:rPr>
          <w:rStyle w:val="DefinedTerm"/>
        </w:rPr>
        <w:t>Master Issuer</w:t>
      </w:r>
      <w:r>
        <w:rPr>
          <w:rStyle w:val="DTPunctuation"/>
        </w:rPr>
        <w:t>”</w:t>
      </w:r>
      <w:r>
        <w:t>), for value received, hereby promise</w:t>
      </w:r>
      <w:r>
        <w:rPr>
          <w:lang w:val="en-US"/>
        </w:rPr>
        <w:t>s</w:t>
      </w:r>
      <w:r>
        <w:t xml:space="preserve"> to pay to CEDE &amp; CO. or registered assigns, up to the principal sum of </w:t>
      </w:r>
      <w:r>
        <w:rPr>
          <w:lang w:val="en-US"/>
        </w:rPr>
        <w:t>[____________] DOLLARS ($[____________])</w:t>
      </w:r>
      <w:r>
        <w:t xml:space="preserve"> as provided below and in the Indenture referred to herein.  Payments of principal shall be payable in the amounts and at the times set forth in the Indenture described herein; </w:t>
      </w:r>
      <w:r>
        <w:rPr>
          <w:rStyle w:val="Provided"/>
        </w:rPr>
        <w:t>provided</w:t>
      </w:r>
      <w:r>
        <w:t xml:space="preserve">, </w:t>
      </w:r>
      <w:r>
        <w:rPr>
          <w:rStyle w:val="Provided"/>
        </w:rPr>
        <w:t>however</w:t>
      </w:r>
      <w:r>
        <w:t xml:space="preserve">, that the entire unpaid principal amount of this Note shall be due on the Quarterly Payment Date occurring in </w:t>
      </w:r>
      <w:r w:rsidR="00B209D2">
        <w:rPr>
          <w:lang w:val="en-US"/>
        </w:rPr>
        <w:t>December 2051</w:t>
      </w:r>
      <w:r>
        <w:t xml:space="preserve"> (the </w:t>
      </w:r>
      <w:r>
        <w:rPr>
          <w:rStyle w:val="DTPunctuation"/>
        </w:rPr>
        <w:t>“</w:t>
      </w:r>
      <w:r>
        <w:rPr>
          <w:rStyle w:val="DefinedTerm"/>
        </w:rPr>
        <w:t xml:space="preserve">Series </w:t>
      </w:r>
      <w:r w:rsidR="00500447">
        <w:rPr>
          <w:rStyle w:val="DefinedTerm"/>
        </w:rPr>
        <w:t>2022-1</w:t>
      </w:r>
      <w:r>
        <w:rPr>
          <w:rStyle w:val="DefinedTerm"/>
        </w:rPr>
        <w:t xml:space="preserve"> </w:t>
      </w:r>
      <w:r>
        <w:rPr>
          <w:rStyle w:val="DefinedTerm"/>
          <w:lang w:val="en-US"/>
        </w:rPr>
        <w:t xml:space="preserve">Class </w:t>
      </w:r>
      <w:r w:rsidR="00805990">
        <w:rPr>
          <w:rStyle w:val="DefinedTerm"/>
          <w:lang w:val="en-US"/>
        </w:rPr>
        <w:t>A-2-II</w:t>
      </w:r>
      <w:r>
        <w:rPr>
          <w:rStyle w:val="DefinedTerm"/>
          <w:lang w:val="en-US"/>
        </w:rPr>
        <w:t xml:space="preserve"> </w:t>
      </w:r>
      <w:r>
        <w:rPr>
          <w:rStyle w:val="DefinedTerm"/>
        </w:rPr>
        <w:t>Legal Final Maturity Date</w:t>
      </w:r>
      <w:r>
        <w:rPr>
          <w:rStyle w:val="DTPunctuation"/>
        </w:rPr>
        <w:t>”</w:t>
      </w:r>
      <w:r>
        <w:t xml:space="preserve">).  The Master Issuer will pay interest on this Rule 144A Global Series </w:t>
      </w:r>
      <w:r w:rsidR="00500447">
        <w:t>2022-1</w:t>
      </w:r>
      <w:r>
        <w:t xml:space="preserve"> Class </w:t>
      </w:r>
      <w:r w:rsidR="00805990">
        <w:t>A-2-II</w:t>
      </w:r>
      <w:r>
        <w:t xml:space="preserve"> Note (this </w:t>
      </w:r>
      <w:r>
        <w:rPr>
          <w:rStyle w:val="DTPunctuation"/>
        </w:rPr>
        <w:t>“</w:t>
      </w:r>
      <w:r>
        <w:rPr>
          <w:rStyle w:val="DefinedTerm"/>
        </w:rPr>
        <w:t>Note</w:t>
      </w:r>
      <w:r>
        <w:rPr>
          <w:rStyle w:val="DTPunctuation"/>
        </w:rPr>
        <w:t>”</w:t>
      </w:r>
      <w:r>
        <w:t xml:space="preserve">) at the Series </w:t>
      </w:r>
      <w:r w:rsidR="00500447">
        <w:t>2022-1</w:t>
      </w:r>
      <w:r>
        <w:t xml:space="preserve"> Class </w:t>
      </w:r>
      <w:r w:rsidR="00805990">
        <w:t>A-2-II</w:t>
      </w:r>
      <w:r>
        <w:t xml:space="preserve"> Note Rate for each Interest Accrual Period in accordance with the terms of the Indenture.  Such </w:t>
      </w:r>
      <w:r>
        <w:rPr>
          <w:lang w:val="en-US"/>
        </w:rPr>
        <w:t>interest</w:t>
      </w:r>
      <w:r>
        <w:t xml:space="preserve"> will be payable in arrears on each Quarterly Payment Date, which will be on the </w:t>
      </w:r>
      <w:r>
        <w:rPr>
          <w:rFonts w:eastAsia="Bookman Old Style"/>
          <w:szCs w:val="20"/>
          <w:lang w:val="en-US"/>
        </w:rPr>
        <w:t>5</w:t>
      </w:r>
      <w:r w:rsidRPr="002A0C56">
        <w:rPr>
          <w:rFonts w:eastAsia="Bookman Old Style"/>
          <w:szCs w:val="20"/>
          <w:vertAlign w:val="superscript"/>
        </w:rPr>
        <w:t>th</w:t>
      </w:r>
      <w:r>
        <w:rPr>
          <w:rFonts w:eastAsia="Bookman Old Style"/>
          <w:szCs w:val="20"/>
        </w:rPr>
        <w:t xml:space="preserve"> day </w:t>
      </w:r>
      <w:r>
        <w:t xml:space="preserve">(or, if such </w:t>
      </w:r>
      <w:r>
        <w:rPr>
          <w:lang w:val="en-US"/>
        </w:rPr>
        <w:t>date</w:t>
      </w:r>
      <w:r>
        <w:rPr>
          <w:rFonts w:eastAsia="Bookman Old Style"/>
          <w:szCs w:val="20"/>
        </w:rPr>
        <w:t xml:space="preserve"> </w:t>
      </w:r>
      <w:r>
        <w:t xml:space="preserve">is not a Business Day, the next succeeding Business Day) </w:t>
      </w:r>
      <w:r>
        <w:rPr>
          <w:rFonts w:eastAsia="Bookman Old Style"/>
          <w:szCs w:val="20"/>
        </w:rPr>
        <w:t xml:space="preserve">of each </w:t>
      </w:r>
      <w:r>
        <w:rPr>
          <w:rFonts w:eastAsia="Bookman Old Style"/>
          <w:szCs w:val="20"/>
          <w:lang w:val="en-US"/>
        </w:rPr>
        <w:t>March</w:t>
      </w:r>
      <w:r>
        <w:rPr>
          <w:rFonts w:eastAsia="Bookman Old Style"/>
          <w:szCs w:val="20"/>
        </w:rPr>
        <w:t xml:space="preserve">, </w:t>
      </w:r>
      <w:r>
        <w:rPr>
          <w:rFonts w:eastAsia="Bookman Old Style"/>
          <w:szCs w:val="20"/>
          <w:lang w:val="en-US"/>
        </w:rPr>
        <w:t>June</w:t>
      </w:r>
      <w:r>
        <w:rPr>
          <w:rFonts w:eastAsia="Bookman Old Style"/>
          <w:szCs w:val="20"/>
        </w:rPr>
        <w:t xml:space="preserve">, </w:t>
      </w:r>
      <w:r>
        <w:rPr>
          <w:rFonts w:eastAsia="Bookman Old Style"/>
          <w:szCs w:val="20"/>
          <w:lang w:val="en-US"/>
        </w:rPr>
        <w:t>September</w:t>
      </w:r>
      <w:r>
        <w:rPr>
          <w:rFonts w:eastAsia="Bookman Old Style"/>
          <w:szCs w:val="20"/>
        </w:rPr>
        <w:t xml:space="preserve"> and </w:t>
      </w:r>
      <w:r>
        <w:rPr>
          <w:rFonts w:eastAsia="Bookman Old Style"/>
          <w:szCs w:val="20"/>
          <w:lang w:val="en-US"/>
        </w:rPr>
        <w:t>Dec</w:t>
      </w:r>
      <w:r>
        <w:rPr>
          <w:rFonts w:eastAsia="Bookman Old Style"/>
          <w:szCs w:val="20"/>
        </w:rPr>
        <w:t>ember</w:t>
      </w:r>
      <w:r>
        <w:t xml:space="preserve">, commencing </w:t>
      </w:r>
      <w:r>
        <w:rPr>
          <w:lang w:val="en-US"/>
        </w:rPr>
        <w:t xml:space="preserve">on </w:t>
      </w:r>
      <w:r w:rsidR="003D387C">
        <w:rPr>
          <w:lang w:val="en-US"/>
        </w:rPr>
        <w:t>June 5, 2022</w:t>
      </w:r>
      <w:r>
        <w:t xml:space="preserve"> (each, a </w:t>
      </w:r>
      <w:r>
        <w:rPr>
          <w:rStyle w:val="DTPunctuation"/>
        </w:rPr>
        <w:t>“</w:t>
      </w:r>
      <w:r>
        <w:rPr>
          <w:rStyle w:val="DefinedTerm"/>
        </w:rPr>
        <w:t>Quarterly Payment Date</w:t>
      </w:r>
      <w:r>
        <w:rPr>
          <w:rStyle w:val="DTPunctuation"/>
        </w:rPr>
        <w:t>”</w:t>
      </w:r>
      <w:r>
        <w:t xml:space="preserve">).  Such interest will accrue for each Quarterly Payment Date with respect to (i) initially, the period from and including </w:t>
      </w:r>
      <w:r>
        <w:rPr>
          <w:lang w:val="en-US"/>
        </w:rPr>
        <w:t xml:space="preserve">the Closing Date </w:t>
      </w:r>
      <w:r>
        <w:t xml:space="preserve">to but excluding </w:t>
      </w:r>
      <w:r w:rsidR="003D387C">
        <w:rPr>
          <w:lang w:val="en-US"/>
        </w:rPr>
        <w:t>June 5, 2022</w:t>
      </w:r>
      <w:r>
        <w:t xml:space="preserve"> and (ii) thereafter, the period from and including the </w:t>
      </w:r>
      <w:r>
        <w:rPr>
          <w:lang w:val="en-US"/>
        </w:rPr>
        <w:t>5</w:t>
      </w:r>
      <w:r w:rsidRPr="002A0C56">
        <w:rPr>
          <w:vertAlign w:val="superscript"/>
        </w:rPr>
        <w:t>th</w:t>
      </w:r>
      <w:r>
        <w:t xml:space="preserve"> day of the calendar month in which the immediately preceding Quarterly Payment Date occurred to but excluding the </w:t>
      </w:r>
      <w:r>
        <w:rPr>
          <w:lang w:val="en-US"/>
        </w:rPr>
        <w:t>5</w:t>
      </w:r>
      <w:r w:rsidRPr="002A0C56">
        <w:rPr>
          <w:vertAlign w:val="superscript"/>
        </w:rPr>
        <w:t>th</w:t>
      </w:r>
      <w:r>
        <w:t xml:space="preserve"> day of the calendar month that includes the then-current Quarterly Payment Date (each, an </w:t>
      </w:r>
      <w:r>
        <w:rPr>
          <w:rStyle w:val="DTPunctuation"/>
        </w:rPr>
        <w:t>“</w:t>
      </w:r>
      <w:r>
        <w:rPr>
          <w:rStyle w:val="DefinedTerm"/>
        </w:rPr>
        <w:t>Interest Accrual Period</w:t>
      </w:r>
      <w:r>
        <w:rPr>
          <w:rStyle w:val="DTPunctuation"/>
        </w:rPr>
        <w:t>”</w:t>
      </w:r>
      <w:r>
        <w:t xml:space="preserve">).  Interest with respect to the Notes (and interest on any defaulted payments of interest or principal) will be computed on the basis of a 360-day year consisting of twelve 30-day months.  In addition, under the circumstances set forth in the Indenture, the Master Issuer shall also pay Series </w:t>
      </w:r>
      <w:r w:rsidR="00500447">
        <w:t>2022-1</w:t>
      </w:r>
      <w:r>
        <w:t xml:space="preserve"> Class </w:t>
      </w:r>
      <w:r w:rsidR="00805990">
        <w:t>A-2-II</w:t>
      </w:r>
      <w:r>
        <w:t xml:space="preserve"> Quarterly Post-ARD Contingent Interest </w:t>
      </w:r>
      <w:r>
        <w:rPr>
          <w:lang w:val="en-US"/>
        </w:rPr>
        <w:t>on this Note at the rate set forth in the Indenture</w:t>
      </w:r>
      <w:r>
        <w:t>, and such contingent interest shall be computed and shall be payable in the amounts and at the times set forth in the Indenture.</w:t>
      </w:r>
    </w:p>
    <w:p w:rsidR="0032619C" w:rsidP="0032619C" w:rsidRDefault="0032619C">
      <w:pPr>
        <w:pStyle w:val="SinglePara"/>
        <w:jc w:val="both"/>
      </w:pPr>
      <w:r>
        <w:lastRenderedPageBreak/>
        <w:t>The principal of and interest on this Note are payable in such coin or currency of the United States of America as at the time of payment is legal tender for payment of public and private debts.  All payments made by the Master Issuer with respect to this Note shall be applied as provided in the Indenture.</w:t>
      </w:r>
    </w:p>
    <w:p w:rsidR="0032619C" w:rsidP="0032619C" w:rsidRDefault="0032619C">
      <w:pPr>
        <w:pStyle w:val="SinglePara"/>
        <w:jc w:val="both"/>
      </w:pPr>
      <w:r>
        <w:t>This Note is subject to mandatory and optional prepayment as set forth in the Indenture.</w:t>
      </w:r>
    </w:p>
    <w:p w:rsidR="0032619C" w:rsidP="0032619C" w:rsidRDefault="0032619C">
      <w:pPr>
        <w:pStyle w:val="SinglePara"/>
        <w:jc w:val="both"/>
      </w:pPr>
      <w:r>
        <w:t xml:space="preserve">Interests in this Note are exchangeable or transferable in whole or in part for interests in a Temporary Regulation S Global Note or a Permanent Regulation S Global Note; </w:t>
      </w:r>
      <w:r>
        <w:rPr>
          <w:rStyle w:val="Provided"/>
        </w:rPr>
        <w:t>provided</w:t>
      </w:r>
      <w:r>
        <w:t xml:space="preserve"> that such transfer or exchange complies with the applicable provisions of the Indenture relating to the transfer of the Notes.  Interests in this Note in certain circumstances may also be exchangeable or transferable in whole but not in part for duly executed and issued registered Definitive Notes; </w:t>
      </w:r>
      <w:r>
        <w:rPr>
          <w:rStyle w:val="Provided"/>
        </w:rPr>
        <w:t>provided</w:t>
      </w:r>
      <w:r>
        <w:t xml:space="preserve"> that such transfer or exchange complies with Section 2.8 of the Base Indenture and Section 4.2(c) of the Series </w:t>
      </w:r>
      <w:r w:rsidR="00500447">
        <w:t>2022-1</w:t>
      </w:r>
      <w:r>
        <w:t xml:space="preserve"> Supplement.</w:t>
      </w:r>
    </w:p>
    <w:p w:rsidR="0032619C" w:rsidP="0032619C" w:rsidRDefault="0032619C">
      <w:pPr>
        <w:pStyle w:val="SinglePara"/>
        <w:jc w:val="both"/>
      </w:pPr>
      <w:r>
        <w:t>Reference is made to the further provisions of this Note set forth on the reverse hereof, which shall have the same effect as though fully set forth on the face of this Note.  Although a summary of certain provisions of the Indenture is set forth below and on the reverse hereof and made a part hereof, this Note does not purport to summarize the Indenture and reference is made to the Indenture for information with respect to the interests, rights, benefits, obligations, proceeds and duties evidenced hereby and the rights, duties and obligations of the Master Issuer and the Trustee.  A copy of the Indenture may be requested from the Trustee by writing to the Trustee at: Citibank, N.A.</w:t>
      </w:r>
      <w:r>
        <w:rPr>
          <w:lang w:val="en-US"/>
        </w:rPr>
        <w:t>,</w:t>
      </w:r>
      <w:r>
        <w:t xml:space="preserve"> 388 Greenwich Street, New York, NY 10013, Attention: Agency &amp; Trust – </w:t>
      </w:r>
      <w:r>
        <w:rPr>
          <w:lang w:val="en-US"/>
        </w:rPr>
        <w:t>Planet Fitness Master Issuer LLC</w:t>
      </w:r>
      <w:r>
        <w:t>.  To the extent not defined herein, the capitalized terms used herein have the meanings ascribed to them in the Indenture</w:t>
      </w:r>
      <w:r w:rsidR="003F22C7">
        <w:t>.</w:t>
      </w:r>
      <w:r w:rsidR="003F22C7">
        <w:rPr>
          <w:lang w:val="en-US"/>
        </w:rPr>
        <w:t xml:space="preserve"> In the event of any inconsistency between the provisions of this Note and the Indenture, the provisions of the Indenture shall govern</w:t>
      </w:r>
      <w:r>
        <w:t>.</w:t>
      </w:r>
    </w:p>
    <w:p w:rsidR="0032619C" w:rsidP="0032619C" w:rsidRDefault="0032619C">
      <w:pPr>
        <w:pStyle w:val="SinglePara"/>
        <w:jc w:val="both"/>
      </w:pPr>
      <w:r>
        <w:t>Subject to the next following paragraph, the Master Issuer hereby certifies and declares</w:t>
      </w:r>
      <w:r>
        <w:rPr>
          <w:lang w:val="en-US"/>
        </w:rPr>
        <w:t xml:space="preserve"> </w:t>
      </w:r>
      <w:r>
        <w:t>that all acts, conditions and things required to be done and performed and to have happened prior to the creation of this Note and to constitute it as the valid obligation of the Master Issuer enforceable in accordance with its terms, have been done and performed and have happened in due compliance with all applicable laws and in accordance with the terms of the Indenture.</w:t>
      </w:r>
    </w:p>
    <w:p w:rsidR="0032619C" w:rsidP="0032619C" w:rsidRDefault="0032619C">
      <w:pPr>
        <w:pStyle w:val="SinglePara"/>
        <w:jc w:val="both"/>
      </w:pPr>
      <w:r>
        <w:t>Unless the certificate of authentication hereon has been executed by the Trustee whose name appears below by manual signature, this Note shall not be entitled to any benefit under the Indenture referred to on the reverse hereof, or be valid or obligatory for any purpose.</w:t>
      </w:r>
    </w:p>
    <w:p w:rsidR="0032619C" w:rsidP="0032619C" w:rsidRDefault="0032619C">
      <w:pPr>
        <w:pStyle w:val="HeadingCenter"/>
      </w:pPr>
      <w:r>
        <w:t>[Remainder of page intentionally left blank]</w:t>
      </w:r>
    </w:p>
    <w:p w:rsidR="0032619C" w:rsidP="0032619C" w:rsidRDefault="0032619C">
      <w:pPr>
        <w:pStyle w:val="SinglePara"/>
      </w:pPr>
      <w:r>
        <w:br w:type="page"/>
      </w:r>
      <w:r>
        <w:lastRenderedPageBreak/>
        <w:t xml:space="preserve">IN WITNESS WHEREOF, </w:t>
      </w:r>
      <w:r>
        <w:rPr>
          <w:lang w:val="en-US"/>
        </w:rPr>
        <w:t>the Master Issuer</w:t>
      </w:r>
      <w:r>
        <w:t xml:space="preserve"> has caused this instrument to be signed by its Authorized Officer.</w:t>
      </w:r>
    </w:p>
    <w:p w:rsidR="0032619C" w:rsidP="0032619C" w:rsidRDefault="0032619C">
      <w:pPr>
        <w:pStyle w:val="SingleParaFlush"/>
        <w:rPr>
          <w:u w:val="single"/>
        </w:rPr>
      </w:pPr>
      <w:r>
        <w:t xml:space="preserve">Date:  </w:t>
      </w:r>
      <w:r>
        <w:rPr>
          <w:u w:val="single"/>
        </w:rPr>
        <w:tab/>
      </w:r>
      <w:r>
        <w:rPr>
          <w:u w:val="single"/>
        </w:rPr>
        <w:tab/>
      </w:r>
      <w:r>
        <w:rPr>
          <w:u w:val="single"/>
        </w:rPr>
        <w:tab/>
      </w:r>
    </w:p>
    <w:p w:rsidR="0032619C" w:rsidP="0032619C" w:rsidRDefault="0032619C">
      <w:pPr>
        <w:pStyle w:val="SignatureBlock"/>
      </w:pPr>
      <w:r>
        <w:t>PLANET FITNESS MASTER ISSUER LLC, as Master Issuer</w:t>
      </w:r>
    </w:p>
    <w:p w:rsidR="0032619C" w:rsidP="0032619C" w:rsidRDefault="0032619C">
      <w:pPr>
        <w:pStyle w:val="SignatureBlock"/>
      </w:pPr>
      <w:r>
        <w:t xml:space="preserve">By: </w:t>
      </w:r>
      <w:r>
        <w:tab/>
      </w:r>
      <w:r>
        <w:rPr>
          <w:u w:val="single"/>
        </w:rPr>
        <w:tab/>
      </w:r>
      <w:r>
        <w:rPr>
          <w:u w:val="single"/>
        </w:rPr>
        <w:tab/>
      </w:r>
      <w:r>
        <w:br/>
      </w:r>
      <w:r>
        <w:tab/>
        <w:t>Name:</w:t>
      </w:r>
      <w:r>
        <w:tab/>
      </w:r>
      <w:r>
        <w:br/>
      </w:r>
      <w:r>
        <w:tab/>
        <w:t>Title:</w:t>
      </w:r>
      <w:r>
        <w:tab/>
      </w:r>
    </w:p>
    <w:p w:rsidR="0032619C" w:rsidP="0032619C" w:rsidRDefault="0032619C">
      <w:pPr>
        <w:pStyle w:val="HeadingCenter"/>
      </w:pPr>
      <w:r>
        <w:br w:type="page"/>
      </w:r>
      <w:r>
        <w:lastRenderedPageBreak/>
        <w:t>CERTIFICATE OF AUTHENTICATION</w:t>
      </w:r>
    </w:p>
    <w:p w:rsidR="0032619C" w:rsidP="0032619C" w:rsidRDefault="0032619C">
      <w:pPr>
        <w:pStyle w:val="SinglePara"/>
      </w:pPr>
      <w:r>
        <w:t xml:space="preserve">This is one of the Series </w:t>
      </w:r>
      <w:r w:rsidR="00500447">
        <w:t>2022-1</w:t>
      </w:r>
      <w:r>
        <w:t xml:space="preserve"> Class </w:t>
      </w:r>
      <w:r w:rsidR="00805990">
        <w:t>A-2-II</w:t>
      </w:r>
      <w:r>
        <w:t xml:space="preserve"> Notes issued under the within-mentioned Indenture.</w:t>
      </w:r>
    </w:p>
    <w:p w:rsidR="0032619C" w:rsidP="0032619C" w:rsidRDefault="0032619C">
      <w:pPr>
        <w:pStyle w:val="SignatureBlock"/>
      </w:pPr>
      <w:r>
        <w:t>CITIBANK, N.A., as Trustee</w:t>
      </w:r>
    </w:p>
    <w:p w:rsidR="0032619C" w:rsidP="0032619C" w:rsidRDefault="0032619C">
      <w:pPr>
        <w:pStyle w:val="SignatureBlock"/>
      </w:pPr>
      <w:r>
        <w:t xml:space="preserve">By: </w:t>
      </w:r>
      <w:r>
        <w:tab/>
      </w:r>
      <w:r>
        <w:rPr>
          <w:u w:val="single"/>
        </w:rPr>
        <w:tab/>
      </w:r>
      <w:r>
        <w:rPr>
          <w:u w:val="single"/>
        </w:rPr>
        <w:tab/>
      </w:r>
      <w:r>
        <w:br/>
      </w:r>
      <w:r>
        <w:tab/>
        <w:t>Authorized Signatory</w:t>
      </w:r>
    </w:p>
    <w:p w:rsidR="0032619C" w:rsidP="0032619C" w:rsidRDefault="0032619C"/>
    <w:p w:rsidR="0032619C" w:rsidP="0032619C" w:rsidRDefault="0032619C"/>
    <w:p w:rsidR="0032619C" w:rsidP="0032619C" w:rsidRDefault="0032619C">
      <w:pPr>
        <w:pStyle w:val="HeadingCenter"/>
      </w:pPr>
      <w:r>
        <w:br w:type="page"/>
      </w:r>
      <w:r>
        <w:lastRenderedPageBreak/>
        <w:t>[REVERSE OF NOTE]</w:t>
      </w:r>
    </w:p>
    <w:p w:rsidR="0032619C" w:rsidP="0032619C" w:rsidRDefault="0032619C">
      <w:pPr>
        <w:pStyle w:val="SinglePara"/>
        <w:jc w:val="both"/>
      </w:pPr>
      <w:r>
        <w:t xml:space="preserve">This Note is one of a duly authorized issue of Series </w:t>
      </w:r>
      <w:r w:rsidR="00500447">
        <w:t>2022-1</w:t>
      </w:r>
      <w:r>
        <w:t xml:space="preserve"> Class </w:t>
      </w:r>
      <w:r w:rsidR="00805990">
        <w:t>A-2-II</w:t>
      </w:r>
      <w:r>
        <w:t xml:space="preserve"> Notes of the Master Issuer designated as its Series </w:t>
      </w:r>
      <w:r w:rsidR="00500447">
        <w:t>2022-1</w:t>
      </w:r>
      <w:r w:rsidRPr="00394424">
        <w:t xml:space="preserve"> </w:t>
      </w:r>
      <w:r w:rsidR="00B65887">
        <w:rPr>
          <w:lang w:val="en-US"/>
        </w:rPr>
        <w:t>4.008</w:t>
      </w:r>
      <w:r w:rsidRPr="00394424">
        <w:t>% F</w:t>
      </w:r>
      <w:r>
        <w:t xml:space="preserve">ixed Rate Senior Secured Notes, Class </w:t>
      </w:r>
      <w:r w:rsidR="00805990">
        <w:t>A-2-II</w:t>
      </w:r>
      <w:r>
        <w:t xml:space="preserve"> (herein called the </w:t>
      </w:r>
      <w:r>
        <w:rPr>
          <w:rStyle w:val="DTPunctuation"/>
        </w:rPr>
        <w:t>“</w:t>
      </w:r>
      <w:r>
        <w:rPr>
          <w:rStyle w:val="DefinedTerm"/>
        </w:rPr>
        <w:t xml:space="preserve">Series </w:t>
      </w:r>
      <w:r w:rsidR="00500447">
        <w:rPr>
          <w:rStyle w:val="DefinedTerm"/>
        </w:rPr>
        <w:t>2022-1</w:t>
      </w:r>
      <w:r>
        <w:rPr>
          <w:rStyle w:val="DefinedTerm"/>
        </w:rPr>
        <w:t xml:space="preserve"> Class </w:t>
      </w:r>
      <w:r w:rsidR="00805990">
        <w:rPr>
          <w:u w:val="single"/>
        </w:rPr>
        <w:t>A-2-II</w:t>
      </w:r>
      <w:r>
        <w:rPr>
          <w:u w:val="single"/>
        </w:rPr>
        <w:t xml:space="preserve"> </w:t>
      </w:r>
      <w:r>
        <w:rPr>
          <w:rStyle w:val="DefinedTerm"/>
        </w:rPr>
        <w:t>Notes</w:t>
      </w:r>
      <w:r>
        <w:rPr>
          <w:rStyle w:val="DTPunctuation"/>
        </w:rPr>
        <w:t>”</w:t>
      </w:r>
      <w:r>
        <w:t xml:space="preserve">), all issued under (i) the </w:t>
      </w:r>
      <w:r w:rsidR="00B65887">
        <w:rPr>
          <w:lang w:val="en-US"/>
        </w:rPr>
        <w:t xml:space="preserve">Amended and Restated </w:t>
      </w:r>
      <w:r>
        <w:t xml:space="preserve">Base Indenture, dated as of </w:t>
      </w:r>
      <w:r w:rsidR="00B65887">
        <w:rPr>
          <w:lang w:val="en-US"/>
        </w:rPr>
        <w:t>February 10, 2022</w:t>
      </w:r>
      <w:r w:rsidRPr="008F5084" w:rsidR="008F5084">
        <w:rPr>
          <w:lang w:val="en-US"/>
        </w:rPr>
        <w:t xml:space="preserve"> </w:t>
      </w:r>
      <w:r>
        <w:t xml:space="preserve">(such </w:t>
      </w:r>
      <w:r w:rsidR="00B65887">
        <w:rPr>
          <w:lang w:val="en-US"/>
        </w:rPr>
        <w:t xml:space="preserve">Amended and Restated </w:t>
      </w:r>
      <w:r>
        <w:t xml:space="preserve">Base Indenture, as amended, supplemented or modified, is herein called the </w:t>
      </w:r>
      <w:r>
        <w:rPr>
          <w:rStyle w:val="DTPunctuation"/>
        </w:rPr>
        <w:t>“</w:t>
      </w:r>
      <w:r>
        <w:rPr>
          <w:rStyle w:val="DefinedTerm"/>
        </w:rPr>
        <w:t>Base Indenture</w:t>
      </w:r>
      <w:r>
        <w:rPr>
          <w:rStyle w:val="DTPunctuation"/>
        </w:rPr>
        <w:t>”</w:t>
      </w:r>
      <w:r>
        <w:t xml:space="preserve">), </w:t>
      </w:r>
      <w:r>
        <w:rPr>
          <w:lang w:val="en-US"/>
        </w:rPr>
        <w:t>between</w:t>
      </w:r>
      <w:r>
        <w:t xml:space="preserve"> the Master Issuer and Citibank, N.A., as trustee (the </w:t>
      </w:r>
      <w:r>
        <w:rPr>
          <w:rStyle w:val="DTPunctuation"/>
        </w:rPr>
        <w:t>“</w:t>
      </w:r>
      <w:r>
        <w:rPr>
          <w:rStyle w:val="DefinedTerm"/>
        </w:rPr>
        <w:t>Trustee</w:t>
      </w:r>
      <w:r>
        <w:rPr>
          <w:rStyle w:val="DTPunctuation"/>
        </w:rPr>
        <w:t>”</w:t>
      </w:r>
      <w:r>
        <w:t xml:space="preserve">, which term includes any successor Trustee under the Base Indenture) and as securities intermediary, and (ii) </w:t>
      </w:r>
      <w:r>
        <w:rPr>
          <w:lang w:val="en-US"/>
        </w:rPr>
        <w:t>the</w:t>
      </w:r>
      <w:r>
        <w:t xml:space="preserve"> Series </w:t>
      </w:r>
      <w:r w:rsidR="00500447">
        <w:t>2022-1</w:t>
      </w:r>
      <w:r>
        <w:t xml:space="preserve"> Supplement to the Base Indenture, dated as of </w:t>
      </w:r>
      <w:r w:rsidR="00B65887">
        <w:rPr>
          <w:lang w:val="en-US"/>
        </w:rPr>
        <w:t xml:space="preserve">February 10, </w:t>
      </w:r>
      <w:r w:rsidR="00272D96">
        <w:rPr>
          <w:lang w:val="en-US"/>
        </w:rPr>
        <w:t>2022</w:t>
      </w:r>
      <w:r>
        <w:t xml:space="preserve"> (the </w:t>
      </w:r>
      <w:r>
        <w:rPr>
          <w:rStyle w:val="DTPunctuation"/>
        </w:rPr>
        <w:t>“</w:t>
      </w:r>
      <w:r>
        <w:rPr>
          <w:rStyle w:val="DefinedTerm"/>
        </w:rPr>
        <w:t xml:space="preserve">Series </w:t>
      </w:r>
      <w:r w:rsidR="00500447">
        <w:rPr>
          <w:rStyle w:val="DefinedTerm"/>
        </w:rPr>
        <w:t>2022-1</w:t>
      </w:r>
      <w:r>
        <w:rPr>
          <w:rStyle w:val="DefinedTerm"/>
        </w:rPr>
        <w:t xml:space="preserve"> Supplement</w:t>
      </w:r>
      <w:r>
        <w:rPr>
          <w:rStyle w:val="DTPunctuation"/>
        </w:rPr>
        <w:t>”</w:t>
      </w:r>
      <w:r>
        <w:t xml:space="preserve">), among the Master Issuer, the Trustee and Citibank, N.A., as series </w:t>
      </w:r>
      <w:r w:rsidR="00500447">
        <w:t>2022-1</w:t>
      </w:r>
      <w:r>
        <w:t xml:space="preserve"> securities intermediary.  The Base Indenture and the Series </w:t>
      </w:r>
      <w:r w:rsidR="00500447">
        <w:t>2022-1</w:t>
      </w:r>
      <w:r>
        <w:t xml:space="preserve"> Supplement are referred to herein</w:t>
      </w:r>
      <w:r>
        <w:rPr>
          <w:lang w:val="en-US"/>
        </w:rPr>
        <w:t xml:space="preserve"> collectively</w:t>
      </w:r>
      <w:r>
        <w:t xml:space="preserve"> as the </w:t>
      </w:r>
      <w:r>
        <w:rPr>
          <w:rStyle w:val="DTPunctuation"/>
        </w:rPr>
        <w:t>“</w:t>
      </w:r>
      <w:r>
        <w:rPr>
          <w:rStyle w:val="DefinedTerm"/>
        </w:rPr>
        <w:t>Indenture</w:t>
      </w:r>
      <w:r>
        <w:rPr>
          <w:rStyle w:val="DTPunctuation"/>
        </w:rPr>
        <w:t>”</w:t>
      </w:r>
      <w:r>
        <w:t xml:space="preserve">.  The Series </w:t>
      </w:r>
      <w:r w:rsidR="00500447">
        <w:t>2022-1</w:t>
      </w:r>
      <w:r>
        <w:t xml:space="preserve"> Class </w:t>
      </w:r>
      <w:r w:rsidR="00805990">
        <w:t>A-2-II</w:t>
      </w:r>
      <w:r>
        <w:t xml:space="preserve"> Notes are subject to all terms of the Indenture.  All terms used in this Note that are defined in the Indenture, as supplemented, modified or amended, shall have the meanings assigned to them in or pursuant to the Indenture, as so supplemented, modified or amended.</w:t>
      </w:r>
    </w:p>
    <w:p w:rsidR="0032619C" w:rsidP="0032619C" w:rsidRDefault="0032619C">
      <w:pPr>
        <w:pStyle w:val="SinglePara"/>
        <w:jc w:val="both"/>
      </w:pPr>
      <w:r>
        <w:t xml:space="preserve">The Series </w:t>
      </w:r>
      <w:r w:rsidR="00500447">
        <w:t>2022-1</w:t>
      </w:r>
      <w:r>
        <w:t xml:space="preserve"> Class </w:t>
      </w:r>
      <w:r w:rsidR="00805990">
        <w:t>A-2-II</w:t>
      </w:r>
      <w:r>
        <w:t xml:space="preserve"> Notes are and will be secured by the Collateral pledged as security therefor as provided in the Indenture.</w:t>
      </w:r>
    </w:p>
    <w:p w:rsidR="0032619C" w:rsidP="0032619C" w:rsidRDefault="0032619C">
      <w:pPr>
        <w:pStyle w:val="SinglePara"/>
        <w:jc w:val="both"/>
      </w:pPr>
      <w:r>
        <w:t>The Notes will be issued in minimum denominations of $50,000 and integral multiples of $1,000 in excess thereof.</w:t>
      </w:r>
    </w:p>
    <w:p w:rsidR="0032619C" w:rsidP="0032619C" w:rsidRDefault="0032619C">
      <w:pPr>
        <w:pStyle w:val="SinglePara"/>
        <w:jc w:val="both"/>
      </w:pPr>
      <w:r>
        <w:t xml:space="preserve">As provided for in the Indenture, the Series </w:t>
      </w:r>
      <w:r w:rsidR="00500447">
        <w:t>2022-1</w:t>
      </w:r>
      <w:r>
        <w:t xml:space="preserve"> Class </w:t>
      </w:r>
      <w:r w:rsidR="00805990">
        <w:t>A-2-II</w:t>
      </w:r>
      <w:r>
        <w:t xml:space="preserve"> Notes may be prepaid, in whole or in part, at the option of the Master Issuer.  In addition, the Series </w:t>
      </w:r>
      <w:r w:rsidR="00500447">
        <w:t>2022-1</w:t>
      </w:r>
      <w:r>
        <w:t xml:space="preserve"> Class </w:t>
      </w:r>
      <w:r w:rsidR="00805990">
        <w:t>A-2-II</w:t>
      </w:r>
      <w:r>
        <w:t xml:space="preserve"> Notes are subject to mandatory prepayment as provided for in the Indenture.  In certain circumstances, the Master Issuer will be obligated to pay the Series </w:t>
      </w:r>
      <w:r w:rsidR="00500447">
        <w:t>2022-1</w:t>
      </w:r>
      <w:r>
        <w:t xml:space="preserve"> Class </w:t>
      </w:r>
      <w:r w:rsidR="00805990">
        <w:t>A-2-II</w:t>
      </w:r>
      <w:r>
        <w:t xml:space="preserve"> Make-Whole Prepayment Premium in connection with a mandatory or optional prepayment of the Series </w:t>
      </w:r>
      <w:r w:rsidR="00500447">
        <w:t>2022-1</w:t>
      </w:r>
      <w:r>
        <w:t xml:space="preserve"> Class </w:t>
      </w:r>
      <w:r w:rsidR="00805990">
        <w:t>A-2-II</w:t>
      </w:r>
      <w:r>
        <w:t xml:space="preserve"> Notes as described in the Indenture.  As described above, the entire unpaid principal amount of this Note shall be due and payable on the Series </w:t>
      </w:r>
      <w:r w:rsidR="00500447">
        <w:t>2022-1</w:t>
      </w:r>
      <w:r>
        <w:rPr>
          <w:lang w:val="en-US"/>
        </w:rPr>
        <w:t xml:space="preserve"> Class </w:t>
      </w:r>
      <w:r w:rsidR="00805990">
        <w:rPr>
          <w:lang w:val="en-US"/>
        </w:rPr>
        <w:t>A-2-II</w:t>
      </w:r>
      <w:r>
        <w:t xml:space="preserve"> Legal Final Maturity Date.  All payments of principal of the Series </w:t>
      </w:r>
      <w:r w:rsidR="00500447">
        <w:t>2022-1</w:t>
      </w:r>
      <w:r>
        <w:t xml:space="preserve"> Class </w:t>
      </w:r>
      <w:r w:rsidR="00805990">
        <w:t>A-2-II</w:t>
      </w:r>
      <w:r>
        <w:t xml:space="preserve"> Notes will be made </w:t>
      </w:r>
      <w:r>
        <w:rPr>
          <w:u w:val="single"/>
        </w:rPr>
        <w:t>pro</w:t>
      </w:r>
      <w:r>
        <w:t xml:space="preserve"> </w:t>
      </w:r>
      <w:r>
        <w:rPr>
          <w:u w:val="single"/>
        </w:rPr>
        <w:t>rata</w:t>
      </w:r>
      <w:r>
        <w:t xml:space="preserve"> to the </w:t>
      </w:r>
      <w:r>
        <w:rPr>
          <w:lang w:val="en-US"/>
        </w:rPr>
        <w:t xml:space="preserve">holders of </w:t>
      </w:r>
      <w:r>
        <w:t xml:space="preserve">Series </w:t>
      </w:r>
      <w:r w:rsidR="00500447">
        <w:t>2022-1</w:t>
      </w:r>
      <w:r>
        <w:t xml:space="preserve"> Class </w:t>
      </w:r>
      <w:r w:rsidR="00805990">
        <w:t>A-2-II</w:t>
      </w:r>
      <w:r>
        <w:t xml:space="preserve"> Notes entitled thereto.</w:t>
      </w:r>
    </w:p>
    <w:p w:rsidR="0032619C" w:rsidP="0032619C" w:rsidRDefault="0032619C">
      <w:pPr>
        <w:pStyle w:val="SinglePara"/>
        <w:jc w:val="both"/>
      </w:pPr>
      <w:r>
        <w:t>Principal of and interest on this Note</w:t>
      </w:r>
      <w:r>
        <w:rPr>
          <w:lang w:val="en-US"/>
        </w:rPr>
        <w:t>,</w:t>
      </w:r>
      <w:r>
        <w:t xml:space="preserve"> which </w:t>
      </w:r>
      <w:r>
        <w:rPr>
          <w:lang w:val="en-US"/>
        </w:rPr>
        <w:t xml:space="preserve">are </w:t>
      </w:r>
      <w:r>
        <w:t>payable on a Quarterly Payment Date or on any date on which payments are permitted to be made as provided for in the Indenture</w:t>
      </w:r>
      <w:r>
        <w:rPr>
          <w:lang w:val="en-US"/>
        </w:rPr>
        <w:t>,</w:t>
      </w:r>
      <w:r>
        <w:t xml:space="preserve"> shall be paid to the Person in whose name this Note (or one or more predecessor Notes) is registered at the close of business on the applicable Record Date or Prepayment Record Date, as the case may be.</w:t>
      </w:r>
    </w:p>
    <w:p w:rsidR="0032619C" w:rsidP="0032619C" w:rsidRDefault="0032619C">
      <w:pPr>
        <w:pStyle w:val="SinglePara"/>
        <w:jc w:val="both"/>
      </w:pPr>
      <w:r>
        <w:t xml:space="preserve">Interest and contingent interest, if any, will each accrue on the Series </w:t>
      </w:r>
      <w:r w:rsidR="00500447">
        <w:t>2022-1</w:t>
      </w:r>
      <w:r>
        <w:t xml:space="preserve"> Class </w:t>
      </w:r>
      <w:r w:rsidR="00805990">
        <w:t>A-2-II</w:t>
      </w:r>
      <w:r>
        <w:t xml:space="preserve"> Notes at the rates set forth in the Indenture.  The interest and contingent interest, if any, will be computed on the basis set forth in the Indenture.  The amount of interest payable on the Series </w:t>
      </w:r>
      <w:r w:rsidR="00500447">
        <w:t>2022-1</w:t>
      </w:r>
      <w:r>
        <w:t xml:space="preserve"> Class </w:t>
      </w:r>
      <w:r w:rsidR="00805990">
        <w:t>A-2-II</w:t>
      </w:r>
      <w:r>
        <w:t xml:space="preserve"> Notes on each Quarterly Payment Date will be calculated as set forth in the Indenture.</w:t>
      </w:r>
    </w:p>
    <w:p w:rsidR="0032619C" w:rsidP="0032619C" w:rsidRDefault="0032619C">
      <w:pPr>
        <w:pStyle w:val="SinglePara"/>
        <w:jc w:val="both"/>
      </w:pPr>
      <w:r>
        <w:lastRenderedPageBreak/>
        <w:t>Payments of principal and interest on this Note are subordinated to the payment of certain other amounts in accordance with the Priority of Payments</w:t>
      </w:r>
      <w:r>
        <w:rPr>
          <w:lang w:val="en-US"/>
        </w:rPr>
        <w:t xml:space="preserve"> and certain other provisions of the Indenture</w:t>
      </w:r>
      <w:r>
        <w:t>.</w:t>
      </w:r>
    </w:p>
    <w:p w:rsidR="0032619C" w:rsidP="0032619C" w:rsidRDefault="0032619C">
      <w:pPr>
        <w:pStyle w:val="SinglePara"/>
        <w:jc w:val="both"/>
      </w:pPr>
      <w:r>
        <w:t>If an Event of Default shall occur and be continuing, this Note may become or be declared due and payable in the manner and with the effect provided in the Indenture.</w:t>
      </w:r>
    </w:p>
    <w:p w:rsidRPr="001268A2" w:rsidR="0032619C" w:rsidP="0032619C" w:rsidRDefault="0032619C">
      <w:pPr>
        <w:pStyle w:val="SinglePara"/>
        <w:jc w:val="both"/>
        <w:rPr>
          <w:lang w:val="en-US"/>
        </w:rPr>
      </w:pPr>
      <w:r>
        <w:t>Amounts payable in respect of this Note shall be made by wire transfer of immediately available funds to the account designated by DTC or its nominee.</w:t>
      </w:r>
    </w:p>
    <w:p w:rsidR="0032619C" w:rsidP="0032619C" w:rsidRDefault="0032619C">
      <w:pPr>
        <w:pStyle w:val="SinglePara"/>
        <w:jc w:val="both"/>
      </w:pPr>
      <w:r>
        <w:t xml:space="preserve">As provided in the Indenture and subject to certain limitations set forth therein, the transfer of this Note shall be registered on the Note Register upon surrender of this Note for registration of transfer at the office or agency designated by the Master Issuer pursuant to the Indenture, duly endorsed by, or accompanied by a written instrument of transfer in form satisfactory to the </w:t>
      </w:r>
      <w:r>
        <w:rPr>
          <w:lang w:val="en-US"/>
        </w:rPr>
        <w:t xml:space="preserve">Trustee, the </w:t>
      </w:r>
      <w:r>
        <w:t xml:space="preserve">Master Issuer and the Registrar duly executed by, the </w:t>
      </w:r>
      <w:r>
        <w:rPr>
          <w:lang w:val="en-US"/>
        </w:rPr>
        <w:t xml:space="preserve">holder of </w:t>
      </w:r>
      <w:r>
        <w:t xml:space="preserve">Series </w:t>
      </w:r>
      <w:r w:rsidR="00500447">
        <w:t>2022-1</w:t>
      </w:r>
      <w:r>
        <w:t xml:space="preserve"> Class </w:t>
      </w:r>
      <w:r w:rsidR="00805990">
        <w:t>A-2-II</w:t>
      </w:r>
      <w:r>
        <w:t xml:space="preserve"> Note</w:t>
      </w:r>
      <w:r>
        <w:rPr>
          <w:lang w:val="en-US"/>
        </w:rPr>
        <w:t>s</w:t>
      </w:r>
      <w:r>
        <w:t xml:space="preserve"> hereof or </w:t>
      </w:r>
      <w:r>
        <w:rPr>
          <w:lang w:val="en-US"/>
        </w:rPr>
        <w:t>its</w:t>
      </w:r>
      <w:r>
        <w:t xml:space="preserve"> attorney duly authorized in writing, with such signature guaranteed by an “eligible guarantor institution” meeting the requirements of the Registrar, which requirements include membership or participation in the Security Transfer Agent Medallion Program (</w:t>
      </w:r>
      <w:r>
        <w:rPr>
          <w:rStyle w:val="DTPunctuation"/>
        </w:rPr>
        <w:t>“</w:t>
      </w:r>
      <w:r>
        <w:rPr>
          <w:rStyle w:val="DefinedTerm"/>
        </w:rPr>
        <w:t>STAMP</w:t>
      </w:r>
      <w:r>
        <w:rPr>
          <w:rStyle w:val="DTPunctuation"/>
        </w:rPr>
        <w:t>”</w:t>
      </w:r>
      <w:r>
        <w:t>) or such other “signature guarantee program” as may be determined by the Registrar in addition to, or in substitution for, STAMP, all in accordance with the Securities Exchange Act of 1934, as amended, and accompanied by such other documents as the Trustee</w:t>
      </w:r>
      <w:r>
        <w:rPr>
          <w:lang w:val="en-US"/>
        </w:rPr>
        <w:t xml:space="preserve"> and the Registrar</w:t>
      </w:r>
      <w:r>
        <w:t xml:space="preserve"> may require and as may be required by the Series </w:t>
      </w:r>
      <w:r w:rsidR="00500447">
        <w:t>2022-1</w:t>
      </w:r>
      <w:r>
        <w:t xml:space="preserve"> Supplement, and thereupon one or more new Series </w:t>
      </w:r>
      <w:r w:rsidR="00500447">
        <w:t>2022-1</w:t>
      </w:r>
      <w:r>
        <w:t xml:space="preserve"> Class </w:t>
      </w:r>
      <w:r w:rsidR="00805990">
        <w:t>A-2-II</w:t>
      </w:r>
      <w:r>
        <w:t xml:space="preserve"> Notes of authorized denominations in the same aggregate principal amount will be issued to the designated transferee or transferees.  No service charge will be charged for any registration of transfer or exchange of this Note, but the transferor may be required to pay a sum sufficient to cover any </w:t>
      </w:r>
      <w:r>
        <w:rPr>
          <w:lang w:val="en-US"/>
        </w:rPr>
        <w:t>T</w:t>
      </w:r>
      <w:r>
        <w:t>ax or other governmental charge that may be imposed in connection with any such registration of transfer or exchange.</w:t>
      </w:r>
    </w:p>
    <w:p w:rsidR="0032619C" w:rsidP="0032619C" w:rsidRDefault="0032619C">
      <w:pPr>
        <w:pStyle w:val="SinglePara"/>
        <w:jc w:val="both"/>
      </w:pPr>
      <w:r>
        <w:t>Each</w:t>
      </w:r>
      <w:r>
        <w:rPr>
          <w:lang w:val="en-US"/>
        </w:rPr>
        <w:t xml:space="preserve"> holder of</w:t>
      </w:r>
      <w:r>
        <w:t xml:space="preserve"> Series </w:t>
      </w:r>
      <w:r w:rsidR="00500447">
        <w:t>2022-1</w:t>
      </w:r>
      <w:r>
        <w:t xml:space="preserve"> Class </w:t>
      </w:r>
      <w:r w:rsidR="00805990">
        <w:t>A-2-II</w:t>
      </w:r>
      <w:r>
        <w:t xml:space="preserve"> Note</w:t>
      </w:r>
      <w:r>
        <w:rPr>
          <w:lang w:val="en-US"/>
        </w:rPr>
        <w:t>s</w:t>
      </w:r>
      <w:r>
        <w:t xml:space="preserve">, by acceptance of a Series </w:t>
      </w:r>
      <w:r w:rsidR="00500447">
        <w:t>2022-1</w:t>
      </w:r>
      <w:r>
        <w:t xml:space="preserve"> Class </w:t>
      </w:r>
      <w:r w:rsidR="00805990">
        <w:t>A-2-II</w:t>
      </w:r>
      <w:r>
        <w:t xml:space="preserve"> Note, covenants and agrees </w:t>
      </w:r>
      <w:r>
        <w:rPr>
          <w:lang w:val="en-US"/>
        </w:rPr>
        <w:t xml:space="preserve">that </w:t>
      </w:r>
      <w:r>
        <w:t>by accepting the benefits of the Indenture that prior to the date that is one</w:t>
      </w:r>
      <w:r>
        <w:rPr>
          <w:lang w:val="en-US"/>
        </w:rPr>
        <w:t xml:space="preserve"> (1) </w:t>
      </w:r>
      <w:r>
        <w:t xml:space="preserve">year and one </w:t>
      </w:r>
      <w:r>
        <w:rPr>
          <w:lang w:val="en-US"/>
        </w:rPr>
        <w:t xml:space="preserve">(1) </w:t>
      </w:r>
      <w:r>
        <w:t xml:space="preserve">day after the payment in full of the latest maturing note issued under the Indenture, such </w:t>
      </w:r>
      <w:r>
        <w:rPr>
          <w:lang w:val="en-US"/>
        </w:rPr>
        <w:t xml:space="preserve">holder of </w:t>
      </w:r>
      <w:r>
        <w:t xml:space="preserve">Series </w:t>
      </w:r>
      <w:r w:rsidR="00500447">
        <w:t>2022-1</w:t>
      </w:r>
      <w:r>
        <w:t xml:space="preserve"> Class </w:t>
      </w:r>
      <w:r w:rsidR="00805990">
        <w:t>A-2-II</w:t>
      </w:r>
      <w:r>
        <w:t xml:space="preserve"> Note</w:t>
      </w:r>
      <w:r>
        <w:rPr>
          <w:lang w:val="en-US"/>
        </w:rPr>
        <w:t>s</w:t>
      </w:r>
      <w:r>
        <w:t xml:space="preserve"> will not institute against, or join with any other Person in instituting against, any Securitization Entity any bankruptcy, reorganization, arrangement, insolvency or liquidation proceedings, or other proceedings, under any federal or state bankruptcy or similar law; </w:t>
      </w:r>
      <w:r>
        <w:rPr>
          <w:rStyle w:val="Provided"/>
        </w:rPr>
        <w:t>provided</w:t>
      </w:r>
      <w:r>
        <w:t xml:space="preserve">, </w:t>
      </w:r>
      <w:r>
        <w:rPr>
          <w:rStyle w:val="Provided"/>
        </w:rPr>
        <w:t>however</w:t>
      </w:r>
      <w:r>
        <w:t>, that nothing herein shall constitute a waiver of any right to indemnification, reimbursement or other payment from the Securitization Entities pursuant to the Indenture or any other Related Document.</w:t>
      </w:r>
    </w:p>
    <w:p w:rsidR="0032619C" w:rsidP="0032619C" w:rsidRDefault="0032619C">
      <w:pPr>
        <w:pStyle w:val="SinglePara"/>
        <w:jc w:val="both"/>
      </w:pPr>
      <w:r>
        <w:t xml:space="preserve">It is the intent of the Master Issuer </w:t>
      </w:r>
      <w:r>
        <w:rPr>
          <w:lang w:val="en-US"/>
        </w:rPr>
        <w:t>that the</w:t>
      </w:r>
      <w:r>
        <w:t xml:space="preserve"> Series </w:t>
      </w:r>
      <w:r w:rsidR="00500447">
        <w:t>2022-1</w:t>
      </w:r>
      <w:r>
        <w:t xml:space="preserve"> Class </w:t>
      </w:r>
      <w:r w:rsidR="00805990">
        <w:t>A-2-II</w:t>
      </w:r>
      <w:r>
        <w:t xml:space="preserve"> Notes will</w:t>
      </w:r>
      <w:r>
        <w:rPr>
          <w:lang w:val="en-US"/>
        </w:rPr>
        <w:t xml:space="preserve"> qualify under applicable tax law as Indebtedness of the Master Issuer or, if the Master Issuer is treated as a division of another entity for federal income tax purposes, such other entity.  Each</w:t>
      </w:r>
      <w:r>
        <w:t xml:space="preserve"> </w:t>
      </w:r>
      <w:r>
        <w:rPr>
          <w:lang w:val="en-US"/>
        </w:rPr>
        <w:t xml:space="preserve">holder of </w:t>
      </w:r>
      <w:r>
        <w:t xml:space="preserve">Series </w:t>
      </w:r>
      <w:r w:rsidR="00500447">
        <w:t>2022-1</w:t>
      </w:r>
      <w:r>
        <w:t xml:space="preserve"> Class </w:t>
      </w:r>
      <w:r w:rsidR="00805990">
        <w:t>A-2-II</w:t>
      </w:r>
      <w:r>
        <w:t xml:space="preserve"> Note</w:t>
      </w:r>
      <w:r>
        <w:rPr>
          <w:lang w:val="en-US"/>
        </w:rPr>
        <w:t>s</w:t>
      </w:r>
      <w:r>
        <w:t xml:space="preserve">, by the acceptance of this Note, agrees to treat this Note (or beneficial interests herein) for </w:t>
      </w:r>
      <w:r>
        <w:rPr>
          <w:lang w:val="en-US"/>
        </w:rPr>
        <w:t xml:space="preserve">all </w:t>
      </w:r>
      <w:r>
        <w:t xml:space="preserve">purposes of </w:t>
      </w:r>
      <w:r>
        <w:rPr>
          <w:lang w:val="en-US"/>
        </w:rPr>
        <w:t xml:space="preserve">United States </w:t>
      </w:r>
      <w:r>
        <w:t>federal, state</w:t>
      </w:r>
      <w:r>
        <w:rPr>
          <w:lang w:val="en-US"/>
        </w:rPr>
        <w:t xml:space="preserve">, </w:t>
      </w:r>
      <w:r>
        <w:t>local</w:t>
      </w:r>
      <w:r>
        <w:rPr>
          <w:lang w:val="en-US"/>
        </w:rPr>
        <w:t xml:space="preserve"> and foreign</w:t>
      </w:r>
      <w:r>
        <w:t xml:space="preserve"> income or franchise </w:t>
      </w:r>
      <w:r>
        <w:rPr>
          <w:lang w:val="en-US"/>
        </w:rPr>
        <w:t>T</w:t>
      </w:r>
      <w:r>
        <w:t xml:space="preserve">axes and any other </w:t>
      </w:r>
      <w:r>
        <w:rPr>
          <w:lang w:val="en-US"/>
        </w:rPr>
        <w:t>T</w:t>
      </w:r>
      <w:r>
        <w:t xml:space="preserve">ax imposed on or measured by income, as </w:t>
      </w:r>
      <w:r>
        <w:rPr>
          <w:lang w:val="en-US"/>
        </w:rPr>
        <w:lastRenderedPageBreak/>
        <w:t>I</w:t>
      </w:r>
      <w:r>
        <w:t xml:space="preserve">ndebtedness of the Master Issuer or, if </w:t>
      </w:r>
      <w:r>
        <w:rPr>
          <w:lang w:val="en-US"/>
        </w:rPr>
        <w:t>the</w:t>
      </w:r>
      <w:r>
        <w:t xml:space="preserve"> Master Issuer is treated as a division of another entity</w:t>
      </w:r>
      <w:r>
        <w:rPr>
          <w:lang w:val="en-US"/>
        </w:rPr>
        <w:t xml:space="preserve"> for federal income tax purposes</w:t>
      </w:r>
      <w:r>
        <w:t>, such other entity.</w:t>
      </w:r>
    </w:p>
    <w:p w:rsidR="0032619C" w:rsidP="0032619C" w:rsidRDefault="0032619C">
      <w:pPr>
        <w:pStyle w:val="SinglePara"/>
        <w:jc w:val="both"/>
      </w:pPr>
      <w:r>
        <w:t xml:space="preserve">The Indenture permits certain amendments to be made thereto without the consent of the Control Party, the Controlling Class Representative or any </w:t>
      </w:r>
      <w:r>
        <w:rPr>
          <w:lang w:val="en-US"/>
        </w:rPr>
        <w:t xml:space="preserve">holder of </w:t>
      </w:r>
      <w:r>
        <w:t xml:space="preserve">Series </w:t>
      </w:r>
      <w:r w:rsidR="00500447">
        <w:t>2022-1</w:t>
      </w:r>
      <w:r>
        <w:t xml:space="preserve"> Class </w:t>
      </w:r>
      <w:r w:rsidR="00805990">
        <w:t>A-2-II</w:t>
      </w:r>
      <w:r>
        <w:t xml:space="preserve"> Notes, provided that certain conditions precedent are satisfied.  The Indenture also permits, with certain exceptions as therein provided, the amendment thereof and the modification of the rights and obligations of the Master Issuer and the rights of the </w:t>
      </w:r>
      <w:r>
        <w:rPr>
          <w:lang w:val="en-US"/>
        </w:rPr>
        <w:t xml:space="preserve">holders of </w:t>
      </w:r>
      <w:r>
        <w:t xml:space="preserve">Series </w:t>
      </w:r>
      <w:r w:rsidR="00500447">
        <w:t>2022-1</w:t>
      </w:r>
      <w:r>
        <w:t xml:space="preserve"> Class </w:t>
      </w:r>
      <w:r w:rsidR="00805990">
        <w:t>A-2-II</w:t>
      </w:r>
      <w:r>
        <w:t xml:space="preserve"> Note</w:t>
      </w:r>
      <w:r>
        <w:rPr>
          <w:lang w:val="en-US"/>
        </w:rPr>
        <w:t>s</w:t>
      </w:r>
      <w:r>
        <w:t xml:space="preserve"> under the Indenture at any time by the Master Issuer with the consent of the Control Party (acting at the direction of the Controlling Class Representative) and without the consent of any </w:t>
      </w:r>
      <w:r>
        <w:rPr>
          <w:lang w:val="en-US"/>
        </w:rPr>
        <w:t xml:space="preserve">holders of </w:t>
      </w:r>
      <w:r>
        <w:t xml:space="preserve">Series </w:t>
      </w:r>
      <w:r w:rsidR="00500447">
        <w:t>2022-1</w:t>
      </w:r>
      <w:r>
        <w:t xml:space="preserve"> Class </w:t>
      </w:r>
      <w:r w:rsidR="00805990">
        <w:t>A-2-II</w:t>
      </w:r>
      <w:r>
        <w:t xml:space="preserve"> Note</w:t>
      </w:r>
      <w:r>
        <w:rPr>
          <w:lang w:val="en-US"/>
        </w:rPr>
        <w:t>s</w:t>
      </w:r>
      <w:r>
        <w:t xml:space="preserve">.  The Indenture also contains provisions permitting the Control Party (acting at the direction of the Controlling Class Representative) to waive compliance by the Master Issuer with certain provisions of the Indenture and certain past defaults under the Indenture and their consequences without the consent of any </w:t>
      </w:r>
      <w:r>
        <w:rPr>
          <w:lang w:val="en-US"/>
        </w:rPr>
        <w:t xml:space="preserve">holders of </w:t>
      </w:r>
      <w:r>
        <w:t xml:space="preserve">Series </w:t>
      </w:r>
      <w:r w:rsidR="00500447">
        <w:t>2022-1</w:t>
      </w:r>
      <w:r>
        <w:t xml:space="preserve"> Class </w:t>
      </w:r>
      <w:r w:rsidR="00805990">
        <w:t>A-2-II</w:t>
      </w:r>
      <w:r>
        <w:t xml:space="preserve"> Note</w:t>
      </w:r>
      <w:r>
        <w:rPr>
          <w:lang w:val="en-US"/>
        </w:rPr>
        <w:t>s</w:t>
      </w:r>
      <w:r>
        <w:t xml:space="preserve">.  Any such consent or waiver of this Note (or any one or more predecessor Notes) shall be conclusive and binding upon such </w:t>
      </w:r>
      <w:r>
        <w:rPr>
          <w:lang w:val="en-US"/>
        </w:rPr>
        <w:t xml:space="preserve">holders of </w:t>
      </w:r>
      <w:r>
        <w:t xml:space="preserve">Series </w:t>
      </w:r>
      <w:r w:rsidR="00500447">
        <w:t>2022-1</w:t>
      </w:r>
      <w:r>
        <w:t xml:space="preserve"> Class </w:t>
      </w:r>
      <w:r w:rsidR="00805990">
        <w:t>A-2-II</w:t>
      </w:r>
      <w:r>
        <w:t xml:space="preserve"> Note</w:t>
      </w:r>
      <w:r>
        <w:rPr>
          <w:lang w:val="en-US"/>
        </w:rPr>
        <w:t>s</w:t>
      </w:r>
      <w:r>
        <w:t xml:space="preserve"> and upon all future </w:t>
      </w:r>
      <w:r>
        <w:rPr>
          <w:lang w:val="en-US"/>
        </w:rPr>
        <w:t xml:space="preserve">holders of </w:t>
      </w:r>
      <w:r>
        <w:t xml:space="preserve">Series </w:t>
      </w:r>
      <w:r w:rsidR="00500447">
        <w:t>2022-1</w:t>
      </w:r>
      <w:r>
        <w:t xml:space="preserve"> Class </w:t>
      </w:r>
      <w:r w:rsidR="00805990">
        <w:t>A-2-II</w:t>
      </w:r>
      <w:r>
        <w:t xml:space="preserve"> Note</w:t>
      </w:r>
      <w:r>
        <w:rPr>
          <w:lang w:val="en-US"/>
        </w:rPr>
        <w:t>s</w:t>
      </w:r>
      <w:r>
        <w:t xml:space="preserve"> of this Note and of any Note issued upon the registration of transfer hereof or in exchange hereof or in lieu hereof whether or not notation of such consent or waiver is made upon this Note.</w:t>
      </w:r>
    </w:p>
    <w:p w:rsidRPr="00967442" w:rsidR="0032619C" w:rsidP="0032619C" w:rsidRDefault="0032619C">
      <w:pPr>
        <w:pStyle w:val="SinglePara"/>
        <w:jc w:val="both"/>
        <w:rPr>
          <w:lang w:val="en-US"/>
        </w:rPr>
      </w:pPr>
      <w:r>
        <w:t xml:space="preserve">Each purchaser or transferee of this Note (or any interest herein) shall be deemed to represent and warrant that either (i) it is </w:t>
      </w:r>
      <w:r>
        <w:rPr>
          <w:lang w:val="en-US"/>
        </w:rPr>
        <w:t xml:space="preserve">not </w:t>
      </w:r>
      <w:r w:rsidRPr="00130728">
        <w:rPr>
          <w:lang w:val="en-US"/>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t xml:space="preserve"> or</w:t>
      </w:r>
      <w:r>
        <w:rPr>
          <w:lang w:val="en-US"/>
        </w:rPr>
        <w:t xml:space="preserve"> </w:t>
      </w:r>
      <w:r>
        <w:t xml:space="preserve">(ii) its </w:t>
      </w:r>
      <w:r w:rsidRPr="00130728">
        <w:rPr>
          <w:lang w:val="en-US"/>
        </w:rPr>
        <w:t>acquisition, holding and</w:t>
      </w:r>
      <w:r>
        <w:rPr>
          <w:lang w:val="en-US"/>
        </w:rPr>
        <w:t xml:space="preserve"> disposition of the Series </w:t>
      </w:r>
      <w:r w:rsidR="00500447">
        <w:rPr>
          <w:lang w:val="en-US"/>
        </w:rPr>
        <w:t>2022-1</w:t>
      </w:r>
      <w:r w:rsidRPr="00130728">
        <w:rPr>
          <w:lang w:val="en-US"/>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t>.</w:t>
      </w:r>
    </w:p>
    <w:p w:rsidR="0032619C" w:rsidP="0032619C" w:rsidRDefault="0032619C">
      <w:pPr>
        <w:pStyle w:val="SinglePara"/>
        <w:jc w:val="both"/>
      </w:pPr>
      <w:r>
        <w:t xml:space="preserve">The term </w:t>
      </w:r>
      <w:r>
        <w:rPr>
          <w:rStyle w:val="DTPunctuation"/>
        </w:rPr>
        <w:t>“</w:t>
      </w:r>
      <w:r>
        <w:rPr>
          <w:rStyle w:val="DefinedTerm"/>
        </w:rPr>
        <w:t>Master Issuer</w:t>
      </w:r>
      <w:r>
        <w:rPr>
          <w:rStyle w:val="DTPunctuation"/>
        </w:rPr>
        <w:t>”</w:t>
      </w:r>
      <w:r>
        <w:t xml:space="preserve"> as used in this Note includes any successor </w:t>
      </w:r>
      <w:r>
        <w:rPr>
          <w:lang w:val="en-US"/>
        </w:rPr>
        <w:t xml:space="preserve">and assign </w:t>
      </w:r>
      <w:r>
        <w:t>to the Master Issuer under the Indenture.</w:t>
      </w:r>
    </w:p>
    <w:p w:rsidR="0032619C" w:rsidP="0032619C" w:rsidRDefault="0032619C">
      <w:pPr>
        <w:pStyle w:val="SinglePara"/>
        <w:jc w:val="both"/>
      </w:pPr>
      <w:r>
        <w:t xml:space="preserve">The Series </w:t>
      </w:r>
      <w:r w:rsidR="00500447">
        <w:t>2022-1</w:t>
      </w:r>
      <w:r>
        <w:t xml:space="preserve"> Class </w:t>
      </w:r>
      <w:r w:rsidR="00805990">
        <w:t>A-2-II</w:t>
      </w:r>
      <w:r>
        <w:t xml:space="preserve"> Notes are issuable only in registered form in denominations as provided in the Indenture, subject to certain limitations set forth therein.</w:t>
      </w:r>
    </w:p>
    <w:p w:rsidR="0032619C" w:rsidP="0032619C" w:rsidRDefault="0032619C">
      <w:pPr>
        <w:pStyle w:val="SinglePara"/>
        <w:jc w:val="both"/>
      </w:pPr>
      <w:r>
        <w:t>This Note and the Indenture shall be governed by, and construed and interpreted in accordance with, the laws of the State of New York</w:t>
      </w:r>
      <w:r>
        <w:rPr>
          <w:lang w:val="en-US"/>
        </w:rPr>
        <w:t xml:space="preserve"> without regard to conflicts of law principles and the obligations, rights and remedies of the parties hereunder and thereunder shall be determined in accordance with such laws</w:t>
      </w:r>
      <w:r>
        <w:t>.</w:t>
      </w:r>
    </w:p>
    <w:p w:rsidR="0032619C" w:rsidP="0032619C" w:rsidRDefault="0032619C">
      <w:pPr>
        <w:pStyle w:val="SinglePara"/>
        <w:jc w:val="both"/>
      </w:pPr>
      <w:r>
        <w:t xml:space="preserve">No reference herein to the Indenture and no provision of this Note or of the Indenture shall alter or impair the obligation of the Master Issuer, which is absolute and unconditional, to pay the </w:t>
      </w:r>
      <w:r>
        <w:rPr>
          <w:lang w:val="en-US"/>
        </w:rPr>
        <w:t>principal of and interest</w:t>
      </w:r>
      <w:r>
        <w:t xml:space="preserve"> on this Note at the times, place and rate, and in the coin or currency herein prescribed</w:t>
      </w:r>
      <w:r>
        <w:rPr>
          <w:lang w:val="en-US"/>
        </w:rPr>
        <w:t xml:space="preserve">. </w:t>
      </w:r>
    </w:p>
    <w:p w:rsidR="0032619C" w:rsidP="0032619C" w:rsidRDefault="0032619C">
      <w:pPr>
        <w:pStyle w:val="HeadingCenter"/>
      </w:pPr>
      <w:r>
        <w:t>[Remainder of page intentionally left blank]</w:t>
      </w:r>
    </w:p>
    <w:p w:rsidR="0032619C" w:rsidP="0032619C" w:rsidRDefault="0032619C">
      <w:pPr>
        <w:pStyle w:val="HeadingCenter"/>
      </w:pPr>
      <w:r>
        <w:br w:type="page"/>
      </w:r>
      <w:r>
        <w:lastRenderedPageBreak/>
        <w:t>ASSIGNMENT</w:t>
      </w:r>
    </w:p>
    <w:p w:rsidR="0032619C" w:rsidP="0032619C" w:rsidRDefault="0032619C">
      <w:pPr>
        <w:pStyle w:val="SingleParaFlush"/>
      </w:pPr>
      <w:r>
        <w:t xml:space="preserve">Social Security or taxpayer I.D. or other identifying number of assignee: </w:t>
      </w:r>
      <w:r>
        <w:rPr>
          <w:u w:val="single"/>
        </w:rPr>
        <w:tab/>
      </w:r>
      <w:r>
        <w:rPr>
          <w:u w:val="single"/>
        </w:rPr>
        <w:tab/>
      </w:r>
      <w:r>
        <w:rPr>
          <w:u w:val="single"/>
        </w:rPr>
        <w:tab/>
      </w:r>
    </w:p>
    <w:p w:rsidR="0032619C" w:rsidP="0032619C" w:rsidRDefault="0032619C">
      <w:pPr>
        <w:pStyle w:val="SingleParaFlush"/>
      </w:pPr>
      <w:r>
        <w:t>FOR VALUE RECEIVED, the undersigned hereby sells, assigns and transfers unto</w:t>
      </w:r>
    </w:p>
    <w:p w:rsidR="0032619C" w:rsidP="0032619C" w:rsidRDefault="0032619C">
      <w:pPr>
        <w:pStyle w:val="SingleParaFlus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ab/>
      </w:r>
      <w:r>
        <w:tab/>
      </w:r>
      <w:r>
        <w:tab/>
      </w:r>
      <w:r>
        <w:tab/>
        <w:t>(name and address of assignee)</w:t>
      </w:r>
    </w:p>
    <w:p w:rsidR="0032619C" w:rsidP="0032619C" w:rsidRDefault="0032619C">
      <w:pPr>
        <w:pStyle w:val="SingleParaFlush"/>
      </w:pPr>
      <w:r>
        <w:t xml:space="preserve">the within Note and all rights thereunder, and hereby irrevocably constitutes and appoints </w:t>
      </w:r>
      <w:r>
        <w:rPr>
          <w:u w:val="single"/>
        </w:rPr>
        <w:tab/>
      </w:r>
      <w:r>
        <w:rPr>
          <w:u w:val="single"/>
        </w:rPr>
        <w:tab/>
      </w:r>
      <w:r>
        <w:rPr>
          <w:u w:val="single"/>
        </w:rPr>
        <w:tab/>
      </w:r>
      <w:r>
        <w:t>, attorney, to transfer said Note on the books kept for registration thereof, with full power of substitution in the premises.</w:t>
      </w:r>
    </w:p>
    <w:p w:rsidR="0032619C" w:rsidP="0032619C" w:rsidRDefault="0032619C">
      <w:pPr>
        <w:pStyle w:val="SingleParaFlush"/>
      </w:pPr>
      <w:r>
        <w:t xml:space="preserve">Dated:  </w:t>
      </w:r>
      <w:r>
        <w:rPr>
          <w:u w:val="single"/>
        </w:rPr>
        <w:tab/>
      </w:r>
      <w:r>
        <w:rPr>
          <w:u w:val="single"/>
        </w:rPr>
        <w:tab/>
      </w:r>
      <w:r>
        <w:rPr>
          <w:u w:val="single"/>
        </w:rPr>
        <w:tab/>
      </w:r>
    </w:p>
    <w:p w:rsidR="0032619C" w:rsidP="0032619C" w:rsidRDefault="0032619C">
      <w:pPr>
        <w:pStyle w:val="SignatureBlock"/>
      </w:pPr>
      <w:r>
        <w:t xml:space="preserve">By: </w:t>
      </w:r>
      <w:r>
        <w:tab/>
      </w:r>
      <w:r>
        <w:rPr>
          <w:u w:val="single"/>
        </w:rPr>
        <w:tab/>
      </w:r>
      <w:r>
        <w:rPr>
          <w:u w:val="single"/>
        </w:rPr>
        <w:tab/>
      </w:r>
      <w:r>
        <w:rPr>
          <w:rStyle w:val="FootnoteReference"/>
          <w:u w:val="single"/>
        </w:rPr>
        <w:footnoteReference w:id="6"/>
      </w:r>
      <w:r>
        <w:rPr>
          <w:u w:val="single"/>
        </w:rPr>
        <w:br/>
      </w:r>
      <w:r>
        <w:br/>
      </w:r>
      <w:r>
        <w:tab/>
        <w:t>Signature Guaranteed:</w:t>
      </w:r>
      <w:r>
        <w:br/>
      </w:r>
      <w:r>
        <w:br/>
      </w:r>
      <w:r>
        <w:br/>
      </w:r>
      <w:r>
        <w:tab/>
      </w:r>
      <w:r>
        <w:rPr>
          <w:u w:val="single"/>
        </w:rPr>
        <w:tab/>
      </w:r>
      <w:r>
        <w:rPr>
          <w:u w:val="single"/>
        </w:rPr>
        <w:tab/>
      </w:r>
    </w:p>
    <w:p w:rsidR="0032619C" w:rsidP="0032619C" w:rsidRDefault="0032619C"/>
    <w:p w:rsidR="0032619C" w:rsidP="0032619C" w:rsidRDefault="0032619C">
      <w:pPr>
        <w:pStyle w:val="HeadingCenter"/>
      </w:pPr>
      <w:r>
        <w:br w:type="page"/>
      </w:r>
      <w:r>
        <w:lastRenderedPageBreak/>
        <w:t xml:space="preserve">SCHEDULE OF EXCHANGES IN RULE 144A GLOBAL SERIES </w:t>
      </w:r>
      <w:r w:rsidR="00500447">
        <w:t>2022-1</w:t>
      </w:r>
      <w:r>
        <w:t xml:space="preserve"> </w:t>
      </w:r>
      <w:r>
        <w:br/>
        <w:t xml:space="preserve">CLASS </w:t>
      </w:r>
      <w:r w:rsidR="00805990">
        <w:t>A-2-II</w:t>
      </w:r>
      <w:r>
        <w:t xml:space="preserve"> NOTE</w:t>
      </w:r>
    </w:p>
    <w:p w:rsidR="0032619C" w:rsidP="00885820" w:rsidRDefault="0032619C">
      <w:pPr>
        <w:pStyle w:val="SinglePara"/>
        <w:jc w:val="both"/>
      </w:pPr>
      <w:r>
        <w:t xml:space="preserve">The initial principal balance of this Rule 144A Global Series </w:t>
      </w:r>
      <w:r w:rsidR="00500447">
        <w:t>2022-1</w:t>
      </w:r>
      <w:r>
        <w:t xml:space="preserve"> Class </w:t>
      </w:r>
      <w:r w:rsidR="00805990">
        <w:t>A-2-II</w:t>
      </w:r>
      <w:r>
        <w:t xml:space="preserve"> Note is $[___________].  The following exchanges of an interest in this Rule 144A Global Series </w:t>
      </w:r>
      <w:r w:rsidR="00500447">
        <w:t>2022-1</w:t>
      </w:r>
      <w:r>
        <w:t xml:space="preserve"> Class </w:t>
      </w:r>
      <w:r w:rsidR="00805990">
        <w:t>A-2-II</w:t>
      </w:r>
      <w:r>
        <w:t xml:space="preserve"> Note for an interest in a corresponding Temporary Regulation S Global Series </w:t>
      </w:r>
      <w:r w:rsidR="00500447">
        <w:t>2022-1</w:t>
      </w:r>
      <w:r>
        <w:t xml:space="preserve"> </w:t>
      </w:r>
      <w:r>
        <w:rPr>
          <w:lang w:val="en-US"/>
        </w:rPr>
        <w:t xml:space="preserve">Class </w:t>
      </w:r>
      <w:r w:rsidR="00805990">
        <w:t>A-2-II</w:t>
      </w:r>
      <w:r>
        <w:t xml:space="preserve"> Note or a Permanent Regulation S Global Series </w:t>
      </w:r>
      <w:r w:rsidR="00500447">
        <w:t>2022-1</w:t>
      </w:r>
      <w:r>
        <w:t xml:space="preserve"> Class </w:t>
      </w:r>
      <w:r w:rsidR="00805990">
        <w:t>A-2-II</w:t>
      </w:r>
      <w:r>
        <w:t xml:space="preserve"> Note have been made:</w:t>
      </w:r>
    </w:p>
    <w:tbl>
      <w:tblPr>
        <w:tblW w:w="0" w:type="auto"/>
        <w:tblLook w:val="0000" w:firstRow="0" w:lastRow="0" w:firstColumn="0" w:lastColumn="0" w:noHBand="0" w:noVBand="0"/>
      </w:tblPr>
      <w:tblGrid>
        <w:gridCol w:w="972"/>
        <w:gridCol w:w="2868"/>
        <w:gridCol w:w="2868"/>
        <w:gridCol w:w="2868"/>
      </w:tblGrid>
      <w:tr w:rsidR="0032619C" w:rsidTr="0032619C">
        <w:tc>
          <w:tcPr>
            <w:tcW w:w="972" w:type="dxa"/>
            <w:vAlign w:val="bottom"/>
          </w:tcPr>
          <w:p w:rsidR="0032619C" w:rsidP="0032619C" w:rsidRDefault="0032619C">
            <w:pPr>
              <w:pBdr>
                <w:bottom w:val="single" w:color="auto" w:sz="8" w:space="0"/>
              </w:pBdr>
              <w:jc w:val="center"/>
            </w:pPr>
            <w:r>
              <w:t>Date</w:t>
            </w:r>
          </w:p>
        </w:tc>
        <w:tc>
          <w:tcPr>
            <w:tcW w:w="2868" w:type="dxa"/>
            <w:vAlign w:val="bottom"/>
          </w:tcPr>
          <w:p w:rsidR="0032619C" w:rsidP="0032619C" w:rsidRDefault="0032619C">
            <w:pPr>
              <w:pBdr>
                <w:bottom w:val="single" w:color="auto" w:sz="8" w:space="0"/>
              </w:pBdr>
              <w:jc w:val="center"/>
            </w:pPr>
            <w:r>
              <w:t>Amount of Increase (or Decrease) in the Principal Amount of this Rule 144A Global Note</w:t>
            </w:r>
          </w:p>
        </w:tc>
        <w:tc>
          <w:tcPr>
            <w:tcW w:w="2868" w:type="dxa"/>
            <w:vAlign w:val="bottom"/>
          </w:tcPr>
          <w:p w:rsidR="0032619C" w:rsidP="0032619C" w:rsidRDefault="0032619C">
            <w:pPr>
              <w:pBdr>
                <w:bottom w:val="single" w:color="auto" w:sz="8" w:space="0"/>
              </w:pBdr>
              <w:jc w:val="center"/>
            </w:pPr>
            <w:r>
              <w:t>Remaining Principal Amount of this Rule 144A Global Note following the Increase or Decrease</w:t>
            </w:r>
          </w:p>
        </w:tc>
        <w:tc>
          <w:tcPr>
            <w:tcW w:w="2868" w:type="dxa"/>
            <w:vAlign w:val="bottom"/>
          </w:tcPr>
          <w:p w:rsidR="0032619C" w:rsidP="0032619C" w:rsidRDefault="0032619C">
            <w:pPr>
              <w:pBdr>
                <w:bottom w:val="single" w:color="auto" w:sz="8" w:space="0"/>
              </w:pBdr>
              <w:jc w:val="center"/>
            </w:pPr>
            <w:r>
              <w:t>Signature of Authorized Officer of Trustee or Registrar</w:t>
            </w: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bl>
    <w:p w:rsidR="0032619C" w:rsidP="0032619C" w:rsidRDefault="0032619C"/>
    <w:p w:rsidR="003F22C7" w:rsidRDefault="003F22C7">
      <w:pPr>
        <w:pStyle w:val="HeadingCenter"/>
        <w:rPr>
          <w:lang w:val="en-US"/>
        </w:rPr>
        <w:sectPr w:rsidR="003F22C7" w:rsidSect="003F22C7">
          <w:footnotePr>
            <w:numRestart w:val="eachSect"/>
          </w:footnotePr>
          <w:type w:val="continuous"/>
          <w:pgSz w:w="12240" w:h="15840"/>
          <w:pgMar w:top="1440" w:right="1440" w:bottom="1440" w:left="1440" w:header="720" w:footer="720" w:gutter="0"/>
          <w:pgNumType w:start="0"/>
          <w:cols w:space="720"/>
          <w:docGrid w:linePitch="360" w:charSpace="4096"/>
        </w:sectPr>
      </w:pPr>
    </w:p>
    <w:p w:rsidRPr="0032619C" w:rsidR="00AD7674" w:rsidRDefault="00110037">
      <w:pPr>
        <w:pStyle w:val="HeadingCenter"/>
        <w:rPr>
          <w:lang w:val="en-US"/>
        </w:rPr>
      </w:pPr>
      <w:r>
        <w:rPr>
          <w:lang w:val="en-US"/>
        </w:rPr>
        <w:br w:type="page"/>
      </w:r>
      <w:r w:rsidR="00525BF7">
        <w:lastRenderedPageBreak/>
        <w:t>EXHIBIT A-2</w:t>
      </w:r>
      <w:r w:rsidR="0032619C">
        <w:rPr>
          <w:lang w:val="en-US"/>
        </w:rPr>
        <w:t>-3</w:t>
      </w:r>
    </w:p>
    <w:p w:rsidRPr="003A7A47" w:rsidR="007C369A" w:rsidP="00C0752B" w:rsidRDefault="007C369A">
      <w:pPr>
        <w:pStyle w:val="BodyText"/>
        <w:ind w:firstLine="1440"/>
        <w:jc w:val="both"/>
        <w:rPr>
          <w:kern w:val="32"/>
        </w:rPr>
      </w:pPr>
      <w:r w:rsidRPr="003A7A47">
        <w:rPr>
          <w:kern w:val="32"/>
        </w:rPr>
        <w:t xml:space="preserve">THE ISSUANCE AND SALE OF THIS </w:t>
      </w:r>
      <w:r w:rsidR="00992DAA">
        <w:rPr>
          <w:kern w:val="32"/>
        </w:rPr>
        <w:t xml:space="preserve">TEMPORARY REGULATION S GLOBAL </w:t>
      </w:r>
      <w:r w:rsidRPr="003A7A47">
        <w:rPr>
          <w:kern w:val="32"/>
        </w:rPr>
        <w:t xml:space="preserve">SERIES </w:t>
      </w:r>
      <w:r w:rsidR="00500447">
        <w:rPr>
          <w:kern w:val="32"/>
        </w:rPr>
        <w:t>2022-1</w:t>
      </w:r>
      <w:r w:rsidRPr="003A7A47">
        <w:rPr>
          <w:kern w:val="32"/>
        </w:rPr>
        <w:t xml:space="preserve"> CLASS </w:t>
      </w:r>
      <w:r w:rsidR="00805990">
        <w:rPr>
          <w:kern w:val="32"/>
        </w:rPr>
        <w:t>A-2-I</w:t>
      </w:r>
      <w:r w:rsidRPr="003A7A47">
        <w:rPr>
          <w:kern w:val="32"/>
        </w:rPr>
        <w:t xml:space="preserve"> NOTE </w:t>
      </w:r>
      <w:r w:rsidR="007B610F">
        <w:rPr>
          <w:kern w:val="32"/>
        </w:rPr>
        <w:t>(THIS “</w:t>
      </w:r>
      <w:r w:rsidRPr="007B610F" w:rsidR="007B610F">
        <w:rPr>
          <w:b/>
          <w:kern w:val="32"/>
        </w:rPr>
        <w:t>NOTE</w:t>
      </w:r>
      <w:r w:rsidR="007B610F">
        <w:rPr>
          <w:kern w:val="32"/>
        </w:rPr>
        <w:t xml:space="preserve">”) </w:t>
      </w:r>
      <w:r w:rsidRPr="003A7A47">
        <w:rPr>
          <w:kern w:val="32"/>
        </w:rPr>
        <w:t xml:space="preserve">HAVE NOT BEEN AND WILL NOT BE REGISTERED UNDER THE </w:t>
      </w:r>
      <w:r w:rsidR="002A0382">
        <w:rPr>
          <w:kern w:val="32"/>
        </w:rPr>
        <w:t xml:space="preserve">UNITED STATES </w:t>
      </w:r>
      <w:r w:rsidRPr="003A7A47">
        <w:rPr>
          <w:kern w:val="32"/>
        </w:rPr>
        <w:t>SECURITIES ACT OF 1933, AS AMENDED (THE “</w:t>
      </w:r>
      <w:r w:rsidRPr="003A7A47">
        <w:rPr>
          <w:b/>
          <w:kern w:val="32"/>
        </w:rPr>
        <w:t>1933 ACT</w:t>
      </w:r>
      <w:r w:rsidRPr="003A7A47">
        <w:rPr>
          <w:kern w:val="32"/>
        </w:rPr>
        <w:t>”), OR WITH ANY SECURITIES REGULATORY AUTHORITY OF ANY STATE OR OTHER RELEVANT JURISDICTION</w:t>
      </w:r>
      <w:r w:rsidR="00214098">
        <w:rPr>
          <w:kern w:val="32"/>
        </w:rPr>
        <w:t xml:space="preserve">, AND </w:t>
      </w:r>
      <w:r w:rsidR="0020124D">
        <w:rPr>
          <w:kern w:val="32"/>
        </w:rPr>
        <w:t>PLANET FITNESS MASTER ISSUER LLC</w:t>
      </w:r>
      <w:r w:rsidR="00214098">
        <w:rPr>
          <w:kern w:val="32"/>
        </w:rPr>
        <w:t xml:space="preserve"> (THE “</w:t>
      </w:r>
      <w:r w:rsidR="00214098">
        <w:rPr>
          <w:b/>
          <w:kern w:val="32"/>
        </w:rPr>
        <w:t>MASTER ISSUER</w:t>
      </w:r>
      <w:r w:rsidR="00214098">
        <w:rPr>
          <w:kern w:val="32"/>
        </w:rPr>
        <w:t xml:space="preserve">”) HAS NOT BEEN REGISTERED UNDER THE INVESTMENT COMPANY ACT OF 1940, AS AMENDED (THE </w:t>
      </w:r>
      <w:r w:rsidR="009A3A5E">
        <w:rPr>
          <w:kern w:val="32"/>
        </w:rPr>
        <w:t>“</w:t>
      </w:r>
      <w:r w:rsidR="00214098">
        <w:rPr>
          <w:b/>
          <w:kern w:val="32"/>
        </w:rPr>
        <w:t>1940 ACT</w:t>
      </w:r>
      <w:r w:rsidR="00214098">
        <w:rPr>
          <w:kern w:val="32"/>
        </w:rPr>
        <w:t>”)</w:t>
      </w:r>
      <w:r w:rsidRPr="003A7A47" w:rsidR="00214098">
        <w:rPr>
          <w:kern w:val="32"/>
        </w:rPr>
        <w:t xml:space="preserve">.  THIS NOTE OR ANY INTEREST HEREIN MAY BE OFFERED, SOLD, PLEDGED OR OTHERWISE TRANSFERRED ONLY (A) TO THE </w:t>
      </w:r>
      <w:r w:rsidRPr="0049573A" w:rsidR="00214098">
        <w:rPr>
          <w:kern w:val="32"/>
        </w:rPr>
        <w:t>MASTER ISSUER</w:t>
      </w:r>
      <w:r w:rsidRPr="003A7A47" w:rsidR="00214098">
        <w:rPr>
          <w:kern w:val="32"/>
        </w:rPr>
        <w:t xml:space="preserve"> OR AN AFFILIATE THEREOF, (B) IN THE UNITED STATES, TO EITHER A </w:t>
      </w:r>
      <w:r w:rsidR="00214098">
        <w:rPr>
          <w:kern w:val="32"/>
        </w:rPr>
        <w:t>PERSON</w:t>
      </w:r>
      <w:r w:rsidRPr="003A7A47" w:rsidR="00214098">
        <w:rPr>
          <w:kern w:val="32"/>
        </w:rPr>
        <w:t xml:space="preserve"> WHO IS NOT A COMPETITOR AND </w:t>
      </w:r>
      <w:r w:rsidR="00244C98">
        <w:rPr>
          <w:kern w:val="32"/>
        </w:rPr>
        <w:t xml:space="preserve">WHO </w:t>
      </w:r>
      <w:r w:rsidRPr="003A7A47" w:rsidR="00214098">
        <w:rPr>
          <w:kern w:val="32"/>
        </w:rPr>
        <w:t>IS A “QUALIFIED INSTITUTIONAL BUYER” AS DEFINED IN RULE 144A UNDER THE 1933 ACT (“</w:t>
      </w:r>
      <w:r w:rsidRPr="003A7A47" w:rsidR="00214098">
        <w:rPr>
          <w:b/>
          <w:kern w:val="32"/>
        </w:rPr>
        <w:t>RULE 144A</w:t>
      </w:r>
      <w:r w:rsidRPr="003A7A47" w:rsidR="00214098">
        <w:rPr>
          <w:kern w:val="32"/>
        </w:rPr>
        <w:t xml:space="preserve">”), ACTING FOR ITS OWN ACCOUNT OR ONE OR MORE ACCOUNTS WITH RESPECT TO WHICH SUCH </w:t>
      </w:r>
      <w:r w:rsidR="00214098">
        <w:rPr>
          <w:kern w:val="32"/>
        </w:rPr>
        <w:t>PERSON</w:t>
      </w:r>
      <w:r w:rsidRPr="003A7A47" w:rsidR="00214098">
        <w:rPr>
          <w:kern w:val="32"/>
        </w:rPr>
        <w:t xml:space="preserve"> EXERCISES SOLE INVESTMENT DISCRETION OR (C) OUTSIDE THE UNITED STATES, TO A </w:t>
      </w:r>
      <w:r w:rsidR="00214098">
        <w:rPr>
          <w:kern w:val="32"/>
        </w:rPr>
        <w:t>PERSON</w:t>
      </w:r>
      <w:r w:rsidRPr="003A7A47" w:rsidR="00214098">
        <w:rPr>
          <w:kern w:val="32"/>
        </w:rPr>
        <w:t xml:space="preserve"> WHO IS NOT A COMPETITOR AND </w:t>
      </w:r>
      <w:r w:rsidR="00244C98">
        <w:rPr>
          <w:kern w:val="32"/>
        </w:rPr>
        <w:t xml:space="preserve">WHO </w:t>
      </w:r>
      <w:r w:rsidRPr="003A7A47" w:rsidR="00214098">
        <w:rPr>
          <w:kern w:val="32"/>
        </w:rPr>
        <w:t>IS NOT A “U.S. PERSON” AS DEFINED IN REGULATION S UNDER THE 1933 ACT (“</w:t>
      </w:r>
      <w:r w:rsidRPr="003A7A47" w:rsidR="00214098">
        <w:rPr>
          <w:b/>
          <w:kern w:val="32"/>
        </w:rPr>
        <w:t>REGULATION S</w:t>
      </w:r>
      <w:r w:rsidRPr="003A7A47" w:rsidR="00214098">
        <w:rPr>
          <w:kern w:val="32"/>
        </w:rPr>
        <w:t xml:space="preserve">”), ACTING FOR ITS OWN ACCOUNT OR ONE OR MORE ACCOUNTS WITH RESPECT TO WHICH SUCH </w:t>
      </w:r>
      <w:r w:rsidR="00214098">
        <w:rPr>
          <w:kern w:val="32"/>
        </w:rPr>
        <w:t>PERSON</w:t>
      </w:r>
      <w:r w:rsidRPr="003A7A47" w:rsidR="00214098">
        <w:rPr>
          <w:kern w:val="32"/>
        </w:rPr>
        <w:t xml:space="preserve"> EXERCISES SOLE INVESTMENT DISCRETION, NONE OF WHICH ARE A U.S. PERSON, IN OFFSHORE TRANSACTIONS IN RELIANCE ON REGULATION S, AND, IN EACH CASE, IN COMPLIANCE WITH THE CERTIFICATIONS AND OTHER REQUIREMENTS SPECIFIED IN THE INDENTURE REFERRED TO HEREIN AND ANY APPLICABLE SECURITIES LAWS OF ANY STATE OR THE UNITED STATES AND </w:t>
      </w:r>
      <w:r w:rsidR="00214098">
        <w:rPr>
          <w:kern w:val="32"/>
        </w:rPr>
        <w:t>ANY OTHER RELEVANT JURISDICTION</w:t>
      </w:r>
      <w:r w:rsidRPr="003A7A47">
        <w:rPr>
          <w:kern w:val="32"/>
        </w:rPr>
        <w:t>.</w:t>
      </w:r>
    </w:p>
    <w:p w:rsidRPr="003A7A47" w:rsidR="007C369A" w:rsidP="00DA14F0" w:rsidRDefault="00DA14F0">
      <w:pPr>
        <w:pStyle w:val="BodyText"/>
        <w:ind w:firstLine="1440"/>
        <w:jc w:val="both"/>
        <w:rPr>
          <w:kern w:val="32"/>
        </w:rPr>
      </w:pPr>
      <w:r w:rsidRPr="003A7A47">
        <w:rPr>
          <w:kern w:val="32"/>
        </w:rPr>
        <w:t>BY ITS ACQUISITION OR ACCEPTANCE HEREOF, THE HOLDER (IF NOT THE MASTER ISSUER OR AN AFFILIATE OF THE MASTER ISSUER) REPRESENTS THAT IT IS NOT A COMPETITOR AND</w:t>
      </w:r>
      <w:r w:rsidR="00244C98">
        <w:rPr>
          <w:kern w:val="32"/>
        </w:rPr>
        <w:t xml:space="preserve"> (A) IT</w:t>
      </w:r>
      <w:r w:rsidRPr="003A7A47">
        <w:rPr>
          <w:kern w:val="32"/>
        </w:rPr>
        <w:t xml:space="preserve"> IS</w:t>
      </w:r>
      <w:r w:rsidR="00244C98">
        <w:rPr>
          <w:kern w:val="32"/>
        </w:rPr>
        <w:t xml:space="preserve"> EITHER</w:t>
      </w:r>
      <w:r w:rsidRPr="003A7A47">
        <w:rPr>
          <w:kern w:val="32"/>
        </w:rPr>
        <w:t xml:space="preserve"> (X) A “QUALIFIED INSTITUTIONAL BUYER” AS DEFINED IN RULE 144A OR (Y) NOT A U.S. PERSON AND IS ACQUIRING THIS NOTE IN AN OFFSHORE TRANSACTION, AS APPLICABLE, (B) IT IS ACTING FOR ITS OWN ACCOUNT OR FOR THE ACCOUNT OF ANOTHER PERSON </w:t>
      </w:r>
      <w:r>
        <w:rPr>
          <w:kern w:val="32"/>
        </w:rPr>
        <w:t xml:space="preserve">WHICH IS </w:t>
      </w:r>
      <w:r w:rsidRPr="003A7A47">
        <w:rPr>
          <w:kern w:val="32"/>
        </w:rPr>
        <w:t>EITHER (X) A QUALIF</w:t>
      </w:r>
      <w:r>
        <w:rPr>
          <w:kern w:val="32"/>
        </w:rPr>
        <w:t>IED INSTITUTIONAL BUYER OR (Y)</w:t>
      </w:r>
      <w:r w:rsidRPr="003A7A47">
        <w:rPr>
          <w:kern w:val="32"/>
        </w:rPr>
        <w:t xml:space="preserve"> NOT A U.S. PERSON, AND IN EACH CASE WITH RESPECT TO WHICH IT EXERCISES SOLE INVESTMENT DISCRETION, (C) IT AND EACH ACCOUNT FOR WHICH IT IS PURCHASING WILL HOLD AND TRANSFER AT LEAST THE MINIMUM DENOMINATION OF NOTES, (D) IT UNDERSTANDS THAT THE MASTER ISSUER MAY RECEIVE A LIST OF PARTICIPANTS HOLDING POSITIONS IN ITS NOTES FROM ONE </w:t>
      </w:r>
      <w:r>
        <w:rPr>
          <w:kern w:val="32"/>
        </w:rPr>
        <w:t>OR MORE BOOK-ENTRY DEPOSITORIES AND</w:t>
      </w:r>
      <w:r w:rsidRPr="003A7A47">
        <w:rPr>
          <w:kern w:val="32"/>
        </w:rPr>
        <w:t xml:space="preserve"> (E) IT WILL PROVIDE NOTICE OF THE TRANSFER RESTRICTIONS TO </w:t>
      </w:r>
      <w:r>
        <w:rPr>
          <w:kern w:val="32"/>
        </w:rPr>
        <w:t>ANY SUBSEQUENT TRANSFEREES</w:t>
      </w:r>
      <w:r w:rsidRPr="003A7A47" w:rsidR="007C369A">
        <w:rPr>
          <w:kern w:val="32"/>
        </w:rPr>
        <w:t>.</w:t>
      </w:r>
    </w:p>
    <w:p w:rsidRPr="003A7A47" w:rsidR="007C369A" w:rsidP="00C0752B" w:rsidRDefault="00E8165A">
      <w:pPr>
        <w:pStyle w:val="BodyText"/>
        <w:ind w:firstLine="1440"/>
        <w:jc w:val="both"/>
        <w:rPr>
          <w:kern w:val="32"/>
        </w:rPr>
      </w:pPr>
      <w:r>
        <w:rPr>
          <w:kern w:val="32"/>
        </w:rPr>
        <w:t>EACH PERSON</w:t>
      </w:r>
      <w:r w:rsidRPr="003A7A47" w:rsidR="007C369A">
        <w:rPr>
          <w:kern w:val="32"/>
        </w:rPr>
        <w:t xml:space="preserve"> (IF NOT THE MASTER ISSUER OR AN AFFILIATE OF THE MASTER ISSUER) TAKING DELIVERY OF THIS NOTE OR AN INTEREST IN THIS NOTE WILL BE DEEMED TO HAVE MADE THE APPLICABLE REPRESENTATIONS AND AGREEMENTS REFERRED TO IN THE INDENTURE. </w:t>
      </w:r>
      <w:r>
        <w:rPr>
          <w:kern w:val="32"/>
        </w:rPr>
        <w:t>EACH PERSON</w:t>
      </w:r>
      <w:r w:rsidRPr="003A7A47" w:rsidR="007C369A">
        <w:rPr>
          <w:kern w:val="32"/>
        </w:rPr>
        <w:t xml:space="preserve"> TAKING DELIVERY OF THIS NOTE OR AN INTEREST IN THIS NOTE I</w:t>
      </w:r>
      <w:r w:rsidR="00C0752B">
        <w:rPr>
          <w:kern w:val="32"/>
        </w:rPr>
        <w:t xml:space="preserve">N THE FORM OF AN INTEREST IN A RULE 144A GLOBAL NOTE OR </w:t>
      </w:r>
      <w:r w:rsidRPr="003A7A47" w:rsidR="007C369A">
        <w:rPr>
          <w:kern w:val="32"/>
        </w:rPr>
        <w:t>PERMANENT</w:t>
      </w:r>
      <w:r w:rsidR="00C0752B">
        <w:rPr>
          <w:kern w:val="32"/>
        </w:rPr>
        <w:t xml:space="preserve"> REGULATION S </w:t>
      </w:r>
      <w:r w:rsidR="00C0752B">
        <w:rPr>
          <w:kern w:val="32"/>
        </w:rPr>
        <w:lastRenderedPageBreak/>
        <w:t>GLOBAL NOTE</w:t>
      </w:r>
      <w:r w:rsidRPr="003A7A47" w:rsidR="007C369A">
        <w:rPr>
          <w:kern w:val="32"/>
        </w:rPr>
        <w:t xml:space="preserve"> WILL BE REQUIRED TO DELIVER A TRANSFER CERTIFICATE IN THE FORM REQUIRED BY THE INDENTURE AND </w:t>
      </w:r>
      <w:r w:rsidRPr="003A7A47" w:rsidR="00293516">
        <w:rPr>
          <w:kern w:val="32"/>
        </w:rPr>
        <w:t xml:space="preserve">WILL </w:t>
      </w:r>
      <w:r w:rsidRPr="003A7A47" w:rsidR="007C369A">
        <w:rPr>
          <w:kern w:val="32"/>
        </w:rPr>
        <w:t>BE REQUIRED TO MAKE THE APPLICABLE REPRESENTATIONS AND AGREEMENTS REFERRED TO IN THE INDENTURE.</w:t>
      </w:r>
    </w:p>
    <w:p w:rsidRPr="003A7A47" w:rsidR="00E8165A" w:rsidP="00E8165A" w:rsidRDefault="00E8165A">
      <w:pPr>
        <w:pStyle w:val="BodyText"/>
        <w:ind w:firstLine="1440"/>
        <w:jc w:val="both"/>
        <w:rPr>
          <w:kern w:val="32"/>
        </w:rPr>
      </w:pPr>
      <w:r w:rsidRPr="003A7A47">
        <w:rPr>
          <w:kern w:val="32"/>
        </w:rPr>
        <w:t xml:space="preserve">ANY TRANSFER OF THIS NOTE IN VIOLATION OF THE FOREGOING WILL BE OF NO FORCE AND EFFECT AND WILL BE VOID AB INITIO AND WILL NOT OPERATE TO TRANSFER ANY RIGHTS </w:t>
      </w:r>
      <w:r>
        <w:rPr>
          <w:kern w:val="32"/>
        </w:rPr>
        <w:t>TO ANY PERSON CAUSING SUCH VIOLATION</w:t>
      </w:r>
      <w:r w:rsidRPr="003A7A47">
        <w:rPr>
          <w:kern w:val="32"/>
        </w:rPr>
        <w:t>, NOTWITHSTANDING ANY INSTRUCTIONS TO THE CONTRARY TO THE MASTER ISSUER, THE TRUSTEE OR ANY INTERMEDIARY.</w:t>
      </w:r>
    </w:p>
    <w:p w:rsidRPr="003A7A47" w:rsidR="00E8165A" w:rsidP="00E8165A" w:rsidRDefault="00E8165A">
      <w:pPr>
        <w:pStyle w:val="BodyText"/>
        <w:ind w:firstLine="1440"/>
        <w:jc w:val="both"/>
        <w:rPr>
          <w:kern w:val="32"/>
        </w:rPr>
      </w:pPr>
      <w:r w:rsidRPr="003A7A47">
        <w:rPr>
          <w:kern w:val="32"/>
        </w:rPr>
        <w:t>IF THIS NOTE WAS ACQUIRED IN THE UNITED STATES, AND THE HOLDER IS DETERMINED TO BE A COMPETITOR OR NOT TO HAVE BEEN A QUALIFIED INSTITUTIONAL BUYER AT THE TIME OF ACQUISITION OF THIS NOTE, THE MASTER ISSUER HAS THE RIGHT TO REQUIRE SUCH HOLDER TO SELL THIS NOTE TO A PURCHASER WHO IS A QUALIFIED INSTITUTIONAL BUYER</w:t>
      </w:r>
      <w:r w:rsidR="00244C98">
        <w:rPr>
          <w:kern w:val="32"/>
        </w:rPr>
        <w:t xml:space="preserve"> AND NOT A COMPETITOR</w:t>
      </w:r>
      <w:r w:rsidRPr="003A7A47">
        <w:rPr>
          <w:kern w:val="32"/>
        </w:rPr>
        <w:t>.  THE MASTER ISSUER ALSO HAS THE RIGHT TO REFUSE TO HONOR A TRANSFER TO A PERSON WHO IS NOT A QUALIFIED INSTITUTIONAL BUYER OR WHO IS A COMPETITOR.</w:t>
      </w:r>
    </w:p>
    <w:p w:rsidR="00E8165A" w:rsidP="00E8165A" w:rsidRDefault="00E8165A">
      <w:pPr>
        <w:pStyle w:val="BodyIndent"/>
        <w:spacing w:after="120"/>
        <w:ind w:left="0" w:firstLine="1440"/>
        <w:jc w:val="both"/>
      </w:pPr>
      <w:r w:rsidRPr="003A7A47">
        <w:rPr>
          <w:kern w:val="32"/>
        </w:rPr>
        <w:t>IF THIS NOTE WAS ACQUIRED OUTSIDE THE UNITED STATES, AND THE HOLDER IS DETER</w:t>
      </w:r>
      <w:r>
        <w:rPr>
          <w:kern w:val="32"/>
        </w:rPr>
        <w:t xml:space="preserve">MINED TO </w:t>
      </w:r>
      <w:r w:rsidRPr="003A7A47">
        <w:rPr>
          <w:kern w:val="32"/>
        </w:rPr>
        <w:t>HAVE BEEN A “U.S. PERSON” AT THE TIME OF ACQUISITION OF THIS NOTE, THE MASTER ISSUER HAS THE RIGHT TO REQUIRE SUCH HOLDER TO SELL THIS NOTE TO A PURCHASER WHO IS NOT A “U.S. PERSON”</w:t>
      </w:r>
      <w:r w:rsidR="00244C98">
        <w:rPr>
          <w:kern w:val="32"/>
        </w:rPr>
        <w:t xml:space="preserve"> AND WHO IS NOT A COMPETITOR.</w:t>
      </w:r>
      <w:r w:rsidRPr="003A7A47">
        <w:rPr>
          <w:kern w:val="32"/>
        </w:rPr>
        <w:t xml:space="preserve">  THE MASTER ISSUER ALSO HAS THE RIGHT TO REFUSE TO HONOR A TRANSFER TO A PERSON WHO IS A “U.S. PERSON” OR WHO IS A COMPETITOR</w:t>
      </w:r>
      <w:r w:rsidRPr="003A7A47">
        <w:t>.</w:t>
      </w:r>
    </w:p>
    <w:p w:rsidR="007C369A" w:rsidP="00E8165A" w:rsidRDefault="00E8165A">
      <w:pPr>
        <w:pStyle w:val="BodyIndent"/>
        <w:spacing w:after="120"/>
        <w:ind w:left="0" w:firstLine="1440"/>
        <w:jc w:val="both"/>
        <w:rPr>
          <w:kern w:val="32"/>
        </w:rPr>
      </w:pPr>
      <w:r>
        <w:rPr>
          <w:kern w:val="32"/>
        </w:rPr>
        <w:t xml:space="preserve">BY ACCEPTING THIS NOTE, EACH PURCHASER COVENANTS THAT IT WILL NOT AT ANY TIME PRIOR TO THE DATE WHICH IS ONE (1) YEAR AND ONE (1) DAY AFTER THE PAYMENT IN FULL OF THE LATEST MATURING NOTE, INSTITUTE AGAINST, OR JOIN WITH ANY OTHER PERSON IN INSTITUTING AGAINST, ANY SECURITIZATION ENTITY ANY BANKRUPTCY, REORGANIZATION, ARRANGEMENT, INSOLVENCY OR LIQUIDATION PROCEEDINGS, OR OTHER PROCEEDINGS, UNDER </w:t>
      </w:r>
      <w:r w:rsidR="00583E59">
        <w:rPr>
          <w:kern w:val="32"/>
        </w:rPr>
        <w:t xml:space="preserve">ANY </w:t>
      </w:r>
      <w:r>
        <w:rPr>
          <w:kern w:val="32"/>
        </w:rPr>
        <w:t>FEDERAL OR STATE BANKRUPTCY OR SIMILAR LAW</w:t>
      </w:r>
      <w:r w:rsidRPr="003A7A47" w:rsidR="007C369A">
        <w:t>.</w:t>
      </w:r>
    </w:p>
    <w:p w:rsidR="007C369A" w:rsidP="00C0752B" w:rsidRDefault="007C369A">
      <w:pPr>
        <w:pStyle w:val="BodyIndent"/>
        <w:spacing w:after="120"/>
        <w:ind w:left="0" w:firstLine="1440"/>
        <w:jc w:val="both"/>
      </w:pPr>
      <w:r w:rsidRPr="003A7A47">
        <w:rPr>
          <w:kern w:val="32"/>
        </w:rPr>
        <w:t xml:space="preserve">UNTIL </w:t>
      </w:r>
      <w:r w:rsidR="00E8165A">
        <w:rPr>
          <w:kern w:val="32"/>
        </w:rPr>
        <w:t>FORTY (</w:t>
      </w:r>
      <w:r w:rsidRPr="003A7A47">
        <w:rPr>
          <w:kern w:val="32"/>
        </w:rPr>
        <w:t>40</w:t>
      </w:r>
      <w:r w:rsidR="00E8165A">
        <w:rPr>
          <w:kern w:val="32"/>
        </w:rPr>
        <w:t>)</w:t>
      </w:r>
      <w:r w:rsidRPr="003A7A47">
        <w:rPr>
          <w:kern w:val="32"/>
        </w:rPr>
        <w:t xml:space="preserve"> DAYS AFTER THE ORIGINAL ISSUE DATE OF THE NOTES (THE “</w:t>
      </w:r>
      <w:r w:rsidRPr="003A7A47">
        <w:rPr>
          <w:b/>
          <w:kern w:val="32"/>
        </w:rPr>
        <w:t>RESTRICTED PERIOD</w:t>
      </w:r>
      <w:r w:rsidRPr="003A7A47">
        <w:rPr>
          <w:kern w:val="32"/>
        </w:rPr>
        <w:t>”) IN CONNECTION WITH THE OFFERING OF THE NOTES IN THE UNITED STATES FROM OUTSIDE OF THE UNITED STATES, THE SALE, PLEDGE OR TRANSFER OF THIS NOTE IS SUBJECT TO CERTAIN CONDITIONS AND RESTRICTIONS.  THE HOLDER HEREOF, BY PURCHASING OR OTHERWISE ACQUIRING THIS NOTE, ACKNOWLEDGES THAT SUCH HOLDER IS</w:t>
      </w:r>
      <w:r w:rsidR="00E8165A">
        <w:rPr>
          <w:kern w:val="32"/>
        </w:rPr>
        <w:t xml:space="preserve"> EITHER NOT A “U.S. PERSON” OR</w:t>
      </w:r>
      <w:r w:rsidRPr="003A7A47">
        <w:rPr>
          <w:kern w:val="32"/>
        </w:rPr>
        <w:t xml:space="preserve"> THE MASTER ISSUER OR AN AFFILIATE OF THE MASTER ISSUER, AND THAT THIS NOTE HAS NOT BEEN REGISTERED UNDER THE 1933 ACT AND AGREES FOR THE BENEFIT OF THE MASTER ISSUER THAT THIS NOTE MAY BE TRANSFERRED, RESOLD, PLEDGED OR OTHERWISE TRANSFERRED ONLY TO THE MASTER ISSUER OR AN AFFILIATE OF THE MASTER ISSUER AND IN COMPLIANCE WITH THE 1933 ACT AND OTHER APPLICABLE LAWS OF THE STATES, TERRITORIES AND POSSESSIONS OF THE UNITED STATES GOVERNING </w:t>
      </w:r>
      <w:r w:rsidRPr="003A7A47">
        <w:rPr>
          <w:kern w:val="32"/>
        </w:rPr>
        <w:lastRenderedPageBreak/>
        <w:t>THE OFFER AND SALE OF SECURITIES, AND PRIOR TO THE EXPIRATION OF THE RESTRICTED PERIOD, ONLY (I) IN AN OFFSHORE TRANSACTION IN ACCORDANCE WITH REGULATION S UNDER THE 1933 ACT OR (II) PURSUANT TO AND IN ACCORDANCE WITH RULE 144A UNDER THE 1933 ACT</w:t>
      </w:r>
      <w:r w:rsidRPr="003A7A47">
        <w:t>.</w:t>
      </w:r>
    </w:p>
    <w:p w:rsidRPr="007C369A" w:rsidR="00AD7674" w:rsidP="00C0752B" w:rsidRDefault="007C369A">
      <w:pPr>
        <w:pStyle w:val="BodyIndent"/>
        <w:spacing w:after="120"/>
        <w:ind w:left="0" w:firstLine="1440"/>
        <w:jc w:val="both"/>
      </w:pPr>
      <w:r w:rsidRPr="003A7A47">
        <w:rPr>
          <w:kern w:val="32"/>
        </w:rPr>
        <w:t>THIS NOTE IS A GLOBAL NOTE WITHIN THE MEANING OF THE INDENTURE HEREINAFTER REFERRED TO AND IS REGISTERED IN THE NAME OF THE DEPOSITORY TRUST COMPANY (“</w:t>
      </w:r>
      <w:r w:rsidRPr="003A7A47">
        <w:rPr>
          <w:b/>
          <w:kern w:val="32"/>
        </w:rPr>
        <w:t>DTC</w:t>
      </w:r>
      <w:r w:rsidRPr="003A7A47">
        <w:rPr>
          <w:kern w:val="32"/>
        </w:rPr>
        <w:t>”), A NEW YORK CORPORATION, 55 WATER STREET, NEW YORK, NEW YORK 10004, OR A NOMINEE THEREOF.  THIS NOTE MAY NOT BE EXCHANGED IN WHOLE OR IN PART FOR A SECURITY REGISTERED, AND NO TRANSFER OF THIS NOTE IN WHOLE OR IN PART MAY BE REGISTERED, IN THE NAME OF ANY PERSON OTHER THAN DTC OR A NOMINEE THEREOF, EXCEPT IN THE LIMITED CIRCUMSTANCES DESCRIBED IN THE INDENTURE.  UNLESS THIS NOTE IS PRESENTED BY AN AUTHORIZED REPRESENTATIVE OF DTC TO THE MASTER ISSUER OR THE NOTE REGISTRAR, AND ANY NOTE ISSUED IS REGISTERED IN THE NAME OF CEDE &amp;</w:t>
      </w:r>
      <w:r w:rsidR="00DF7CCC">
        <w:rPr>
          <w:kern w:val="32"/>
        </w:rPr>
        <w:t xml:space="preserve"> CO. </w:t>
      </w:r>
      <w:r w:rsidRPr="003A7A47">
        <w:rPr>
          <w:kern w:val="32"/>
        </w:rPr>
        <w:t>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BECAUSE THE REGISTERED OWNER, CEDE &amp; CO., HAS AN INTEREST HEREIN</w:t>
      </w:r>
      <w:r w:rsidRPr="003A7A47">
        <w:t>.</w:t>
      </w:r>
    </w:p>
    <w:p w:rsidR="00AD7674" w:rsidP="00C0752B" w:rsidRDefault="00AD7674">
      <w:pPr>
        <w:pStyle w:val="SinglePara"/>
        <w:jc w:val="both"/>
      </w:pPr>
      <w:r>
        <w:br w:type="page"/>
      </w:r>
      <w:r>
        <w:lastRenderedPageBreak/>
        <w:t>THE PRINCIPAL OF THIS NOTE IS PAYABLE AS SET FORTH HEREIN.  ACCORDINGLY, THE OUTSTANDING PRINCIPAL AMOUNT OF THIS NOTE AT ANY TIME MAY BE LESS THAN THE AMOUNT SHOWN ON THE FACE HEREOF.  ANY PERSON ACQUIRING THIS NOTE MAY ASCERTAIN ITS CURRENT PRINCIPAL AMOUNT BY INQUIRY OF THE TRUSTEE.</w:t>
      </w:r>
    </w:p>
    <w:p w:rsidR="00AD7674" w:rsidRDefault="00AD7674">
      <w:pPr>
        <w:pStyle w:val="HeadingCenter"/>
      </w:pPr>
      <w:r>
        <w:t xml:space="preserve">FORM OF TEMPORARY REGULATION S GLOBAL SERIES </w:t>
      </w:r>
      <w:r w:rsidR="00500447">
        <w:t>2022-1</w:t>
      </w:r>
      <w:r w:rsidR="007C33CF">
        <w:t xml:space="preserve"> CLASS </w:t>
      </w:r>
      <w:r w:rsidR="00805990">
        <w:t>A-2-I</w:t>
      </w:r>
      <w:r>
        <w:t xml:space="preserve"> NOTE</w:t>
      </w:r>
    </w:p>
    <w:p w:rsidRPr="00003C04" w:rsidR="00AD7674" w:rsidRDefault="00003C04">
      <w:pPr>
        <w:pStyle w:val="SingleParaFlush"/>
        <w:rPr>
          <w:lang w:val="en-US"/>
        </w:rPr>
      </w:pPr>
      <w:r>
        <w:t>No. S-</w:t>
      </w:r>
      <w:r w:rsidR="0063028F">
        <w:rPr>
          <w:lang w:val="en-US"/>
        </w:rPr>
        <w:t>[__]</w:t>
      </w:r>
      <w:r>
        <w:tab/>
      </w:r>
      <w:r>
        <w:tab/>
      </w:r>
      <w:r>
        <w:tab/>
      </w:r>
      <w:r>
        <w:tab/>
      </w:r>
      <w:r>
        <w:tab/>
      </w:r>
      <w:r>
        <w:tab/>
      </w:r>
      <w:r>
        <w:tab/>
      </w:r>
      <w:r>
        <w:tab/>
        <w:t>up t</w:t>
      </w:r>
      <w:r>
        <w:rPr>
          <w:lang w:val="en-US"/>
        </w:rPr>
        <w:t>o $</w:t>
      </w:r>
      <w:r w:rsidR="000347D4">
        <w:rPr>
          <w:lang w:val="en-US"/>
        </w:rPr>
        <w:t>[____________]</w:t>
      </w:r>
    </w:p>
    <w:p w:rsidR="00AD7674" w:rsidRDefault="00AD7674">
      <w:pPr>
        <w:pStyle w:val="HeadingCenter"/>
      </w:pPr>
      <w:r>
        <w:t>SEE REVERSE FOR CERTAIN CONDITIONS</w:t>
      </w:r>
    </w:p>
    <w:p w:rsidR="00AD7674" w:rsidRDefault="00AD7674">
      <w:pPr>
        <w:pStyle w:val="SinglePara"/>
        <w:spacing w:before="0" w:after="0"/>
        <w:jc w:val="right"/>
        <w:rPr>
          <w:lang w:val="en-US"/>
        </w:rPr>
      </w:pPr>
      <w:r>
        <w:t xml:space="preserve">CUSIP Number: </w:t>
      </w:r>
      <w:r w:rsidR="00553FFB">
        <w:rPr>
          <w:lang w:val="en-US"/>
        </w:rPr>
        <w:t>[____________]</w:t>
      </w:r>
      <w:r>
        <w:br/>
        <w:t xml:space="preserve">ISIN Number: </w:t>
      </w:r>
      <w:r w:rsidR="00553FFB">
        <w:rPr>
          <w:lang w:val="en-US"/>
        </w:rPr>
        <w:t>[____________]</w:t>
      </w:r>
    </w:p>
    <w:p w:rsidRPr="00D213B4" w:rsidR="00976BF9" w:rsidRDefault="00976BF9">
      <w:pPr>
        <w:pStyle w:val="SinglePara"/>
        <w:spacing w:before="0" w:after="0"/>
        <w:jc w:val="right"/>
        <w:rPr>
          <w:lang w:val="en-US"/>
        </w:rPr>
      </w:pPr>
      <w:r>
        <w:rPr>
          <w:lang w:val="en-US"/>
        </w:rPr>
        <w:t>Common Code: [____________]</w:t>
      </w:r>
    </w:p>
    <w:p w:rsidR="00AD7674" w:rsidRDefault="0020124D">
      <w:pPr>
        <w:pStyle w:val="HeadingCenter"/>
      </w:pPr>
      <w:r>
        <w:rPr>
          <w:lang w:val="en-US"/>
        </w:rPr>
        <w:t>PLANET FITNESS MASTER ISSUER LLC</w:t>
      </w:r>
    </w:p>
    <w:p w:rsidR="00AD7674" w:rsidRDefault="00AD7674">
      <w:pPr>
        <w:pStyle w:val="HeadingCenter"/>
      </w:pPr>
      <w:r>
        <w:t xml:space="preserve">SERIES </w:t>
      </w:r>
      <w:r w:rsidR="00500447">
        <w:t>2022-1</w:t>
      </w:r>
      <w:r w:rsidRPr="008B31D1">
        <w:t xml:space="preserve"> </w:t>
      </w:r>
      <w:r w:rsidR="00B65887">
        <w:rPr>
          <w:lang w:val="en-US"/>
        </w:rPr>
        <w:t>3.251</w:t>
      </w:r>
      <w:r w:rsidRPr="008B31D1" w:rsidR="005C5DBF">
        <w:t>%</w:t>
      </w:r>
      <w:r>
        <w:t xml:space="preserve"> FIXED RATE S</w:t>
      </w:r>
      <w:r w:rsidR="007C33CF">
        <w:t xml:space="preserve">ENIOR SECURED NOTES, CLASS </w:t>
      </w:r>
      <w:r w:rsidR="00805990">
        <w:t>A-2-I</w:t>
      </w:r>
    </w:p>
    <w:p w:rsidR="00AD7674" w:rsidRDefault="0020124D">
      <w:pPr>
        <w:pStyle w:val="SinglePara"/>
        <w:jc w:val="both"/>
      </w:pPr>
      <w:r>
        <w:rPr>
          <w:lang w:val="en-US"/>
        </w:rPr>
        <w:t>PLANET FITNESS MASTER ISSUER LLC</w:t>
      </w:r>
      <w:r w:rsidR="00AD7674">
        <w:t xml:space="preserve">, a limited liability company formed under the laws of the State of Delaware (herein referred to as the </w:t>
      </w:r>
      <w:r w:rsidR="00AD7674">
        <w:rPr>
          <w:rStyle w:val="DTPunctuation"/>
        </w:rPr>
        <w:t>“</w:t>
      </w:r>
      <w:r w:rsidR="00AD7674">
        <w:rPr>
          <w:rStyle w:val="DefinedTerm"/>
        </w:rPr>
        <w:t>Master Issuer</w:t>
      </w:r>
      <w:r w:rsidR="00AD7674">
        <w:rPr>
          <w:rStyle w:val="DTPunctuation"/>
        </w:rPr>
        <w:t>”</w:t>
      </w:r>
      <w:r w:rsidR="00AD7674">
        <w:t>), for value received, hereby promise</w:t>
      </w:r>
      <w:r w:rsidR="00AD7674">
        <w:rPr>
          <w:lang w:val="en-US"/>
        </w:rPr>
        <w:t>s</w:t>
      </w:r>
      <w:r w:rsidR="00AD7674">
        <w:t xml:space="preserve"> to pay to CEDE &amp; CO. or registered assigns, up to the princip</w:t>
      </w:r>
      <w:r w:rsidR="00003C04">
        <w:t xml:space="preserve">al sum of </w:t>
      </w:r>
      <w:r w:rsidR="000347D4">
        <w:rPr>
          <w:lang w:val="en-US"/>
        </w:rPr>
        <w:t>[____________]</w:t>
      </w:r>
      <w:r w:rsidR="00003C04">
        <w:t xml:space="preserve"> DOLLARS ($</w:t>
      </w:r>
      <w:r w:rsidR="000347D4">
        <w:rPr>
          <w:lang w:val="en-US"/>
        </w:rPr>
        <w:t>[____________]</w:t>
      </w:r>
      <w:r w:rsidR="00AD7674">
        <w:t xml:space="preserve">) as provided below and in the Indenture referred to herein.  Payments of principal shall be payable in the amounts and at the times set forth in the Indenture described herein; </w:t>
      </w:r>
      <w:r w:rsidR="00AD7674">
        <w:rPr>
          <w:rStyle w:val="Provided"/>
        </w:rPr>
        <w:t>provided</w:t>
      </w:r>
      <w:r w:rsidR="00AD7674">
        <w:t xml:space="preserve">, </w:t>
      </w:r>
      <w:r w:rsidR="00AD7674">
        <w:rPr>
          <w:rStyle w:val="Provided"/>
        </w:rPr>
        <w:t>however</w:t>
      </w:r>
      <w:r w:rsidR="00AD7674">
        <w:t xml:space="preserve">, that the entire unpaid principal amount of this Note shall be due on the Quarterly Payment Date occurring in </w:t>
      </w:r>
      <w:r w:rsidR="00B209D2">
        <w:rPr>
          <w:lang w:val="en-US"/>
        </w:rPr>
        <w:t>December 2051</w:t>
      </w:r>
      <w:r w:rsidR="00B90B3F">
        <w:t xml:space="preserve"> </w:t>
      </w:r>
      <w:r w:rsidR="00AD7674">
        <w:t xml:space="preserve">(the </w:t>
      </w:r>
      <w:r w:rsidR="00AD7674">
        <w:rPr>
          <w:rStyle w:val="DTPunctuation"/>
        </w:rPr>
        <w:t>“</w:t>
      </w:r>
      <w:r w:rsidR="00AD7674">
        <w:rPr>
          <w:rStyle w:val="DefinedTerm"/>
        </w:rPr>
        <w:t xml:space="preserve">Series </w:t>
      </w:r>
      <w:r w:rsidR="00500447">
        <w:rPr>
          <w:rStyle w:val="DefinedTerm"/>
        </w:rPr>
        <w:t>2022-1</w:t>
      </w:r>
      <w:r w:rsidR="00CF01F4">
        <w:rPr>
          <w:rStyle w:val="DefinedTerm"/>
          <w:lang w:val="en-US"/>
        </w:rPr>
        <w:t xml:space="preserve"> Class </w:t>
      </w:r>
      <w:r w:rsidR="00805990">
        <w:rPr>
          <w:rStyle w:val="DefinedTerm"/>
          <w:lang w:val="en-US"/>
        </w:rPr>
        <w:t>A-2-I</w:t>
      </w:r>
      <w:r w:rsidR="00AD7674">
        <w:rPr>
          <w:rStyle w:val="DefinedTerm"/>
        </w:rPr>
        <w:t xml:space="preserve"> Legal Final Maturity Date</w:t>
      </w:r>
      <w:r w:rsidR="00AD7674">
        <w:rPr>
          <w:rStyle w:val="DTPunctuation"/>
        </w:rPr>
        <w:t>”</w:t>
      </w:r>
      <w:r w:rsidR="00AD7674">
        <w:t xml:space="preserve">).  The Master Issuer will pay interest on this Temporary Regulation S Global Series </w:t>
      </w:r>
      <w:r w:rsidR="00500447">
        <w:t>2022-1</w:t>
      </w:r>
      <w:r w:rsidR="007C33CF">
        <w:t xml:space="preserve"> Class </w:t>
      </w:r>
      <w:r w:rsidR="00805990">
        <w:t>A-2-I</w:t>
      </w:r>
      <w:r w:rsidR="00AD7674">
        <w:t xml:space="preserve"> Note (this </w:t>
      </w:r>
      <w:r w:rsidR="00AD7674">
        <w:rPr>
          <w:rStyle w:val="DTPunctuation"/>
        </w:rPr>
        <w:t>“</w:t>
      </w:r>
      <w:r w:rsidR="00AD7674">
        <w:rPr>
          <w:rStyle w:val="DefinedTerm"/>
        </w:rPr>
        <w:t>Note</w:t>
      </w:r>
      <w:r w:rsidR="00AD7674">
        <w:rPr>
          <w:rStyle w:val="DTPunctuation"/>
        </w:rPr>
        <w:t>”</w:t>
      </w:r>
      <w:r w:rsidR="00AD7674">
        <w:t xml:space="preserve">) at the Series </w:t>
      </w:r>
      <w:r w:rsidR="00500447">
        <w:t>2022-1</w:t>
      </w:r>
      <w:r w:rsidR="007C33CF">
        <w:t xml:space="preserve"> Class </w:t>
      </w:r>
      <w:r w:rsidR="00805990">
        <w:t>A-2-I</w:t>
      </w:r>
      <w:r w:rsidR="00AD7674">
        <w:t xml:space="preserve"> Note Rate for each Interest Accrual Period in accordance with the terms of the Indenture.  Such interest will be payable in arrears on each Quarterly Payment Date, which will be on the </w:t>
      </w:r>
      <w:r w:rsidR="00A615B9">
        <w:rPr>
          <w:rFonts w:eastAsia="Bookman Old Style"/>
          <w:szCs w:val="20"/>
          <w:lang w:val="en-US"/>
        </w:rPr>
        <w:t>5</w:t>
      </w:r>
      <w:r w:rsidRPr="00C0752B" w:rsidR="00AD7674">
        <w:rPr>
          <w:rFonts w:eastAsia="Bookman Old Style"/>
          <w:szCs w:val="20"/>
          <w:vertAlign w:val="superscript"/>
        </w:rPr>
        <w:t>th</w:t>
      </w:r>
      <w:r w:rsidR="00AD7674">
        <w:rPr>
          <w:rFonts w:eastAsia="Bookman Old Style"/>
          <w:szCs w:val="20"/>
        </w:rPr>
        <w:t xml:space="preserve"> day </w:t>
      </w:r>
      <w:r w:rsidR="00AD7674">
        <w:t xml:space="preserve">(or, if such </w:t>
      </w:r>
      <w:r w:rsidR="00C0752B">
        <w:rPr>
          <w:rFonts w:eastAsia="Bookman Old Style"/>
          <w:szCs w:val="20"/>
          <w:lang w:val="en-US"/>
        </w:rPr>
        <w:t>date</w:t>
      </w:r>
      <w:r w:rsidR="00AD7674">
        <w:rPr>
          <w:rFonts w:eastAsia="Bookman Old Style"/>
          <w:szCs w:val="20"/>
        </w:rPr>
        <w:t xml:space="preserve"> </w:t>
      </w:r>
      <w:r w:rsidR="00AD7674">
        <w:t xml:space="preserve">is not a Business Day, the next succeeding Business Day) </w:t>
      </w:r>
      <w:r w:rsidR="00AD7674">
        <w:rPr>
          <w:rFonts w:eastAsia="Bookman Old Style"/>
          <w:szCs w:val="20"/>
        </w:rPr>
        <w:t xml:space="preserve">of each </w:t>
      </w:r>
      <w:r w:rsidR="00586C56">
        <w:rPr>
          <w:rFonts w:eastAsia="Bookman Old Style"/>
          <w:szCs w:val="20"/>
          <w:lang w:val="en-US"/>
        </w:rPr>
        <w:t>March</w:t>
      </w:r>
      <w:r w:rsidR="00AD7674">
        <w:rPr>
          <w:rFonts w:eastAsia="Bookman Old Style"/>
          <w:szCs w:val="20"/>
        </w:rPr>
        <w:t xml:space="preserve">, </w:t>
      </w:r>
      <w:r w:rsidR="00586C56">
        <w:rPr>
          <w:rFonts w:eastAsia="Bookman Old Style"/>
          <w:szCs w:val="20"/>
          <w:lang w:val="en-US"/>
        </w:rPr>
        <w:t>June</w:t>
      </w:r>
      <w:r w:rsidR="00AD7674">
        <w:rPr>
          <w:rFonts w:eastAsia="Bookman Old Style"/>
          <w:szCs w:val="20"/>
        </w:rPr>
        <w:t xml:space="preserve">, </w:t>
      </w:r>
      <w:r w:rsidR="00586C56">
        <w:rPr>
          <w:rFonts w:eastAsia="Bookman Old Style"/>
          <w:szCs w:val="20"/>
          <w:lang w:val="en-US"/>
        </w:rPr>
        <w:t>September</w:t>
      </w:r>
      <w:r w:rsidR="00AD7674">
        <w:rPr>
          <w:rFonts w:eastAsia="Bookman Old Style"/>
          <w:szCs w:val="20"/>
        </w:rPr>
        <w:t xml:space="preserve"> and </w:t>
      </w:r>
      <w:r w:rsidR="00586C56">
        <w:rPr>
          <w:rFonts w:eastAsia="Bookman Old Style"/>
          <w:szCs w:val="20"/>
          <w:lang w:val="en-US"/>
        </w:rPr>
        <w:t>December</w:t>
      </w:r>
      <w:r w:rsidR="00AD7674">
        <w:t xml:space="preserve">, commencing </w:t>
      </w:r>
      <w:r w:rsidR="00C0752B">
        <w:rPr>
          <w:lang w:val="en-US"/>
        </w:rPr>
        <w:t xml:space="preserve">on </w:t>
      </w:r>
      <w:r w:rsidR="003D387C">
        <w:rPr>
          <w:lang w:val="en-US"/>
        </w:rPr>
        <w:t>June 5, 2022</w:t>
      </w:r>
      <w:r w:rsidR="00AD7674">
        <w:t xml:space="preserve"> (each, a </w:t>
      </w:r>
      <w:r w:rsidR="00AD7674">
        <w:rPr>
          <w:rStyle w:val="DTPunctuation"/>
        </w:rPr>
        <w:t>“</w:t>
      </w:r>
      <w:r w:rsidR="00AD7674">
        <w:rPr>
          <w:rStyle w:val="DefinedTerm"/>
        </w:rPr>
        <w:t>Quarterly Payment Date</w:t>
      </w:r>
      <w:r w:rsidR="00AD7674">
        <w:rPr>
          <w:rStyle w:val="DTPunctuation"/>
        </w:rPr>
        <w:t>”</w:t>
      </w:r>
      <w:r w:rsidR="00AD7674">
        <w:t xml:space="preserve">).  Such interest will accrue for each Quarterly Payment Date with respect to (i) initially, the period from and including </w:t>
      </w:r>
      <w:r w:rsidR="00AD7674">
        <w:rPr>
          <w:lang w:val="en-US"/>
        </w:rPr>
        <w:t>the Closing Date</w:t>
      </w:r>
      <w:r w:rsidR="00AD7674">
        <w:t xml:space="preserve"> to but excluding </w:t>
      </w:r>
      <w:r w:rsidR="003D387C">
        <w:rPr>
          <w:lang w:val="en-US"/>
        </w:rPr>
        <w:t>June 5, 2022</w:t>
      </w:r>
      <w:r w:rsidR="00AD7674">
        <w:t xml:space="preserve"> and (ii) thereafter, the period from and including the </w:t>
      </w:r>
      <w:r w:rsidR="00A615B9">
        <w:rPr>
          <w:lang w:val="en-US"/>
        </w:rPr>
        <w:t>5</w:t>
      </w:r>
      <w:r w:rsidRPr="00C0752B" w:rsidR="00AD7674">
        <w:rPr>
          <w:vertAlign w:val="superscript"/>
        </w:rPr>
        <w:t>th</w:t>
      </w:r>
      <w:r w:rsidR="00AD7674">
        <w:t xml:space="preserve"> day of the calendar month in which the immediately preceding Quarterly Payment Date occurred to but excluding the </w:t>
      </w:r>
      <w:r w:rsidR="00A615B9">
        <w:rPr>
          <w:lang w:val="en-US"/>
        </w:rPr>
        <w:t>5</w:t>
      </w:r>
      <w:r w:rsidRPr="00C0752B" w:rsidR="00586C56">
        <w:rPr>
          <w:vertAlign w:val="superscript"/>
          <w:lang w:val="en-US"/>
        </w:rPr>
        <w:t>t</w:t>
      </w:r>
      <w:r w:rsidRPr="00C0752B" w:rsidR="00AD7674">
        <w:rPr>
          <w:vertAlign w:val="superscript"/>
        </w:rPr>
        <w:t>h</w:t>
      </w:r>
      <w:r w:rsidR="00AD7674">
        <w:t xml:space="preserve"> day of the calendar month that includes the then-current Quarterly Payment Date (each, an </w:t>
      </w:r>
      <w:r w:rsidR="00AD7674">
        <w:rPr>
          <w:rStyle w:val="DTPunctuation"/>
        </w:rPr>
        <w:t>“</w:t>
      </w:r>
      <w:r w:rsidR="00AD7674">
        <w:rPr>
          <w:rStyle w:val="DefinedTerm"/>
        </w:rPr>
        <w:t>Interest Accrual Period</w:t>
      </w:r>
      <w:r w:rsidR="00AD7674">
        <w:rPr>
          <w:rStyle w:val="DTPunctuation"/>
        </w:rPr>
        <w:t>”</w:t>
      </w:r>
      <w:r w:rsidR="00AD7674">
        <w:t xml:space="preserve">).  Interest with respect to the Notes (and interest on any defaulted payments of interest or principal) will be computed on the basis of a 360-day year consisting of twelve 30-day months.  In addition, under the circumstances set forth in the Indenture, the Master Issuer shall also pay Series </w:t>
      </w:r>
      <w:r w:rsidR="00500447">
        <w:t>2022-1</w:t>
      </w:r>
      <w:r w:rsidR="00AD7674">
        <w:t xml:space="preserve"> Class </w:t>
      </w:r>
      <w:r w:rsidR="00805990">
        <w:t>A-2-I</w:t>
      </w:r>
      <w:r w:rsidR="00AD7674">
        <w:rPr>
          <w:lang w:val="en-US"/>
        </w:rPr>
        <w:t xml:space="preserve"> </w:t>
      </w:r>
      <w:r w:rsidR="00AD7674">
        <w:t xml:space="preserve">Quarterly Post-ARD Contingent Interest </w:t>
      </w:r>
      <w:r w:rsidR="002944BE">
        <w:rPr>
          <w:lang w:val="en-US"/>
        </w:rPr>
        <w:t>on this Note at the rate set forth in the Indenture</w:t>
      </w:r>
      <w:r w:rsidR="00AD7674">
        <w:t>, and such contingent interest shall be computed and shall be payable in the amounts and at the times set forth in the Indenture.</w:t>
      </w:r>
    </w:p>
    <w:p w:rsidR="00AD7674" w:rsidRDefault="00AD7674">
      <w:pPr>
        <w:pStyle w:val="SinglePara"/>
        <w:jc w:val="both"/>
      </w:pPr>
      <w:r>
        <w:t xml:space="preserve">The principal of and interest on this Note are payable in such coin or currency of the United States of America as at the time of payment is legal tender for payment of public and </w:t>
      </w:r>
      <w:r>
        <w:lastRenderedPageBreak/>
        <w:t>private debts.  All payments made by the Master Issuer with respect to this Note shall be applied as provided in the Indenture.</w:t>
      </w:r>
    </w:p>
    <w:p w:rsidR="00AD7674" w:rsidRDefault="00AD7674">
      <w:pPr>
        <w:pStyle w:val="SinglePara"/>
        <w:jc w:val="both"/>
      </w:pPr>
      <w:r>
        <w:t>This Note is subject to mandatory and optional prepayment as set forth in the Indenture.</w:t>
      </w:r>
    </w:p>
    <w:p w:rsidR="00AD7674" w:rsidRDefault="00AD7674">
      <w:pPr>
        <w:pStyle w:val="SinglePara"/>
        <w:jc w:val="both"/>
      </w:pPr>
      <w:r>
        <w:t xml:space="preserve">Interests in this Note are exchangeable or transferable in whole or in part for interests in a Rule 144A Global Note or a Permanent Regulation S Global Note; </w:t>
      </w:r>
      <w:r>
        <w:rPr>
          <w:rStyle w:val="Provided"/>
        </w:rPr>
        <w:t>provided</w:t>
      </w:r>
      <w:r>
        <w:t xml:space="preserve"> that such transfer or exchange complies with the applicable provisions of the Indenture relating to the transfer of the Notes.  Interests in this Note in certain circumstances may also be exchangeable or transferable in whole but not in part for duly executed and issued registered Definitive Notes; </w:t>
      </w:r>
      <w:r>
        <w:rPr>
          <w:rStyle w:val="Provided"/>
        </w:rPr>
        <w:t>provided</w:t>
      </w:r>
      <w:r>
        <w:t xml:space="preserve"> that such transfer or exchange complies with Section 2.8 of the Base Indenture and Section 4.2(c) of the Series </w:t>
      </w:r>
      <w:r w:rsidR="00500447">
        <w:t>2022-1</w:t>
      </w:r>
      <w:r>
        <w:t xml:space="preserve"> Supplement.</w:t>
      </w:r>
    </w:p>
    <w:p w:rsidR="00AD7674" w:rsidRDefault="00AD7674">
      <w:pPr>
        <w:pStyle w:val="SinglePara"/>
        <w:jc w:val="both"/>
      </w:pPr>
      <w:r>
        <w:t xml:space="preserve">Reference is made to the further provisions of this Note set forth on the reverse hereof, which shall have the same effect as though fully set forth on the face of this Note.  Although a summary of certain provisions of the Indenture is set forth below and on the reverse hereof and made a part hereof, this Note does not purport to summarize the Indenture and reference is made to the Indenture for information with respect to the interests, rights, benefits, obligations, proceeds and duties evidenced hereby and the rights, duties and obligations of the Master Issuer and the Trustee.  A copy of the Indenture may be requested from the Trustee by writing to the Trustee at: Citibank, N.A., 388 Greenwich Street, New York, NY 10013, Attention: Agency &amp; Trust – </w:t>
      </w:r>
      <w:r w:rsidR="00DF6662">
        <w:rPr>
          <w:lang w:val="en-US"/>
        </w:rPr>
        <w:t xml:space="preserve">Planet Fitness Master Issuer </w:t>
      </w:r>
      <w:r w:rsidR="0020124D">
        <w:rPr>
          <w:lang w:val="en-US"/>
        </w:rPr>
        <w:t>LLC</w:t>
      </w:r>
      <w:r>
        <w:t>.  To the extent not defined herein, the capitalized terms used herein have the meanings ascribed to them in the Indenture</w:t>
      </w:r>
      <w:r w:rsidR="003F22C7">
        <w:t>.</w:t>
      </w:r>
      <w:r w:rsidR="003F22C7">
        <w:rPr>
          <w:lang w:val="en-US"/>
        </w:rPr>
        <w:t xml:space="preserve"> In the event of any inconsistency between the provisions of this Note and the Indenture, the provisions of the Indenture shall govern</w:t>
      </w:r>
      <w:r>
        <w:t>.</w:t>
      </w:r>
    </w:p>
    <w:p w:rsidR="00AD7674" w:rsidRDefault="00AD7674">
      <w:pPr>
        <w:pStyle w:val="SinglePara"/>
        <w:jc w:val="both"/>
      </w:pPr>
      <w:r>
        <w:t>Subject to the next following paragraph, the Master Issuer hereby certifies and declares</w:t>
      </w:r>
      <w:r>
        <w:rPr>
          <w:lang w:val="en-US"/>
        </w:rPr>
        <w:t xml:space="preserve"> </w:t>
      </w:r>
      <w:r>
        <w:t>that all acts, conditions and things required to be done and performed and to have happened prior to the creation of this Note and to constitute it as the valid obligation of the Master Issuer enforceable in accordance with its terms, have been done and performed and have happened in due compliance with all applicable laws and in accordance with the terms of the Indenture.</w:t>
      </w:r>
    </w:p>
    <w:p w:rsidR="00AD7674" w:rsidRDefault="00AD7674">
      <w:pPr>
        <w:pStyle w:val="SinglePara"/>
        <w:jc w:val="both"/>
      </w:pPr>
      <w:r>
        <w:t>Unless the certificate of authentication hereon has been executed by the Trustee whose name appears below by manual signature, this Note shall not be entitled to any benefit under the Indenture referred to on the reverse hereof, or be valid or obligatory for any purpose.</w:t>
      </w:r>
    </w:p>
    <w:p w:rsidR="00AD7674" w:rsidRDefault="00AD7674">
      <w:pPr>
        <w:pStyle w:val="HeadingCenter"/>
      </w:pPr>
      <w:r>
        <w:t>[Remainder of page intentionally left blank]</w:t>
      </w:r>
    </w:p>
    <w:p w:rsidR="00AD7674" w:rsidRDefault="00AD7674">
      <w:pPr>
        <w:pStyle w:val="SinglePara"/>
      </w:pPr>
      <w:r>
        <w:br w:type="page"/>
      </w:r>
      <w:r>
        <w:lastRenderedPageBreak/>
        <w:t xml:space="preserve">IN WITNESS WHEREOF, </w:t>
      </w:r>
      <w:r>
        <w:rPr>
          <w:lang w:val="en-US"/>
        </w:rPr>
        <w:t>the Master Issuer</w:t>
      </w:r>
      <w:r>
        <w:t xml:space="preserve"> has caused this instrument to be signed by its Authorized Officer.</w:t>
      </w:r>
    </w:p>
    <w:p w:rsidR="00AD7674" w:rsidRDefault="00AD7674">
      <w:pPr>
        <w:pStyle w:val="SingleParaFlush"/>
        <w:rPr>
          <w:u w:val="single"/>
        </w:rPr>
      </w:pPr>
      <w:r>
        <w:t xml:space="preserve">Date:  </w:t>
      </w:r>
      <w:r>
        <w:rPr>
          <w:u w:val="single"/>
        </w:rPr>
        <w:tab/>
      </w:r>
      <w:r>
        <w:rPr>
          <w:u w:val="single"/>
        </w:rPr>
        <w:tab/>
      </w:r>
      <w:r>
        <w:rPr>
          <w:u w:val="single"/>
        </w:rPr>
        <w:tab/>
      </w:r>
    </w:p>
    <w:p w:rsidR="00AD7674" w:rsidRDefault="0020124D">
      <w:pPr>
        <w:pStyle w:val="SignatureBlock"/>
        <w:ind w:left="5184" w:hanging="144"/>
      </w:pPr>
      <w:r>
        <w:t>PLANET FITNESS MASTER ISSUER LLC</w:t>
      </w:r>
      <w:r w:rsidR="00AD7674">
        <w:t>, as Master Issuer</w:t>
      </w:r>
    </w:p>
    <w:p w:rsidR="00AD7674" w:rsidRDefault="00AD7674">
      <w:pPr>
        <w:pStyle w:val="SignatureBlock"/>
      </w:pPr>
      <w:r>
        <w:t xml:space="preserve">By: </w:t>
      </w:r>
      <w:r>
        <w:tab/>
      </w:r>
      <w:r>
        <w:rPr>
          <w:u w:val="single"/>
        </w:rPr>
        <w:tab/>
      </w:r>
      <w:r>
        <w:rPr>
          <w:u w:val="single"/>
        </w:rPr>
        <w:tab/>
      </w:r>
      <w:r>
        <w:br/>
      </w:r>
      <w:r>
        <w:tab/>
        <w:t>Name:</w:t>
      </w:r>
      <w:r>
        <w:tab/>
      </w:r>
      <w:r>
        <w:br/>
      </w:r>
      <w:r>
        <w:tab/>
        <w:t>Title:</w:t>
      </w:r>
      <w:r>
        <w:tab/>
      </w:r>
    </w:p>
    <w:p w:rsidR="00AD7674" w:rsidRDefault="00AD7674"/>
    <w:p w:rsidR="00AD7674" w:rsidRDefault="00AD7674">
      <w:pPr>
        <w:pStyle w:val="HeadingCenter"/>
      </w:pPr>
      <w:r>
        <w:br w:type="page"/>
      </w:r>
      <w:r>
        <w:lastRenderedPageBreak/>
        <w:t>CERTIFICATE OF AUTHENTICATION</w:t>
      </w:r>
    </w:p>
    <w:p w:rsidR="00AD7674" w:rsidRDefault="00AD7674">
      <w:pPr>
        <w:pStyle w:val="SinglePara"/>
      </w:pPr>
      <w:r>
        <w:t xml:space="preserve">This is one of the Series </w:t>
      </w:r>
      <w:r w:rsidR="00500447">
        <w:t>2022-1</w:t>
      </w:r>
      <w:r w:rsidR="00766EE8">
        <w:t xml:space="preserve"> Class </w:t>
      </w:r>
      <w:r w:rsidR="00805990">
        <w:t>A-2-I</w:t>
      </w:r>
      <w:r>
        <w:t xml:space="preserve"> Notes issued under the within-mentioned Indenture.</w:t>
      </w:r>
    </w:p>
    <w:p w:rsidR="00AD7674" w:rsidRDefault="00AD7674">
      <w:pPr>
        <w:pStyle w:val="SignatureBlock"/>
      </w:pPr>
      <w:r>
        <w:t>CITIBANK, N.A., as Trustee</w:t>
      </w:r>
    </w:p>
    <w:p w:rsidR="00AD7674" w:rsidRDefault="00AD7674">
      <w:pPr>
        <w:pStyle w:val="SignatureBlock"/>
      </w:pPr>
      <w:r>
        <w:t xml:space="preserve">By: </w:t>
      </w:r>
      <w:r>
        <w:tab/>
      </w:r>
      <w:r>
        <w:rPr>
          <w:u w:val="single"/>
        </w:rPr>
        <w:tab/>
      </w:r>
      <w:r>
        <w:rPr>
          <w:u w:val="single"/>
        </w:rPr>
        <w:tab/>
      </w:r>
      <w:r>
        <w:br/>
      </w:r>
      <w:r>
        <w:tab/>
        <w:t>Authorized Signatory</w:t>
      </w:r>
    </w:p>
    <w:p w:rsidR="00AD7674" w:rsidRDefault="00AD7674">
      <w:pPr>
        <w:pStyle w:val="HeadingCenter"/>
      </w:pPr>
      <w:r>
        <w:br w:type="page"/>
      </w:r>
      <w:r>
        <w:lastRenderedPageBreak/>
        <w:t>[REVERSE OF NOTE]</w:t>
      </w:r>
    </w:p>
    <w:p w:rsidR="00AD7674" w:rsidRDefault="00AD7674">
      <w:pPr>
        <w:pStyle w:val="SinglePara"/>
        <w:jc w:val="both"/>
      </w:pPr>
      <w:r>
        <w:t xml:space="preserve">This Note is one of a duly authorized issue of Series </w:t>
      </w:r>
      <w:r w:rsidR="00500447">
        <w:t>2022-1</w:t>
      </w:r>
      <w:r w:rsidR="00766EE8">
        <w:t xml:space="preserve"> Class </w:t>
      </w:r>
      <w:r w:rsidR="00805990">
        <w:t>A-2-I</w:t>
      </w:r>
      <w:r>
        <w:t xml:space="preserve"> Notes of the Master Issuer designated as its Series </w:t>
      </w:r>
      <w:r w:rsidR="00500447">
        <w:t>2022-1</w:t>
      </w:r>
      <w:r w:rsidRPr="008B31D1">
        <w:t xml:space="preserve"> </w:t>
      </w:r>
      <w:r w:rsidR="00B65887">
        <w:rPr>
          <w:lang w:val="en-US"/>
        </w:rPr>
        <w:t>3.251</w:t>
      </w:r>
      <w:r w:rsidRPr="008B31D1" w:rsidR="005C5DBF">
        <w:t>%</w:t>
      </w:r>
      <w:r w:rsidRPr="008B31D1">
        <w:t xml:space="preserve"> Fixed Rate</w:t>
      </w:r>
      <w:r>
        <w:t xml:space="preserve"> S</w:t>
      </w:r>
      <w:r w:rsidR="00766EE8">
        <w:t xml:space="preserve">enior Secured Notes, Class </w:t>
      </w:r>
      <w:r w:rsidR="00805990">
        <w:t>A-2-I</w:t>
      </w:r>
      <w:r>
        <w:t xml:space="preserve"> (herein called the </w:t>
      </w:r>
      <w:r>
        <w:rPr>
          <w:rStyle w:val="DTPunctuation"/>
        </w:rPr>
        <w:t>“</w:t>
      </w:r>
      <w:r>
        <w:rPr>
          <w:rStyle w:val="DefinedTerm"/>
        </w:rPr>
        <w:t xml:space="preserve">Series </w:t>
      </w:r>
      <w:r w:rsidR="00500447">
        <w:rPr>
          <w:rStyle w:val="DefinedTerm"/>
        </w:rPr>
        <w:t>2022-1</w:t>
      </w:r>
      <w:r w:rsidR="00766EE8">
        <w:rPr>
          <w:rStyle w:val="DefinedTerm"/>
        </w:rPr>
        <w:t xml:space="preserve"> Class </w:t>
      </w:r>
      <w:r w:rsidR="00805990">
        <w:rPr>
          <w:rStyle w:val="DefinedTerm"/>
        </w:rPr>
        <w:t>A-2-I</w:t>
      </w:r>
      <w:r>
        <w:rPr>
          <w:rStyle w:val="DefinedTerm"/>
        </w:rPr>
        <w:t xml:space="preserve"> Notes</w:t>
      </w:r>
      <w:r>
        <w:rPr>
          <w:rStyle w:val="DTPunctuation"/>
        </w:rPr>
        <w:t>”</w:t>
      </w:r>
      <w:r>
        <w:t xml:space="preserve">), all issued under (i) the </w:t>
      </w:r>
      <w:r w:rsidR="00B65887">
        <w:rPr>
          <w:lang w:val="en-US"/>
        </w:rPr>
        <w:t xml:space="preserve">Amended and Restated </w:t>
      </w:r>
      <w:r>
        <w:t xml:space="preserve">Base Indenture, dated as of </w:t>
      </w:r>
      <w:r w:rsidR="00B65887">
        <w:rPr>
          <w:lang w:val="en-US"/>
        </w:rPr>
        <w:t>February 10, 2022</w:t>
      </w:r>
      <w:r w:rsidR="008F5084">
        <w:t xml:space="preserve"> </w:t>
      </w:r>
      <w:r>
        <w:t xml:space="preserve">(such </w:t>
      </w:r>
      <w:r w:rsidR="00B65887">
        <w:rPr>
          <w:lang w:val="en-US"/>
        </w:rPr>
        <w:t xml:space="preserve">Amended and Restated </w:t>
      </w:r>
      <w:r>
        <w:t xml:space="preserve">Base Indenture, as amended, supplemented or modified, is herein called the </w:t>
      </w:r>
      <w:r>
        <w:rPr>
          <w:rStyle w:val="DTPunctuation"/>
        </w:rPr>
        <w:t>“</w:t>
      </w:r>
      <w:r>
        <w:rPr>
          <w:rStyle w:val="DefinedTerm"/>
        </w:rPr>
        <w:t>Base Indenture</w:t>
      </w:r>
      <w:r>
        <w:rPr>
          <w:rStyle w:val="DTPunctuation"/>
        </w:rPr>
        <w:t>”</w:t>
      </w:r>
      <w:r>
        <w:t xml:space="preserve">), </w:t>
      </w:r>
      <w:r>
        <w:rPr>
          <w:lang w:val="en-US"/>
        </w:rPr>
        <w:t>between</w:t>
      </w:r>
      <w:r>
        <w:t xml:space="preserve"> the Master Issuer and Citibank, N.A., as trustee (the </w:t>
      </w:r>
      <w:r>
        <w:rPr>
          <w:rStyle w:val="DTPunctuation"/>
        </w:rPr>
        <w:t>“</w:t>
      </w:r>
      <w:r>
        <w:rPr>
          <w:rStyle w:val="DefinedTerm"/>
        </w:rPr>
        <w:t>Trustee</w:t>
      </w:r>
      <w:r>
        <w:rPr>
          <w:rStyle w:val="DTPunctuation"/>
        </w:rPr>
        <w:t>”</w:t>
      </w:r>
      <w:r>
        <w:t xml:space="preserve">, which term includes any successor Trustee under the Base Indenture) and as securities intermediary, and (ii) </w:t>
      </w:r>
      <w:r w:rsidR="002944BE">
        <w:rPr>
          <w:lang w:val="en-US"/>
        </w:rPr>
        <w:t>the</w:t>
      </w:r>
      <w:r>
        <w:t xml:space="preserve"> Series </w:t>
      </w:r>
      <w:r w:rsidR="00500447">
        <w:t>2022-1</w:t>
      </w:r>
      <w:r>
        <w:t xml:space="preserve"> Supplement to the Base Indenture, dated as of </w:t>
      </w:r>
      <w:r w:rsidR="00B65887">
        <w:rPr>
          <w:lang w:val="en-US"/>
        </w:rPr>
        <w:t>February 10</w:t>
      </w:r>
      <w:r w:rsidR="00272D96">
        <w:rPr>
          <w:lang w:val="en-US"/>
        </w:rPr>
        <w:t>, 2022</w:t>
      </w:r>
      <w:r w:rsidR="00DF7CCC">
        <w:t xml:space="preserve"> </w:t>
      </w:r>
      <w:r>
        <w:t xml:space="preserve">(the </w:t>
      </w:r>
      <w:r>
        <w:rPr>
          <w:rStyle w:val="DTPunctuation"/>
        </w:rPr>
        <w:t>“</w:t>
      </w:r>
      <w:r>
        <w:rPr>
          <w:rStyle w:val="DefinedTerm"/>
        </w:rPr>
        <w:t xml:space="preserve">Series </w:t>
      </w:r>
      <w:r w:rsidR="00500447">
        <w:rPr>
          <w:rStyle w:val="DefinedTerm"/>
        </w:rPr>
        <w:t>2022-1</w:t>
      </w:r>
      <w:r>
        <w:rPr>
          <w:rStyle w:val="DefinedTerm"/>
        </w:rPr>
        <w:t xml:space="preserve"> Supplement</w:t>
      </w:r>
      <w:r>
        <w:rPr>
          <w:rStyle w:val="DTPunctuation"/>
        </w:rPr>
        <w:t>”</w:t>
      </w:r>
      <w:r>
        <w:t xml:space="preserve">), among the Master Issuer, the Trustee and Citibank, N.A., as series </w:t>
      </w:r>
      <w:r w:rsidR="00500447">
        <w:t>2022-1</w:t>
      </w:r>
      <w:r>
        <w:t xml:space="preserve"> securities intermediary.  The Base Indenture and the Series </w:t>
      </w:r>
      <w:r w:rsidR="00500447">
        <w:t>2022-1</w:t>
      </w:r>
      <w:r>
        <w:t xml:space="preserve"> Supplement are referred to herein </w:t>
      </w:r>
      <w:r w:rsidR="002944BE">
        <w:rPr>
          <w:lang w:val="en-US"/>
        </w:rPr>
        <w:t xml:space="preserve">collectively </w:t>
      </w:r>
      <w:r>
        <w:t xml:space="preserve">as the </w:t>
      </w:r>
      <w:r>
        <w:rPr>
          <w:rStyle w:val="DTPunctuation"/>
        </w:rPr>
        <w:t>“</w:t>
      </w:r>
      <w:r>
        <w:rPr>
          <w:rStyle w:val="DefinedTerm"/>
        </w:rPr>
        <w:t>Indenture</w:t>
      </w:r>
      <w:r>
        <w:rPr>
          <w:rStyle w:val="DTPunctuation"/>
        </w:rPr>
        <w:t>”</w:t>
      </w:r>
      <w:r>
        <w:t xml:space="preserve">.  The Series </w:t>
      </w:r>
      <w:r w:rsidR="00500447">
        <w:t>2022-1</w:t>
      </w:r>
      <w:r w:rsidR="00723C7E">
        <w:t xml:space="preserve"> Class </w:t>
      </w:r>
      <w:r w:rsidR="00805990">
        <w:t>A-2-I</w:t>
      </w:r>
      <w:r>
        <w:t xml:space="preserve"> Notes are subject to all terms of the Indenture.  All terms used in this Note that are defined in the Indenture, as supplemented, modified or amended, shall have the meanings assigned to them in or pursuant to the Indenture, as so supplemented, modified or amended.</w:t>
      </w:r>
    </w:p>
    <w:p w:rsidR="00AD7674" w:rsidRDefault="00AD7674">
      <w:pPr>
        <w:pStyle w:val="SinglePara"/>
        <w:jc w:val="both"/>
      </w:pPr>
      <w:r>
        <w:t xml:space="preserve">The Series </w:t>
      </w:r>
      <w:r w:rsidR="00500447">
        <w:t>2022-1</w:t>
      </w:r>
      <w:r w:rsidR="00723C7E">
        <w:t xml:space="preserve"> Class </w:t>
      </w:r>
      <w:r w:rsidR="00805990">
        <w:t>A-2-I</w:t>
      </w:r>
      <w:r>
        <w:t xml:space="preserve"> Notes are and will be secured by the Collateral pledged as security therefor as provided in the Indenture.</w:t>
      </w:r>
    </w:p>
    <w:p w:rsidR="00AD7674" w:rsidRDefault="00AD7674">
      <w:pPr>
        <w:pStyle w:val="SinglePara"/>
        <w:jc w:val="both"/>
      </w:pPr>
      <w:r>
        <w:t>The Notes will be issued in minimum denominations of $</w:t>
      </w:r>
      <w:r>
        <w:rPr>
          <w:lang w:val="en-US"/>
        </w:rPr>
        <w:t>50,000</w:t>
      </w:r>
      <w:r>
        <w:t xml:space="preserve"> and integral multiples of $</w:t>
      </w:r>
      <w:r>
        <w:rPr>
          <w:lang w:val="en-US"/>
        </w:rPr>
        <w:t>1,000</w:t>
      </w:r>
      <w:r>
        <w:t xml:space="preserve"> in excess thereof.</w:t>
      </w:r>
    </w:p>
    <w:p w:rsidR="00AD7674" w:rsidRDefault="00AD7674">
      <w:pPr>
        <w:pStyle w:val="SinglePara"/>
        <w:jc w:val="both"/>
      </w:pPr>
      <w:r>
        <w:t xml:space="preserve">As provided for in the Indenture, the Series </w:t>
      </w:r>
      <w:r w:rsidR="00500447">
        <w:t>2022-1</w:t>
      </w:r>
      <w:r w:rsidR="00723C7E">
        <w:t xml:space="preserve"> Class </w:t>
      </w:r>
      <w:r w:rsidR="00805990">
        <w:t>A-2-I</w:t>
      </w:r>
      <w:r>
        <w:t xml:space="preserve"> Notes may be prepaid, in whole or in part, at the option of the Master Issuer.  In addition, the Series </w:t>
      </w:r>
      <w:r w:rsidR="00500447">
        <w:t>2022-1</w:t>
      </w:r>
      <w:r w:rsidR="00723C7E">
        <w:t xml:space="preserve"> Class </w:t>
      </w:r>
      <w:r w:rsidR="00805990">
        <w:t>A-2-I</w:t>
      </w:r>
      <w:r>
        <w:t xml:space="preserve"> Notes are subject to mandatory prepayment as provided for in the Indenture.  In certain circumstances, the Master Issuer will be obligated to pay the Series </w:t>
      </w:r>
      <w:r w:rsidR="00500447">
        <w:t>2022-1</w:t>
      </w:r>
      <w:r>
        <w:t xml:space="preserve"> Class </w:t>
      </w:r>
      <w:r w:rsidR="00805990">
        <w:t>A-2-I</w:t>
      </w:r>
      <w:r>
        <w:t xml:space="preserve"> Make-Whole Prepayment Premium in connection with a mandatory or optional prepayment of the Series </w:t>
      </w:r>
      <w:r w:rsidR="00500447">
        <w:t>2022-1</w:t>
      </w:r>
      <w:r w:rsidR="00723C7E">
        <w:t xml:space="preserve"> Class </w:t>
      </w:r>
      <w:r w:rsidR="00805990">
        <w:t>A-2-I</w:t>
      </w:r>
      <w:r>
        <w:t xml:space="preserve"> Notes as described in the Indenture.  As described above, the entire unpaid principal amount of this Note shall be due and payable on the Series </w:t>
      </w:r>
      <w:r w:rsidR="00500447">
        <w:t>2022-1</w:t>
      </w:r>
      <w:r>
        <w:t xml:space="preserve"> </w:t>
      </w:r>
      <w:r w:rsidR="002944BE">
        <w:rPr>
          <w:lang w:val="en-US"/>
        </w:rPr>
        <w:t xml:space="preserve">Class </w:t>
      </w:r>
      <w:r w:rsidR="00805990">
        <w:rPr>
          <w:lang w:val="en-US"/>
        </w:rPr>
        <w:t>A-2-I</w:t>
      </w:r>
      <w:r w:rsidR="002944BE">
        <w:rPr>
          <w:lang w:val="en-US"/>
        </w:rPr>
        <w:t xml:space="preserve"> </w:t>
      </w:r>
      <w:r>
        <w:t xml:space="preserve">Legal Final Maturity Date.  All payments of principal of the Series </w:t>
      </w:r>
      <w:r w:rsidR="00500447">
        <w:t>2022-1</w:t>
      </w:r>
      <w:r w:rsidR="00094FC6">
        <w:t xml:space="preserve"> Class </w:t>
      </w:r>
      <w:r w:rsidR="00805990">
        <w:t>A-2-I</w:t>
      </w:r>
      <w:r>
        <w:t xml:space="preserve"> Notes will be made </w:t>
      </w:r>
      <w:r w:rsidR="00910593">
        <w:rPr>
          <w:u w:val="single"/>
        </w:rPr>
        <w:t>pro</w:t>
      </w:r>
      <w:r w:rsidR="00910593">
        <w:t xml:space="preserve"> </w:t>
      </w:r>
      <w:r w:rsidR="00910593">
        <w:rPr>
          <w:u w:val="single"/>
        </w:rPr>
        <w:t>rata</w:t>
      </w:r>
      <w:r>
        <w:t xml:space="preserve"> to the </w:t>
      </w:r>
      <w:r>
        <w:rPr>
          <w:lang w:val="en-US"/>
        </w:rPr>
        <w:t xml:space="preserve">holders of </w:t>
      </w:r>
      <w:r>
        <w:t xml:space="preserve">Series </w:t>
      </w:r>
      <w:r w:rsidR="00500447">
        <w:t>2022-1</w:t>
      </w:r>
      <w:r w:rsidR="00094FC6">
        <w:t xml:space="preserve"> Class </w:t>
      </w:r>
      <w:r w:rsidR="00805990">
        <w:t>A-2-I</w:t>
      </w:r>
      <w:r>
        <w:t xml:space="preserve"> Note</w:t>
      </w:r>
      <w:r>
        <w:rPr>
          <w:lang w:val="en-US"/>
        </w:rPr>
        <w:t xml:space="preserve">s </w:t>
      </w:r>
      <w:r>
        <w:t>entitled thereto.</w:t>
      </w:r>
    </w:p>
    <w:p w:rsidR="00AD7674" w:rsidRDefault="00AD7674">
      <w:pPr>
        <w:pStyle w:val="SinglePara"/>
        <w:jc w:val="both"/>
      </w:pPr>
      <w:r>
        <w:t>Principal of and interest on this Note</w:t>
      </w:r>
      <w:r>
        <w:rPr>
          <w:lang w:val="en-US"/>
        </w:rPr>
        <w:t>,</w:t>
      </w:r>
      <w:r w:rsidR="00C0752B">
        <w:t xml:space="preserve"> which </w:t>
      </w:r>
      <w:r w:rsidR="00C0752B">
        <w:rPr>
          <w:lang w:val="en-US"/>
        </w:rPr>
        <w:t>are</w:t>
      </w:r>
      <w:r>
        <w:t xml:space="preserve"> payable on a Quarterly Payment Date or on any date on which payments are permitted to be made as provided for in the Indenture</w:t>
      </w:r>
      <w:r w:rsidR="006A6DFD">
        <w:rPr>
          <w:lang w:val="en-US"/>
        </w:rPr>
        <w:t>,</w:t>
      </w:r>
      <w:r>
        <w:t xml:space="preserve"> shall be paid to the Person in whose name this Note (or one or more predecessor Notes) is registered at the close of business on the applicable Record Date or Prepayment Record Date, as the case may be.</w:t>
      </w:r>
    </w:p>
    <w:p w:rsidR="00AD7674" w:rsidRDefault="00AD7674">
      <w:pPr>
        <w:pStyle w:val="SinglePara"/>
        <w:jc w:val="both"/>
      </w:pPr>
      <w:r>
        <w:t xml:space="preserve">Interest and contingent interest, if any, will each accrue on the Series </w:t>
      </w:r>
      <w:r w:rsidR="00500447">
        <w:t>2022-1</w:t>
      </w:r>
      <w:r w:rsidR="00094FC6">
        <w:t xml:space="preserve"> Class </w:t>
      </w:r>
      <w:r w:rsidR="00805990">
        <w:t>A-2-I</w:t>
      </w:r>
      <w:r>
        <w:t xml:space="preserve"> Notes at the rates set forth in the Indenture.  The interest and contingent interest, if any, will be computed on the basis set forth in the Indenture.  The amount of interest payable on the Series </w:t>
      </w:r>
      <w:r w:rsidR="00500447">
        <w:t>2022-1</w:t>
      </w:r>
      <w:r w:rsidR="00094FC6">
        <w:t xml:space="preserve"> Class </w:t>
      </w:r>
      <w:r w:rsidR="00805990">
        <w:t>A-2-I</w:t>
      </w:r>
      <w:r>
        <w:t xml:space="preserve"> Notes on each Quarterly Payment Date will be calculated as set forth in the Indenture.</w:t>
      </w:r>
    </w:p>
    <w:p w:rsidR="00AD7674" w:rsidRDefault="00AD7674">
      <w:pPr>
        <w:pStyle w:val="SinglePara"/>
        <w:jc w:val="both"/>
      </w:pPr>
      <w:r>
        <w:lastRenderedPageBreak/>
        <w:t>Payments of principal and interest on this Note are subordinated to the payment of certain other amounts in accordance with the Priority of Payments</w:t>
      </w:r>
      <w:r w:rsidR="00812947">
        <w:rPr>
          <w:lang w:val="en-US"/>
        </w:rPr>
        <w:t xml:space="preserve"> and certain other provisions of the Indenture</w:t>
      </w:r>
      <w:r>
        <w:t>.</w:t>
      </w:r>
    </w:p>
    <w:p w:rsidR="00AD7674" w:rsidRDefault="00AD7674">
      <w:pPr>
        <w:pStyle w:val="SinglePara"/>
        <w:jc w:val="both"/>
      </w:pPr>
      <w:r>
        <w:t>If an Event of Default shall occur and be continuing, this Note may become or be declared due and payable in the manner and with the effect provided in the Indenture.</w:t>
      </w:r>
    </w:p>
    <w:p w:rsidRPr="001C5798" w:rsidR="00AD7674" w:rsidRDefault="00AD7674">
      <w:pPr>
        <w:pStyle w:val="SinglePara"/>
        <w:jc w:val="both"/>
        <w:rPr>
          <w:lang w:val="en-US"/>
        </w:rPr>
      </w:pPr>
      <w:r>
        <w:t>Amounts payable in respect of this Note shall be made by wire transfer of immediately available funds to the account designated by DTC or its nominee.</w:t>
      </w:r>
    </w:p>
    <w:p w:rsidR="00AD7674" w:rsidRDefault="00AD7674">
      <w:pPr>
        <w:pStyle w:val="SinglePara"/>
        <w:jc w:val="both"/>
      </w:pPr>
      <w:r>
        <w:t xml:space="preserve">As provided in the Indenture and subject to certain limitations set forth therein, the </w:t>
      </w:r>
      <w:r w:rsidR="00250D01">
        <w:t xml:space="preserve">transfer of this </w:t>
      </w:r>
      <w:r w:rsidR="00572BFD">
        <w:t>Note shall be reg</w:t>
      </w:r>
      <w:r>
        <w:t>istered on the Note Register upon surrender of this Note for registration of transfer at the office or agency designated by the Master Issuer pursuant to the Indenture, duly endorsed by, or accompanied by a written instrument of transfer in form satisfactory to the</w:t>
      </w:r>
      <w:r w:rsidR="006A6DFD">
        <w:rPr>
          <w:lang w:val="en-US"/>
        </w:rPr>
        <w:t xml:space="preserve"> Trustee, the</w:t>
      </w:r>
      <w:r>
        <w:t xml:space="preserve"> Master Issuer and the Registrar duly executed by, the </w:t>
      </w:r>
      <w:r>
        <w:rPr>
          <w:lang w:val="en-US"/>
        </w:rPr>
        <w:t xml:space="preserve">holder of </w:t>
      </w:r>
      <w:r>
        <w:t xml:space="preserve">Series </w:t>
      </w:r>
      <w:r w:rsidR="00500447">
        <w:t>2022-1</w:t>
      </w:r>
      <w:r w:rsidR="00580041">
        <w:t xml:space="preserve"> Class </w:t>
      </w:r>
      <w:r w:rsidR="00805990">
        <w:t>A-2-I</w:t>
      </w:r>
      <w:r>
        <w:t xml:space="preserve"> Note</w:t>
      </w:r>
      <w:r>
        <w:rPr>
          <w:lang w:val="en-US"/>
        </w:rPr>
        <w:t>s</w:t>
      </w:r>
      <w:r>
        <w:t xml:space="preserve"> hereof or </w:t>
      </w:r>
      <w:r w:rsidR="00F8442A">
        <w:rPr>
          <w:lang w:val="en-US"/>
        </w:rPr>
        <w:t>its</w:t>
      </w:r>
      <w:r>
        <w:t xml:space="preserve"> attorney duly authorized in writing, with such signature guaranteed by an “eligible guarantor institution” meeting the requirements of the Registrar, which requirements include membership or participation in the Security Transfer Agent Medallion Program (</w:t>
      </w:r>
      <w:r>
        <w:rPr>
          <w:rStyle w:val="DTPunctuation"/>
        </w:rPr>
        <w:t>“</w:t>
      </w:r>
      <w:r>
        <w:rPr>
          <w:rStyle w:val="DefinedTerm"/>
        </w:rPr>
        <w:t>STAMP</w:t>
      </w:r>
      <w:r>
        <w:rPr>
          <w:rStyle w:val="DTPunctuation"/>
        </w:rPr>
        <w:t>”</w:t>
      </w:r>
      <w:r>
        <w:t xml:space="preserve">) or such other “signature guarantee program” as may be determined by the Registrar in addition to, or in substitution for, STAMP, all in accordance with the Securities Exchange Act of 1934, as amended, and accompanied by such other documents as the Trustee </w:t>
      </w:r>
      <w:r w:rsidR="00C0752B">
        <w:rPr>
          <w:lang w:val="en-US"/>
        </w:rPr>
        <w:t xml:space="preserve">and the Registrar </w:t>
      </w:r>
      <w:r>
        <w:t xml:space="preserve">may require and as may be required by the Series </w:t>
      </w:r>
      <w:r w:rsidR="00500447">
        <w:t>2022-1</w:t>
      </w:r>
      <w:r>
        <w:t xml:space="preserve"> Supplement, and thereupon one or more new Series </w:t>
      </w:r>
      <w:r w:rsidR="00500447">
        <w:t>2022-1</w:t>
      </w:r>
      <w:r w:rsidR="00580041">
        <w:t xml:space="preserve"> Class </w:t>
      </w:r>
      <w:r w:rsidR="00805990">
        <w:t>A-2-I</w:t>
      </w:r>
      <w:r>
        <w:t xml:space="preserve"> Notes of authorized denominations in the same aggregate principal amount will be issued to the designated transferee or transferees.  No service charge will be charged for any registration of transfer or exchange of this Note, but the transferor may be required to pay</w:t>
      </w:r>
      <w:r w:rsidR="00C0752B">
        <w:t xml:space="preserve"> a sum sufficient to cover any </w:t>
      </w:r>
      <w:r w:rsidR="00C0752B">
        <w:rPr>
          <w:lang w:val="en-US"/>
        </w:rPr>
        <w:t>T</w:t>
      </w:r>
      <w:r>
        <w:t>ax or other governmental charge that may be imposed in connection with any such registration of transfer or exchange.</w:t>
      </w:r>
    </w:p>
    <w:p w:rsidR="00AD7674" w:rsidRDefault="00AD7674">
      <w:pPr>
        <w:pStyle w:val="SinglePara"/>
        <w:jc w:val="both"/>
      </w:pPr>
      <w:r>
        <w:t xml:space="preserve">Each </w:t>
      </w:r>
      <w:r>
        <w:rPr>
          <w:lang w:val="en-US"/>
        </w:rPr>
        <w:t xml:space="preserve">holder of </w:t>
      </w:r>
      <w:r>
        <w:t xml:space="preserve">Series </w:t>
      </w:r>
      <w:r w:rsidR="00500447">
        <w:t>2022-1</w:t>
      </w:r>
      <w:r w:rsidR="00580041">
        <w:t xml:space="preserve"> Class </w:t>
      </w:r>
      <w:r w:rsidR="00805990">
        <w:t>A-2-I</w:t>
      </w:r>
      <w:r>
        <w:t xml:space="preserve"> Note</w:t>
      </w:r>
      <w:r>
        <w:rPr>
          <w:lang w:val="en-US"/>
        </w:rPr>
        <w:t>s</w:t>
      </w:r>
      <w:r>
        <w:t xml:space="preserve">, by acceptance of a Series </w:t>
      </w:r>
      <w:r w:rsidR="00500447">
        <w:t>2022-1</w:t>
      </w:r>
      <w:r w:rsidR="00580041">
        <w:t xml:space="preserve"> Class </w:t>
      </w:r>
      <w:r w:rsidR="00805990">
        <w:t>A-2-I</w:t>
      </w:r>
      <w:r>
        <w:t xml:space="preserve"> Note, covenants and agrees </w:t>
      </w:r>
      <w:r w:rsidR="00912356">
        <w:rPr>
          <w:lang w:val="en-US"/>
        </w:rPr>
        <w:t xml:space="preserve">that </w:t>
      </w:r>
      <w:r>
        <w:t>by accepting the benefits of the Indenture that prior to the date that is one</w:t>
      </w:r>
      <w:r w:rsidR="00C0752B">
        <w:rPr>
          <w:lang w:val="en-US"/>
        </w:rPr>
        <w:t xml:space="preserve"> (1)</w:t>
      </w:r>
      <w:r>
        <w:t xml:space="preserve"> year and one </w:t>
      </w:r>
      <w:r w:rsidR="00C0752B">
        <w:rPr>
          <w:lang w:val="en-US"/>
        </w:rPr>
        <w:t xml:space="preserve">(1) </w:t>
      </w:r>
      <w:r>
        <w:t xml:space="preserve">day after the payment in full of the latest maturing note issued under the Indenture, such </w:t>
      </w:r>
      <w:r>
        <w:rPr>
          <w:lang w:val="en-US"/>
        </w:rPr>
        <w:t xml:space="preserve">holder of </w:t>
      </w:r>
      <w:r>
        <w:t xml:space="preserve">Series </w:t>
      </w:r>
      <w:r w:rsidR="00500447">
        <w:t>2022-1</w:t>
      </w:r>
      <w:r w:rsidR="00580041">
        <w:t xml:space="preserve"> Class </w:t>
      </w:r>
      <w:r w:rsidR="00805990">
        <w:t>A-2-I</w:t>
      </w:r>
      <w:r>
        <w:t xml:space="preserve"> Note</w:t>
      </w:r>
      <w:r>
        <w:rPr>
          <w:lang w:val="en-US"/>
        </w:rPr>
        <w:t>s</w:t>
      </w:r>
      <w:r>
        <w:t xml:space="preserve"> will not institute against, or join with any other Person in instituting against, any Securitization Entity any bankruptcy, reorganization, arrangement, insolvency or liquidation proceedings, or other proceedings, under any federal or state bankruptcy or similar law; </w:t>
      </w:r>
      <w:r>
        <w:rPr>
          <w:rStyle w:val="Provided"/>
        </w:rPr>
        <w:t>provided</w:t>
      </w:r>
      <w:r>
        <w:t xml:space="preserve">, </w:t>
      </w:r>
      <w:r>
        <w:rPr>
          <w:rStyle w:val="Provided"/>
        </w:rPr>
        <w:t>however</w:t>
      </w:r>
      <w:r>
        <w:t>, that nothing herein shall constitute a waiver of any right to indemnification, reimbursement or other payment from the Securitization Entities pursuant to the Indenture or any other Related Document.</w:t>
      </w:r>
    </w:p>
    <w:p w:rsidR="00AD7674" w:rsidRDefault="00AD7674">
      <w:pPr>
        <w:pStyle w:val="SinglePara"/>
        <w:jc w:val="both"/>
      </w:pPr>
      <w:r>
        <w:t xml:space="preserve">It is the intent of the Master Issuer </w:t>
      </w:r>
      <w:r w:rsidR="00311774">
        <w:rPr>
          <w:lang w:val="en-US"/>
        </w:rPr>
        <w:t>that</w:t>
      </w:r>
      <w:r>
        <w:t xml:space="preserve"> the Series </w:t>
      </w:r>
      <w:r w:rsidR="00500447">
        <w:t>2022-1</w:t>
      </w:r>
      <w:r>
        <w:t xml:space="preserve"> C</w:t>
      </w:r>
      <w:r w:rsidR="003A2AC7">
        <w:t xml:space="preserve">lass </w:t>
      </w:r>
      <w:r w:rsidR="00805990">
        <w:t>A-2-I</w:t>
      </w:r>
      <w:r w:rsidR="00D7639E">
        <w:t xml:space="preserve"> Notes will </w:t>
      </w:r>
      <w:r w:rsidR="00646CBC">
        <w:rPr>
          <w:lang w:val="en-US"/>
        </w:rPr>
        <w:t>qualify under applicable t</w:t>
      </w:r>
      <w:r w:rsidR="00311774">
        <w:rPr>
          <w:lang w:val="en-US"/>
        </w:rPr>
        <w:t>ax law as</w:t>
      </w:r>
      <w:r w:rsidR="00D7639E">
        <w:t xml:space="preserve"> </w:t>
      </w:r>
      <w:r w:rsidR="00D7639E">
        <w:rPr>
          <w:lang w:val="en-US"/>
        </w:rPr>
        <w:t>I</w:t>
      </w:r>
      <w:r>
        <w:t xml:space="preserve">ndebtedness of the Master Issuer </w:t>
      </w:r>
      <w:r w:rsidR="00311774">
        <w:rPr>
          <w:lang w:val="en-US"/>
        </w:rPr>
        <w:t>or, if the Master Issuer is treated as a division of ano</w:t>
      </w:r>
      <w:r w:rsidR="00646CBC">
        <w:rPr>
          <w:lang w:val="en-US"/>
        </w:rPr>
        <w:t>ther entity for federal income t</w:t>
      </w:r>
      <w:r w:rsidR="00311774">
        <w:rPr>
          <w:lang w:val="en-US"/>
        </w:rPr>
        <w:t xml:space="preserve">ax purposes, such other entity.  </w:t>
      </w:r>
      <w:r>
        <w:t xml:space="preserve">Each </w:t>
      </w:r>
      <w:r>
        <w:rPr>
          <w:lang w:val="en-US"/>
        </w:rPr>
        <w:t xml:space="preserve">holder of </w:t>
      </w:r>
      <w:r>
        <w:t xml:space="preserve">Series </w:t>
      </w:r>
      <w:r w:rsidR="00500447">
        <w:t>2022-1</w:t>
      </w:r>
      <w:r w:rsidR="003A2AC7">
        <w:t xml:space="preserve"> Class </w:t>
      </w:r>
      <w:r w:rsidR="00805990">
        <w:t>A-2-I</w:t>
      </w:r>
      <w:r>
        <w:t xml:space="preserve"> Note</w:t>
      </w:r>
      <w:r>
        <w:rPr>
          <w:lang w:val="en-US"/>
        </w:rPr>
        <w:t>s</w:t>
      </w:r>
      <w:r>
        <w:t xml:space="preserve">, by the acceptance of this Note, agrees to treat this Note (or beneficial interests herein) for </w:t>
      </w:r>
      <w:r w:rsidR="00311774">
        <w:rPr>
          <w:lang w:val="en-US"/>
        </w:rPr>
        <w:t xml:space="preserve">all </w:t>
      </w:r>
      <w:r>
        <w:t xml:space="preserve">purposes of </w:t>
      </w:r>
      <w:r>
        <w:rPr>
          <w:lang w:val="en-US"/>
        </w:rPr>
        <w:t xml:space="preserve">United States </w:t>
      </w:r>
      <w:r>
        <w:t>federal, state</w:t>
      </w:r>
      <w:r>
        <w:rPr>
          <w:lang w:val="en-US"/>
        </w:rPr>
        <w:t xml:space="preserve">, </w:t>
      </w:r>
      <w:r>
        <w:t>local</w:t>
      </w:r>
      <w:r>
        <w:rPr>
          <w:lang w:val="en-US"/>
        </w:rPr>
        <w:t xml:space="preserve"> and foreign </w:t>
      </w:r>
      <w:r w:rsidR="00311774">
        <w:t xml:space="preserve">income or franchise </w:t>
      </w:r>
      <w:r w:rsidR="00311774">
        <w:rPr>
          <w:lang w:val="en-US"/>
        </w:rPr>
        <w:t>T</w:t>
      </w:r>
      <w:r w:rsidR="00311774">
        <w:t xml:space="preserve">axes and any other </w:t>
      </w:r>
      <w:r w:rsidR="00311774">
        <w:rPr>
          <w:lang w:val="en-US"/>
        </w:rPr>
        <w:t>T</w:t>
      </w:r>
      <w:r>
        <w:t>ax impose</w:t>
      </w:r>
      <w:r w:rsidR="00D7639E">
        <w:t xml:space="preserve">d on or measured by income, as </w:t>
      </w:r>
      <w:r w:rsidR="00D7639E">
        <w:rPr>
          <w:lang w:val="en-US"/>
        </w:rPr>
        <w:lastRenderedPageBreak/>
        <w:t>I</w:t>
      </w:r>
      <w:r>
        <w:t xml:space="preserve">ndebtedness of the Master Issuer or, if </w:t>
      </w:r>
      <w:r>
        <w:rPr>
          <w:lang w:val="en-US"/>
        </w:rPr>
        <w:t>the</w:t>
      </w:r>
      <w:r>
        <w:t xml:space="preserve"> Master Issuer is treated as a division of another entity</w:t>
      </w:r>
      <w:r>
        <w:rPr>
          <w:lang w:val="en-US"/>
        </w:rPr>
        <w:t xml:space="preserve"> for federal income tax purposes</w:t>
      </w:r>
      <w:r>
        <w:t>, such other entity.</w:t>
      </w:r>
    </w:p>
    <w:p w:rsidR="00AD7674" w:rsidRDefault="00AD7674">
      <w:pPr>
        <w:pStyle w:val="SinglePara"/>
        <w:jc w:val="both"/>
      </w:pPr>
      <w:r>
        <w:t xml:space="preserve">The Indenture permits certain amendments to be made thereto without the consent of the Control Party, the Controlling Class Representative or any </w:t>
      </w:r>
      <w:r>
        <w:rPr>
          <w:lang w:val="en-US"/>
        </w:rPr>
        <w:t xml:space="preserve">holder of </w:t>
      </w:r>
      <w:r>
        <w:t xml:space="preserve">Series </w:t>
      </w:r>
      <w:r w:rsidR="00500447">
        <w:t>2022-1</w:t>
      </w:r>
      <w:r>
        <w:t xml:space="preserve"> Class </w:t>
      </w:r>
      <w:r w:rsidR="00805990">
        <w:t>A-2-I</w:t>
      </w:r>
      <w:r>
        <w:t xml:space="preserve"> Note</w:t>
      </w:r>
      <w:r>
        <w:rPr>
          <w:lang w:val="en-US"/>
        </w:rPr>
        <w:t>s</w:t>
      </w:r>
      <w:r>
        <w:t xml:space="preserve">, provided that certain conditions precedent are </w:t>
      </w:r>
      <w:r w:rsidR="00DF7CCC">
        <w:t xml:space="preserve">satisfied.  The Indenture also </w:t>
      </w:r>
      <w:r>
        <w:t xml:space="preserve">permits, with certain exceptions as therein provided, the amendment thereof and the modification of the rights and obligations of the Master Issuer and the rights of the </w:t>
      </w:r>
      <w:r>
        <w:rPr>
          <w:lang w:val="en-US"/>
        </w:rPr>
        <w:t xml:space="preserve">holders of </w:t>
      </w:r>
      <w:r>
        <w:t xml:space="preserve">Series </w:t>
      </w:r>
      <w:r w:rsidR="00500447">
        <w:t>2022-1</w:t>
      </w:r>
      <w:r w:rsidR="003A2AC7">
        <w:t xml:space="preserve"> Class </w:t>
      </w:r>
      <w:r w:rsidR="00805990">
        <w:t>A-2-I</w:t>
      </w:r>
      <w:r>
        <w:t xml:space="preserve"> Note</w:t>
      </w:r>
      <w:r>
        <w:rPr>
          <w:lang w:val="en-US"/>
        </w:rPr>
        <w:t>s</w:t>
      </w:r>
      <w:r>
        <w:t xml:space="preserve"> under the Indenture at any time by the Master Issuer with the consent of the Control Party (acting at the direction of the Controlling Class Representative) and without the consent of any </w:t>
      </w:r>
      <w:r>
        <w:rPr>
          <w:lang w:val="en-US"/>
        </w:rPr>
        <w:t xml:space="preserve">holders of </w:t>
      </w:r>
      <w:r>
        <w:t xml:space="preserve">Series </w:t>
      </w:r>
      <w:r w:rsidR="00500447">
        <w:t>2022-1</w:t>
      </w:r>
      <w:r w:rsidR="003A2AC7">
        <w:t xml:space="preserve"> Class </w:t>
      </w:r>
      <w:r w:rsidR="00805990">
        <w:t>A-2-I</w:t>
      </w:r>
      <w:r>
        <w:t xml:space="preserve"> Note</w:t>
      </w:r>
      <w:r>
        <w:rPr>
          <w:lang w:val="en-US"/>
        </w:rPr>
        <w:t>s</w:t>
      </w:r>
      <w:r>
        <w:t xml:space="preserve">.  The Indenture also contains provisions permitting the Control Party (acting at the direction of the Controlling Class Representative) to waive compliance by the Master Issuer with certain provisions of the Indenture and certain past defaults under the Indenture and their consequences without the consent of any </w:t>
      </w:r>
      <w:r>
        <w:rPr>
          <w:lang w:val="en-US"/>
        </w:rPr>
        <w:t xml:space="preserve">holders of </w:t>
      </w:r>
      <w:r>
        <w:t xml:space="preserve">Series </w:t>
      </w:r>
      <w:r w:rsidR="00500447">
        <w:t>2022-1</w:t>
      </w:r>
      <w:r w:rsidR="003A2AC7">
        <w:t xml:space="preserve"> Class </w:t>
      </w:r>
      <w:r w:rsidR="00805990">
        <w:t>A-2-I</w:t>
      </w:r>
      <w:r>
        <w:t xml:space="preserve"> Note</w:t>
      </w:r>
      <w:r>
        <w:rPr>
          <w:lang w:val="en-US"/>
        </w:rPr>
        <w:t>s</w:t>
      </w:r>
      <w:r>
        <w:t xml:space="preserve">.  Any such consent or waiver of this Note (or any one or more predecessor Notes) shall be conclusive and binding upon such </w:t>
      </w:r>
      <w:r>
        <w:rPr>
          <w:lang w:val="en-US"/>
        </w:rPr>
        <w:t xml:space="preserve">holders of </w:t>
      </w:r>
      <w:r>
        <w:t xml:space="preserve">Series </w:t>
      </w:r>
      <w:r w:rsidR="00500447">
        <w:t>2022-1</w:t>
      </w:r>
      <w:r w:rsidR="003A2AC7">
        <w:t xml:space="preserve"> Class </w:t>
      </w:r>
      <w:r w:rsidR="00805990">
        <w:t>A-2-I</w:t>
      </w:r>
      <w:r>
        <w:t xml:space="preserve"> Note</w:t>
      </w:r>
      <w:r>
        <w:rPr>
          <w:lang w:val="en-US"/>
        </w:rPr>
        <w:t>s</w:t>
      </w:r>
      <w:r>
        <w:t xml:space="preserve"> and upon all future </w:t>
      </w:r>
      <w:r>
        <w:rPr>
          <w:lang w:val="en-US"/>
        </w:rPr>
        <w:t xml:space="preserve">holders of </w:t>
      </w:r>
      <w:r>
        <w:t xml:space="preserve">Series </w:t>
      </w:r>
      <w:r w:rsidR="00500447">
        <w:t>2022-1</w:t>
      </w:r>
      <w:r w:rsidR="003A2AC7">
        <w:t xml:space="preserve"> Class </w:t>
      </w:r>
      <w:r w:rsidR="00805990">
        <w:t>A-2-I</w:t>
      </w:r>
      <w:r>
        <w:t xml:space="preserve"> Note</w:t>
      </w:r>
      <w:r>
        <w:rPr>
          <w:lang w:val="en-US"/>
        </w:rPr>
        <w:t>s</w:t>
      </w:r>
      <w:r>
        <w:t xml:space="preserve"> of this Note and of any Note issued upon the registration of transfer hereof or in exchange hereof or in lieu hereof whether or not notation of such consent or waiver is made upon this Note.</w:t>
      </w:r>
    </w:p>
    <w:p w:rsidRPr="00967442" w:rsidR="00AD7674" w:rsidRDefault="00130728">
      <w:pPr>
        <w:pStyle w:val="SinglePara"/>
        <w:jc w:val="both"/>
        <w:rPr>
          <w:lang w:val="en-US"/>
        </w:rPr>
      </w:pPr>
      <w:r>
        <w:t xml:space="preserve">Each purchaser or transferee of this Note (or any interest herein) shall be deemed to represent and warrant that either (i) it is </w:t>
      </w:r>
      <w:r>
        <w:rPr>
          <w:lang w:val="en-US"/>
        </w:rPr>
        <w:t xml:space="preserve">not </w:t>
      </w:r>
      <w:r w:rsidRPr="00130728">
        <w:rPr>
          <w:lang w:val="en-US"/>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t xml:space="preserve"> or</w:t>
      </w:r>
      <w:r>
        <w:rPr>
          <w:lang w:val="en-US"/>
        </w:rPr>
        <w:t xml:space="preserve"> </w:t>
      </w:r>
      <w:r>
        <w:t xml:space="preserve">(ii) its </w:t>
      </w:r>
      <w:r w:rsidRPr="00130728">
        <w:rPr>
          <w:lang w:val="en-US"/>
        </w:rPr>
        <w:t>acquisition, holding and disposition of th</w:t>
      </w:r>
      <w:r w:rsidR="00A628F3">
        <w:rPr>
          <w:lang w:val="en-US"/>
        </w:rPr>
        <w:t xml:space="preserve">e Series </w:t>
      </w:r>
      <w:r w:rsidR="00500447">
        <w:rPr>
          <w:lang w:val="en-US"/>
        </w:rPr>
        <w:t>2022-1</w:t>
      </w:r>
      <w:r w:rsidRPr="00130728">
        <w:rPr>
          <w:lang w:val="en-US"/>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t>.</w:t>
      </w:r>
    </w:p>
    <w:p w:rsidR="00AD7674" w:rsidRDefault="00AD7674">
      <w:pPr>
        <w:pStyle w:val="SinglePara"/>
        <w:jc w:val="both"/>
      </w:pPr>
      <w:r>
        <w:t xml:space="preserve">The term </w:t>
      </w:r>
      <w:r>
        <w:rPr>
          <w:rStyle w:val="DTPunctuation"/>
        </w:rPr>
        <w:t>“</w:t>
      </w:r>
      <w:r>
        <w:rPr>
          <w:rStyle w:val="DefinedTerm"/>
        </w:rPr>
        <w:t>Master Issuer</w:t>
      </w:r>
      <w:r>
        <w:rPr>
          <w:rStyle w:val="DTPunctuation"/>
        </w:rPr>
        <w:t>”</w:t>
      </w:r>
      <w:r>
        <w:t xml:space="preserve"> as used in this Note includes any successor </w:t>
      </w:r>
      <w:r w:rsidR="00436BAB">
        <w:rPr>
          <w:lang w:val="en-US"/>
        </w:rPr>
        <w:t xml:space="preserve">and assign </w:t>
      </w:r>
      <w:r>
        <w:t>to the Master Issuer under the Indenture.</w:t>
      </w:r>
    </w:p>
    <w:p w:rsidR="00AD7674" w:rsidRDefault="00AD7674">
      <w:pPr>
        <w:pStyle w:val="SinglePara"/>
        <w:jc w:val="both"/>
      </w:pPr>
      <w:r>
        <w:t xml:space="preserve">The Series </w:t>
      </w:r>
      <w:r w:rsidR="00500447">
        <w:t>2022-1</w:t>
      </w:r>
      <w:r w:rsidR="00A628F3">
        <w:t xml:space="preserve"> Class </w:t>
      </w:r>
      <w:r w:rsidR="00805990">
        <w:t>A-2-I</w:t>
      </w:r>
      <w:r>
        <w:t xml:space="preserve"> Notes are issuable only in registered form in denominations as provided in the Indenture, subject to certain limitations set forth therein.</w:t>
      </w:r>
    </w:p>
    <w:p w:rsidR="00AD7674" w:rsidRDefault="00AD7674">
      <w:pPr>
        <w:pStyle w:val="SinglePara"/>
        <w:jc w:val="both"/>
      </w:pPr>
      <w:r>
        <w:t>This Note and the Indenture shall be governed by, and construed and interpreted in accordance with, the laws of the State of New York</w:t>
      </w:r>
      <w:r w:rsidR="006A6DFD">
        <w:rPr>
          <w:lang w:val="en-US"/>
        </w:rPr>
        <w:t xml:space="preserve"> without regard to conflicts of law principles and the obligations, rights and remedies of the parties hereunder and thereunder shall be determined in accordance with such laws</w:t>
      </w:r>
      <w:r>
        <w:t>.</w:t>
      </w:r>
    </w:p>
    <w:p w:rsidR="00AD7674" w:rsidRDefault="00AD7674">
      <w:pPr>
        <w:pStyle w:val="SinglePara"/>
        <w:jc w:val="both"/>
      </w:pPr>
      <w:r>
        <w:t>No reference herein to the Indenture and no provision of this Note or of the Indenture shall alter or impair the obligation of the Master Issuer, which is absolute and unconditional, to pay the principal of and interest on this Note at the times, place and rate, and in the coin or currency herein prescribed.</w:t>
      </w:r>
    </w:p>
    <w:p w:rsidR="00311774" w:rsidP="00311774" w:rsidRDefault="00311774">
      <w:pPr>
        <w:pStyle w:val="HeadingCenter"/>
      </w:pPr>
      <w:r>
        <w:t>[Remainder of page intentionally left blank]</w:t>
      </w:r>
    </w:p>
    <w:p w:rsidR="00AD7674" w:rsidRDefault="00AD7674">
      <w:pPr>
        <w:pStyle w:val="HeadingCenter"/>
      </w:pPr>
      <w:r>
        <w:br w:type="page"/>
      </w:r>
      <w:r>
        <w:lastRenderedPageBreak/>
        <w:t>ASSIGNMENT</w:t>
      </w:r>
    </w:p>
    <w:p w:rsidR="00AD7674" w:rsidRDefault="00AD7674">
      <w:pPr>
        <w:pStyle w:val="SingleParaFlush"/>
      </w:pPr>
      <w:r>
        <w:t xml:space="preserve">Social Security or taxpayer I.D. or other identifying number of assignee: </w:t>
      </w:r>
      <w:r>
        <w:rPr>
          <w:u w:val="single"/>
        </w:rPr>
        <w:tab/>
      </w:r>
      <w:r>
        <w:rPr>
          <w:u w:val="single"/>
        </w:rPr>
        <w:tab/>
      </w:r>
      <w:r>
        <w:rPr>
          <w:u w:val="single"/>
        </w:rPr>
        <w:tab/>
      </w:r>
    </w:p>
    <w:p w:rsidR="00AD7674" w:rsidRDefault="00AD7674">
      <w:pPr>
        <w:pStyle w:val="SingleParaFlush"/>
      </w:pPr>
      <w:r>
        <w:t>FOR VALUE RECEIVED, the undersigned hereby sells, assigns and transfers unto</w:t>
      </w:r>
    </w:p>
    <w:p w:rsidR="00AD7674" w:rsidRDefault="00AD7674">
      <w:pPr>
        <w:pStyle w:val="SingleParaFlus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ab/>
      </w:r>
      <w:r>
        <w:tab/>
      </w:r>
      <w:r>
        <w:tab/>
      </w:r>
      <w:r>
        <w:tab/>
        <w:t>(name and address of assignee)</w:t>
      </w:r>
    </w:p>
    <w:p w:rsidR="00AD7674" w:rsidRDefault="00AD7674">
      <w:pPr>
        <w:pStyle w:val="SingleParaFlush"/>
      </w:pPr>
      <w:r>
        <w:t xml:space="preserve">the within Note and all rights thereunder, and hereby irrevocably constitutes and appoints </w:t>
      </w:r>
      <w:r>
        <w:rPr>
          <w:u w:val="single"/>
        </w:rPr>
        <w:tab/>
      </w:r>
      <w:r>
        <w:rPr>
          <w:u w:val="single"/>
        </w:rPr>
        <w:tab/>
      </w:r>
      <w:r>
        <w:rPr>
          <w:u w:val="single"/>
        </w:rPr>
        <w:tab/>
      </w:r>
      <w:r>
        <w:t>, attorney, to transfer said Note on the books kept for registration thereof, with full power of substitution in the premises.</w:t>
      </w:r>
    </w:p>
    <w:p w:rsidR="00AD7674" w:rsidRDefault="00AD7674">
      <w:pPr>
        <w:pStyle w:val="SingleParaFlush"/>
      </w:pPr>
      <w:r>
        <w:t xml:space="preserve">Dated:  </w:t>
      </w:r>
      <w:r>
        <w:rPr>
          <w:u w:val="single"/>
        </w:rPr>
        <w:tab/>
      </w:r>
      <w:r>
        <w:rPr>
          <w:u w:val="single"/>
        </w:rPr>
        <w:tab/>
      </w:r>
      <w:r>
        <w:rPr>
          <w:u w:val="single"/>
        </w:rPr>
        <w:tab/>
      </w:r>
    </w:p>
    <w:p w:rsidR="00AD7674" w:rsidRDefault="00AD7674">
      <w:pPr>
        <w:pStyle w:val="SignatureBlock"/>
      </w:pPr>
      <w:r>
        <w:t xml:space="preserve">By: </w:t>
      </w:r>
      <w:r>
        <w:tab/>
      </w:r>
      <w:r>
        <w:rPr>
          <w:u w:val="single"/>
        </w:rPr>
        <w:tab/>
      </w:r>
      <w:r>
        <w:rPr>
          <w:u w:val="single"/>
        </w:rPr>
        <w:tab/>
      </w:r>
      <w:r>
        <w:rPr>
          <w:rStyle w:val="FootnoteReference"/>
          <w:u w:val="single"/>
        </w:rPr>
        <w:footnoteReference w:id="7"/>
      </w:r>
      <w:r>
        <w:rPr>
          <w:u w:val="single"/>
        </w:rPr>
        <w:br/>
      </w:r>
      <w:r>
        <w:br/>
      </w:r>
      <w:r>
        <w:tab/>
        <w:t>Signature Guaranteed:</w:t>
      </w:r>
      <w:r>
        <w:br/>
      </w:r>
      <w:r>
        <w:br/>
      </w:r>
      <w:r>
        <w:br/>
      </w:r>
      <w:r>
        <w:tab/>
      </w:r>
      <w:r>
        <w:rPr>
          <w:u w:val="single"/>
        </w:rPr>
        <w:tab/>
      </w:r>
      <w:r>
        <w:rPr>
          <w:u w:val="single"/>
        </w:rPr>
        <w:tab/>
      </w:r>
    </w:p>
    <w:p w:rsidR="00AD7674" w:rsidRDefault="00AD7674">
      <w:pPr>
        <w:pStyle w:val="HeadingCenter"/>
      </w:pPr>
      <w:r>
        <w:br w:type="page"/>
      </w:r>
      <w:r>
        <w:lastRenderedPageBreak/>
        <w:t xml:space="preserve">SCHEDULE OF EXCHANGES IN TEMPORARY REGULATION S </w:t>
      </w:r>
      <w:r>
        <w:br/>
        <w:t xml:space="preserve">GLOBAL SERIES </w:t>
      </w:r>
      <w:r w:rsidR="00500447">
        <w:t>2022-1</w:t>
      </w:r>
      <w:r w:rsidR="00A628F3">
        <w:t xml:space="preserve"> CLASS </w:t>
      </w:r>
      <w:r w:rsidR="00805990">
        <w:t>A-2-I</w:t>
      </w:r>
      <w:r>
        <w:t xml:space="preserve"> NOTE</w:t>
      </w:r>
    </w:p>
    <w:p w:rsidR="00AD7674" w:rsidP="00885820" w:rsidRDefault="00AD7674">
      <w:pPr>
        <w:pStyle w:val="SinglePara"/>
        <w:jc w:val="both"/>
      </w:pPr>
      <w:r>
        <w:t xml:space="preserve">The initial principal balance of this Temporary Regulation S Global Series </w:t>
      </w:r>
      <w:r w:rsidR="00500447">
        <w:t>2022-1</w:t>
      </w:r>
      <w:r w:rsidR="00A628F3">
        <w:t xml:space="preserve"> Class </w:t>
      </w:r>
      <w:r w:rsidR="00805990">
        <w:t>A-2-I</w:t>
      </w:r>
      <w:r>
        <w:t xml:space="preserve"> Note is $[___________].  The following exchanges of an interest in this Temporary Regulation S Global Series </w:t>
      </w:r>
      <w:r w:rsidR="00500447">
        <w:t>2022-1</w:t>
      </w:r>
      <w:r w:rsidR="00A628F3">
        <w:t xml:space="preserve"> Class </w:t>
      </w:r>
      <w:r w:rsidR="00805990">
        <w:t>A-2-I</w:t>
      </w:r>
      <w:r>
        <w:t xml:space="preserve"> Note for an interest in a corresponding Rule 144A Global Series </w:t>
      </w:r>
      <w:r w:rsidR="00500447">
        <w:t>2022-1</w:t>
      </w:r>
      <w:r w:rsidR="00F2127E">
        <w:t xml:space="preserve"> Class </w:t>
      </w:r>
      <w:r w:rsidR="00805990">
        <w:t>A-2-I</w:t>
      </w:r>
      <w:r>
        <w:t xml:space="preserve"> Note or a Permanent Regulation S Global Series </w:t>
      </w:r>
      <w:r w:rsidR="00500447">
        <w:t>2022-1</w:t>
      </w:r>
      <w:r w:rsidR="00F2127E">
        <w:t xml:space="preserve"> Class </w:t>
      </w:r>
      <w:r w:rsidR="00805990">
        <w:t>A-2-I</w:t>
      </w:r>
      <w:r>
        <w:t xml:space="preserve"> Note have been made:</w:t>
      </w:r>
    </w:p>
    <w:tbl>
      <w:tblPr>
        <w:tblW w:w="0" w:type="auto"/>
        <w:tblLook w:val="0000" w:firstRow="0" w:lastRow="0" w:firstColumn="0" w:lastColumn="0" w:noHBand="0" w:noVBand="0"/>
      </w:tblPr>
      <w:tblGrid>
        <w:gridCol w:w="972"/>
        <w:gridCol w:w="2868"/>
        <w:gridCol w:w="2868"/>
        <w:gridCol w:w="2868"/>
      </w:tblGrid>
      <w:tr w:rsidR="00AD7674">
        <w:tc>
          <w:tcPr>
            <w:tcW w:w="972" w:type="dxa"/>
            <w:vAlign w:val="bottom"/>
          </w:tcPr>
          <w:p w:rsidR="00AD7674" w:rsidRDefault="00AD7674">
            <w:pPr>
              <w:pBdr>
                <w:bottom w:val="single" w:color="auto" w:sz="8" w:space="0"/>
              </w:pBdr>
              <w:jc w:val="center"/>
            </w:pPr>
            <w:r>
              <w:t>Date</w:t>
            </w:r>
          </w:p>
        </w:tc>
        <w:tc>
          <w:tcPr>
            <w:tcW w:w="2868" w:type="dxa"/>
            <w:vAlign w:val="bottom"/>
          </w:tcPr>
          <w:p w:rsidR="00AD7674" w:rsidRDefault="00AD7674">
            <w:pPr>
              <w:pBdr>
                <w:bottom w:val="single" w:color="auto" w:sz="8" w:space="0"/>
              </w:pBdr>
              <w:jc w:val="center"/>
            </w:pPr>
            <w:r>
              <w:t>Amount of Increase (or Decrease) in the Principal Amount of this Temporary Regulation S Global Note</w:t>
            </w:r>
          </w:p>
        </w:tc>
        <w:tc>
          <w:tcPr>
            <w:tcW w:w="2868" w:type="dxa"/>
            <w:vAlign w:val="bottom"/>
          </w:tcPr>
          <w:p w:rsidR="00AD7674" w:rsidRDefault="00AD7674">
            <w:pPr>
              <w:pBdr>
                <w:bottom w:val="single" w:color="auto" w:sz="8" w:space="0"/>
              </w:pBdr>
              <w:jc w:val="center"/>
            </w:pPr>
            <w:r>
              <w:t>Remaining Principal Amount of this Temporary Regulation S Global Note following the Increase or Decrease</w:t>
            </w:r>
          </w:p>
        </w:tc>
        <w:tc>
          <w:tcPr>
            <w:tcW w:w="2868" w:type="dxa"/>
            <w:vAlign w:val="bottom"/>
          </w:tcPr>
          <w:p w:rsidR="00AD7674" w:rsidRDefault="00AD7674">
            <w:pPr>
              <w:pBdr>
                <w:bottom w:val="single" w:color="auto" w:sz="8" w:space="0"/>
              </w:pBdr>
              <w:jc w:val="center"/>
            </w:pPr>
            <w:r>
              <w:t>Signature of Authorized Officer of Trustee or Registrar</w:t>
            </w: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r w:rsidR="00AD7674">
        <w:tc>
          <w:tcPr>
            <w:tcW w:w="972"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c>
          <w:tcPr>
            <w:tcW w:w="2868" w:type="dxa"/>
            <w:vAlign w:val="bottom"/>
          </w:tcPr>
          <w:p w:rsidR="00AD7674" w:rsidRDefault="00AD7674">
            <w:pPr>
              <w:pBdr>
                <w:bottom w:val="single" w:color="auto" w:sz="8" w:space="0"/>
              </w:pBdr>
              <w:jc w:val="center"/>
            </w:pPr>
          </w:p>
        </w:tc>
      </w:tr>
    </w:tbl>
    <w:p w:rsidR="00AD7674" w:rsidRDefault="00AD7674">
      <w:pPr>
        <w:pStyle w:val="HeadingCenter"/>
        <w:sectPr w:rsidR="00AD7674" w:rsidSect="003F22C7">
          <w:footnotePr>
            <w:numRestart w:val="eachSect"/>
          </w:footnotePr>
          <w:type w:val="continuous"/>
          <w:pgSz w:w="12240" w:h="15840"/>
          <w:pgMar w:top="1440" w:right="1440" w:bottom="1440" w:left="1440" w:header="720" w:footer="720" w:gutter="0"/>
          <w:pgNumType w:start="0"/>
          <w:cols w:space="720"/>
          <w:docGrid w:linePitch="360" w:charSpace="4096"/>
        </w:sectPr>
      </w:pPr>
    </w:p>
    <w:p w:rsidRPr="0032619C" w:rsidR="0032619C" w:rsidP="0032619C" w:rsidRDefault="0032619C">
      <w:pPr>
        <w:pStyle w:val="HeadingCenter"/>
        <w:rPr>
          <w:lang w:val="en-US"/>
        </w:rPr>
      </w:pPr>
      <w:r>
        <w:lastRenderedPageBreak/>
        <w:t>EXHIBIT A-2</w:t>
      </w:r>
      <w:r>
        <w:rPr>
          <w:lang w:val="en-US"/>
        </w:rPr>
        <w:t>-4</w:t>
      </w:r>
    </w:p>
    <w:p w:rsidRPr="003A7A47" w:rsidR="0032619C" w:rsidP="0032619C" w:rsidRDefault="0032619C">
      <w:pPr>
        <w:pStyle w:val="BodyText"/>
        <w:ind w:firstLine="1440"/>
        <w:jc w:val="both"/>
        <w:rPr>
          <w:kern w:val="32"/>
        </w:rPr>
      </w:pPr>
      <w:r w:rsidRPr="003A7A47">
        <w:rPr>
          <w:kern w:val="32"/>
        </w:rPr>
        <w:t xml:space="preserve">THE ISSUANCE AND SALE OF THIS </w:t>
      </w:r>
      <w:r>
        <w:rPr>
          <w:kern w:val="32"/>
        </w:rPr>
        <w:t xml:space="preserve">TEMPORARY REGULATION S GLOBAL </w:t>
      </w:r>
      <w:r w:rsidRPr="003A7A47">
        <w:rPr>
          <w:kern w:val="32"/>
        </w:rPr>
        <w:t xml:space="preserve">SERIES </w:t>
      </w:r>
      <w:r w:rsidR="00500447">
        <w:rPr>
          <w:kern w:val="32"/>
        </w:rPr>
        <w:t>2022-1</w:t>
      </w:r>
      <w:r w:rsidRPr="003A7A47">
        <w:rPr>
          <w:kern w:val="32"/>
        </w:rPr>
        <w:t xml:space="preserve"> CLASS </w:t>
      </w:r>
      <w:r w:rsidR="00805990">
        <w:rPr>
          <w:kern w:val="32"/>
        </w:rPr>
        <w:t>A-2-II</w:t>
      </w:r>
      <w:r w:rsidRPr="003A7A47">
        <w:rPr>
          <w:kern w:val="32"/>
        </w:rPr>
        <w:t xml:space="preserve"> NOTE </w:t>
      </w:r>
      <w:r>
        <w:rPr>
          <w:kern w:val="32"/>
        </w:rPr>
        <w:t>(THIS “</w:t>
      </w:r>
      <w:r w:rsidRPr="007B610F">
        <w:rPr>
          <w:b/>
          <w:kern w:val="32"/>
        </w:rPr>
        <w:t>NOTE</w:t>
      </w:r>
      <w:r>
        <w:rPr>
          <w:kern w:val="32"/>
        </w:rPr>
        <w:t xml:space="preserve">”) </w:t>
      </w:r>
      <w:r w:rsidRPr="003A7A47">
        <w:rPr>
          <w:kern w:val="32"/>
        </w:rPr>
        <w:t xml:space="preserve">HAVE NOT BEEN AND WILL NOT BE REGISTERED UNDER THE </w:t>
      </w:r>
      <w:r>
        <w:rPr>
          <w:kern w:val="32"/>
        </w:rPr>
        <w:t xml:space="preserve">UNITED STATES </w:t>
      </w:r>
      <w:r w:rsidRPr="003A7A47">
        <w:rPr>
          <w:kern w:val="32"/>
        </w:rPr>
        <w:t>SECURITIES ACT OF 1933, AS AMENDED (THE “</w:t>
      </w:r>
      <w:r w:rsidRPr="003A7A47">
        <w:rPr>
          <w:b/>
          <w:kern w:val="32"/>
        </w:rPr>
        <w:t>1933 ACT</w:t>
      </w:r>
      <w:r w:rsidRPr="003A7A47">
        <w:rPr>
          <w:kern w:val="32"/>
        </w:rPr>
        <w:t>”), OR WITH ANY SECURITIES REGULATORY AUTHORITY OF ANY STATE OR OTHER RELEVANT JURISDICTION</w:t>
      </w:r>
      <w:r>
        <w:rPr>
          <w:kern w:val="32"/>
        </w:rPr>
        <w:t>, AND PLANET FITNESS MASTER ISSUER LLC (THE “</w:t>
      </w:r>
      <w:r>
        <w:rPr>
          <w:b/>
          <w:kern w:val="32"/>
        </w:rPr>
        <w:t>MASTER ISSUER</w:t>
      </w:r>
      <w:r>
        <w:rPr>
          <w:kern w:val="32"/>
        </w:rPr>
        <w:t>”) HAS NOT BEEN REGISTERED UNDER THE INVESTMENT COMPANY ACT OF 1940, AS AMENDED (THE “</w:t>
      </w:r>
      <w:r>
        <w:rPr>
          <w:b/>
          <w:kern w:val="32"/>
        </w:rPr>
        <w:t>1940 ACT</w:t>
      </w:r>
      <w:r>
        <w:rPr>
          <w:kern w:val="32"/>
        </w:rPr>
        <w:t>”)</w:t>
      </w:r>
      <w:r w:rsidRPr="003A7A47">
        <w:rPr>
          <w:kern w:val="32"/>
        </w:rPr>
        <w:t xml:space="preserve">.  THIS NOTE OR ANY INTEREST HEREIN MAY BE OFFERED, SOLD, PLEDGED OR OTHERWISE TRANSFERRED ONLY (A) TO THE </w:t>
      </w:r>
      <w:r w:rsidRPr="0049573A">
        <w:rPr>
          <w:kern w:val="32"/>
        </w:rPr>
        <w:t>MASTER ISSUER</w:t>
      </w:r>
      <w:r w:rsidRPr="003A7A47">
        <w:rPr>
          <w:kern w:val="32"/>
        </w:rPr>
        <w:t xml:space="preserve"> OR AN AFFILIATE THEREOF, (B) IN THE UNITED STATES, TO EITHER A </w:t>
      </w:r>
      <w:r>
        <w:rPr>
          <w:kern w:val="32"/>
        </w:rPr>
        <w:t>PERSON</w:t>
      </w:r>
      <w:r w:rsidRPr="003A7A47">
        <w:rPr>
          <w:kern w:val="32"/>
        </w:rPr>
        <w:t xml:space="preserve"> WHO IS NOT A COMPETITOR AND </w:t>
      </w:r>
      <w:r>
        <w:rPr>
          <w:kern w:val="32"/>
        </w:rPr>
        <w:t xml:space="preserve">WHO </w:t>
      </w:r>
      <w:r w:rsidRPr="003A7A47">
        <w:rPr>
          <w:kern w:val="32"/>
        </w:rPr>
        <w:t>IS A “QUALIFIED INSTITUTIONAL BUYER” AS DEFINED IN RULE 144A UNDER THE 1933 ACT (“</w:t>
      </w:r>
      <w:r w:rsidRPr="003A7A47">
        <w:rPr>
          <w:b/>
          <w:kern w:val="32"/>
        </w:rPr>
        <w:t>RULE 144A</w:t>
      </w:r>
      <w:r w:rsidRPr="003A7A47">
        <w:rPr>
          <w:kern w:val="32"/>
        </w:rPr>
        <w:t xml:space="preserve">”), ACTING FOR ITS OWN ACCOUNT OR ONE OR MORE ACCOUNTS WITH RESPECT TO WHICH SUCH </w:t>
      </w:r>
      <w:r>
        <w:rPr>
          <w:kern w:val="32"/>
        </w:rPr>
        <w:t>PERSON</w:t>
      </w:r>
      <w:r w:rsidRPr="003A7A47">
        <w:rPr>
          <w:kern w:val="32"/>
        </w:rPr>
        <w:t xml:space="preserve"> EXERCISES SOLE INVESTMENT DISCRETION OR (C) OUTSIDE THE UNITED STATES, TO A </w:t>
      </w:r>
      <w:r>
        <w:rPr>
          <w:kern w:val="32"/>
        </w:rPr>
        <w:t>PERSON</w:t>
      </w:r>
      <w:r w:rsidRPr="003A7A47">
        <w:rPr>
          <w:kern w:val="32"/>
        </w:rPr>
        <w:t xml:space="preserve"> WHO IS NOT A COMPETITOR AND </w:t>
      </w:r>
      <w:r>
        <w:rPr>
          <w:kern w:val="32"/>
        </w:rPr>
        <w:t xml:space="preserve">WHO </w:t>
      </w:r>
      <w:r w:rsidRPr="003A7A47">
        <w:rPr>
          <w:kern w:val="32"/>
        </w:rPr>
        <w:t>IS NOT A “U.S. PERSON” AS DEFINED IN REGULATION S UNDER THE 1933 ACT (“</w:t>
      </w:r>
      <w:r w:rsidRPr="003A7A47">
        <w:rPr>
          <w:b/>
          <w:kern w:val="32"/>
        </w:rPr>
        <w:t>REGULATION S</w:t>
      </w:r>
      <w:r w:rsidRPr="003A7A47">
        <w:rPr>
          <w:kern w:val="32"/>
        </w:rPr>
        <w:t xml:space="preserve">”), ACTING FOR ITS OWN ACCOUNT OR ONE OR MORE ACCOUNTS WITH RESPECT TO WHICH SUCH </w:t>
      </w:r>
      <w:r>
        <w:rPr>
          <w:kern w:val="32"/>
        </w:rPr>
        <w:t>PERSON</w:t>
      </w:r>
      <w:r w:rsidRPr="003A7A47">
        <w:rPr>
          <w:kern w:val="32"/>
        </w:rPr>
        <w:t xml:space="preserve"> EXERCISES SOLE INVESTMENT DISCRETION, NONE OF WHICH ARE A U.S. PERSON, IN OFFSHORE TRANSACTIONS IN RELIANCE ON REGULATION S, AND, IN EACH CASE, IN COMPLIANCE WITH THE CERTIFICATIONS AND OTHER REQUIREMENTS SPECIFIED IN THE INDENTURE REFERRED TO HEREIN AND ANY APPLICABLE SECURITIES LAWS OF ANY STATE OR THE UNITED STATES AND </w:t>
      </w:r>
      <w:r>
        <w:rPr>
          <w:kern w:val="32"/>
        </w:rPr>
        <w:t>ANY OTHER RELEVANT JURISDICTION</w:t>
      </w:r>
      <w:r w:rsidRPr="003A7A47">
        <w:rPr>
          <w:kern w:val="32"/>
        </w:rPr>
        <w:t>.</w:t>
      </w:r>
    </w:p>
    <w:p w:rsidRPr="003A7A47" w:rsidR="0032619C" w:rsidP="0032619C" w:rsidRDefault="0032619C">
      <w:pPr>
        <w:pStyle w:val="BodyText"/>
        <w:ind w:firstLine="1440"/>
        <w:jc w:val="both"/>
        <w:rPr>
          <w:kern w:val="32"/>
        </w:rPr>
      </w:pPr>
      <w:r w:rsidRPr="003A7A47">
        <w:rPr>
          <w:kern w:val="32"/>
        </w:rPr>
        <w:t>BY ITS ACQUISITION OR ACCEPTANCE HEREOF, THE HOLDER (IF NOT THE MASTER ISSUER OR AN AFFILIATE OF THE MASTER ISSUER) REPRESENTS THAT IT IS NOT A COMPETITOR AND</w:t>
      </w:r>
      <w:r>
        <w:rPr>
          <w:kern w:val="32"/>
        </w:rPr>
        <w:t xml:space="preserve"> (A) IT</w:t>
      </w:r>
      <w:r w:rsidRPr="003A7A47">
        <w:rPr>
          <w:kern w:val="32"/>
        </w:rPr>
        <w:t xml:space="preserve"> IS</w:t>
      </w:r>
      <w:r>
        <w:rPr>
          <w:kern w:val="32"/>
        </w:rPr>
        <w:t xml:space="preserve"> EITHER</w:t>
      </w:r>
      <w:r w:rsidRPr="003A7A47">
        <w:rPr>
          <w:kern w:val="32"/>
        </w:rPr>
        <w:t xml:space="preserve"> (X) A “QUALIFIED INSTITUTIONAL BUYER” AS DEFINED IN RULE 144A OR (Y) NOT A U.S. PERSON AND IS ACQUIRING THIS NOTE IN AN OFFSHORE TRANSACTION, AS APPLICABLE, (B) IT IS ACTING FOR ITS OWN ACCOUNT OR FOR THE ACCOUNT OF ANOTHER PERSON </w:t>
      </w:r>
      <w:r>
        <w:rPr>
          <w:kern w:val="32"/>
        </w:rPr>
        <w:t xml:space="preserve">WHICH IS </w:t>
      </w:r>
      <w:r w:rsidRPr="003A7A47">
        <w:rPr>
          <w:kern w:val="32"/>
        </w:rPr>
        <w:t>EITHER (X) A QUALIF</w:t>
      </w:r>
      <w:r>
        <w:rPr>
          <w:kern w:val="32"/>
        </w:rPr>
        <w:t>IED INSTITUTIONAL BUYER OR (Y)</w:t>
      </w:r>
      <w:r w:rsidRPr="003A7A47">
        <w:rPr>
          <w:kern w:val="32"/>
        </w:rPr>
        <w:t xml:space="preserve"> NOT A U.S. PERSON, AND IN EACH CASE WITH RESPECT TO WHICH IT EXERCISES SOLE INVESTMENT DISCRETION, (C) IT AND EACH ACCOUNT FOR WHICH IT IS PURCHASING WILL HOLD AND TRANSFER AT LEAST THE MINIMUM DENOMINATION OF NOTES, (D) IT UNDERSTANDS THAT THE MASTER ISSUER MAY RECEIVE A LIST OF PARTICIPANTS HOLDING POSITIONS IN ITS NOTES FROM ONE </w:t>
      </w:r>
      <w:r>
        <w:rPr>
          <w:kern w:val="32"/>
        </w:rPr>
        <w:t>OR MORE BOOK-ENTRY DEPOSITORIES AND</w:t>
      </w:r>
      <w:r w:rsidRPr="003A7A47">
        <w:rPr>
          <w:kern w:val="32"/>
        </w:rPr>
        <w:t xml:space="preserve"> (E) IT WILL PROVIDE NOTICE OF THE TRANSFER RESTRICTIONS TO </w:t>
      </w:r>
      <w:r>
        <w:rPr>
          <w:kern w:val="32"/>
        </w:rPr>
        <w:t>ANY SUBSEQUENT TRANSFEREES</w:t>
      </w:r>
      <w:r w:rsidRPr="003A7A47">
        <w:rPr>
          <w:kern w:val="32"/>
        </w:rPr>
        <w:t>.</w:t>
      </w:r>
    </w:p>
    <w:p w:rsidRPr="003A7A47" w:rsidR="0032619C" w:rsidP="0032619C" w:rsidRDefault="0032619C">
      <w:pPr>
        <w:pStyle w:val="BodyText"/>
        <w:ind w:firstLine="1440"/>
        <w:jc w:val="both"/>
        <w:rPr>
          <w:kern w:val="32"/>
        </w:rPr>
      </w:pPr>
      <w:r>
        <w:rPr>
          <w:kern w:val="32"/>
        </w:rPr>
        <w:t>EACH PERSON</w:t>
      </w:r>
      <w:r w:rsidRPr="003A7A47">
        <w:rPr>
          <w:kern w:val="32"/>
        </w:rPr>
        <w:t xml:space="preserve"> (IF NOT THE MASTER ISSUER OR AN AFFILIATE OF THE MASTER ISSUER) TAKING DELIVERY OF THIS NOTE OR AN INTEREST IN THIS NOTE WILL BE DEEMED TO HAVE MADE THE APPLICABLE REPRESENTATIONS AND AGREEMENTS REFERRED TO IN THE INDENTURE. </w:t>
      </w:r>
      <w:r>
        <w:rPr>
          <w:kern w:val="32"/>
        </w:rPr>
        <w:t>EACH PERSON</w:t>
      </w:r>
      <w:r w:rsidRPr="003A7A47">
        <w:rPr>
          <w:kern w:val="32"/>
        </w:rPr>
        <w:t xml:space="preserve"> TAKING DELIVERY OF THIS NOTE OR AN INTEREST IN THIS NOTE I</w:t>
      </w:r>
      <w:r>
        <w:rPr>
          <w:kern w:val="32"/>
        </w:rPr>
        <w:t xml:space="preserve">N THE FORM OF AN INTEREST IN A RULE 144A GLOBAL NOTE OR </w:t>
      </w:r>
      <w:r w:rsidRPr="003A7A47">
        <w:rPr>
          <w:kern w:val="32"/>
        </w:rPr>
        <w:t>PERMANENT</w:t>
      </w:r>
      <w:r>
        <w:rPr>
          <w:kern w:val="32"/>
        </w:rPr>
        <w:t xml:space="preserve"> REGULATION S GLOBAL NOTE</w:t>
      </w:r>
      <w:r w:rsidRPr="003A7A47">
        <w:rPr>
          <w:kern w:val="32"/>
        </w:rPr>
        <w:t xml:space="preserve"> WILL BE REQUIRED TO DELIVER A TRANSFER CERTIFICATE IN </w:t>
      </w:r>
      <w:r w:rsidRPr="003A7A47">
        <w:rPr>
          <w:kern w:val="32"/>
        </w:rPr>
        <w:lastRenderedPageBreak/>
        <w:t>THE FORM REQUIRED BY THE INDENTURE AND WILL BE REQUIRED TO MAKE THE APPLICABLE REPRESENTATIONS AND AGREEMENTS REFERRED TO IN THE INDENTURE.</w:t>
      </w:r>
    </w:p>
    <w:p w:rsidRPr="003A7A47" w:rsidR="0032619C" w:rsidP="0032619C" w:rsidRDefault="0032619C">
      <w:pPr>
        <w:pStyle w:val="BodyText"/>
        <w:ind w:firstLine="1440"/>
        <w:jc w:val="both"/>
        <w:rPr>
          <w:kern w:val="32"/>
        </w:rPr>
      </w:pPr>
      <w:r w:rsidRPr="003A7A47">
        <w:rPr>
          <w:kern w:val="32"/>
        </w:rPr>
        <w:t xml:space="preserve">ANY TRANSFER OF THIS NOTE IN VIOLATION OF THE FOREGOING WILL BE OF NO FORCE AND EFFECT AND WILL BE VOID AB INITIO AND WILL NOT OPERATE TO TRANSFER ANY RIGHTS </w:t>
      </w:r>
      <w:r>
        <w:rPr>
          <w:kern w:val="32"/>
        </w:rPr>
        <w:t>TO ANY PERSON CAUSING SUCH VIOLATION</w:t>
      </w:r>
      <w:r w:rsidRPr="003A7A47">
        <w:rPr>
          <w:kern w:val="32"/>
        </w:rPr>
        <w:t>, NOTWITHSTANDING ANY INSTRUCTIONS TO THE CONTRARY TO THE MASTER ISSUER, THE TRUSTEE OR ANY INTERMEDIARY.</w:t>
      </w:r>
    </w:p>
    <w:p w:rsidRPr="003A7A47" w:rsidR="0032619C" w:rsidP="0032619C" w:rsidRDefault="0032619C">
      <w:pPr>
        <w:pStyle w:val="BodyText"/>
        <w:ind w:firstLine="1440"/>
        <w:jc w:val="both"/>
        <w:rPr>
          <w:kern w:val="32"/>
        </w:rPr>
      </w:pPr>
      <w:r w:rsidRPr="003A7A47">
        <w:rPr>
          <w:kern w:val="32"/>
        </w:rPr>
        <w:t>IF THIS NOTE WAS ACQUIRED IN THE UNITED STATES, AND THE HOLDER IS DETERMINED TO BE A COMPETITOR OR NOT TO HAVE BEEN A QUALIFIED INSTITUTIONAL BUYER AT THE TIME OF ACQUISITION OF THIS NOTE, THE MASTER ISSUER HAS THE RIGHT TO REQUIRE SUCH HOLDER TO SELL THIS NOTE TO A PURCHASER WHO IS A QUALIFIED INSTITUTIONAL BUYER</w:t>
      </w:r>
      <w:r>
        <w:rPr>
          <w:kern w:val="32"/>
        </w:rPr>
        <w:t xml:space="preserve"> AND NOT A COMPETITOR</w:t>
      </w:r>
      <w:r w:rsidRPr="003A7A47">
        <w:rPr>
          <w:kern w:val="32"/>
        </w:rPr>
        <w:t>.  THE MASTER ISSUER ALSO HAS THE RIGHT TO REFUSE TO HONOR A TRANSFER TO A PERSON WHO IS NOT A QUALIFIED INSTITUTIONAL BUYER OR WHO IS A COMPETITOR.</w:t>
      </w:r>
    </w:p>
    <w:p w:rsidR="0032619C" w:rsidP="0032619C" w:rsidRDefault="0032619C">
      <w:pPr>
        <w:pStyle w:val="BodyIndent"/>
        <w:spacing w:after="120"/>
        <w:ind w:left="0" w:firstLine="1440"/>
        <w:jc w:val="both"/>
      </w:pPr>
      <w:r w:rsidRPr="003A7A47">
        <w:rPr>
          <w:kern w:val="32"/>
        </w:rPr>
        <w:t>IF THIS NOTE WAS ACQUIRED OUTSIDE THE UNITED STATES, AND THE HOLDER IS DETER</w:t>
      </w:r>
      <w:r>
        <w:rPr>
          <w:kern w:val="32"/>
        </w:rPr>
        <w:t xml:space="preserve">MINED TO </w:t>
      </w:r>
      <w:r w:rsidRPr="003A7A47">
        <w:rPr>
          <w:kern w:val="32"/>
        </w:rPr>
        <w:t>HAVE BEEN A “U.S. PERSON” AT THE TIME OF ACQUISITION OF THIS NOTE, THE MASTER ISSUER HAS THE RIGHT TO REQUIRE SUCH HOLDER TO SELL THIS NOTE TO A PURCHASER WHO IS NOT A “U.S. PERSON”</w:t>
      </w:r>
      <w:r>
        <w:rPr>
          <w:kern w:val="32"/>
        </w:rPr>
        <w:t xml:space="preserve"> AND WHO IS NOT A COMPETITOR.</w:t>
      </w:r>
      <w:r w:rsidRPr="003A7A47">
        <w:rPr>
          <w:kern w:val="32"/>
        </w:rPr>
        <w:t xml:space="preserve">  THE MASTER ISSUER ALSO HAS THE RIGHT TO REFUSE TO HONOR A TRANSFER TO A PERSON WHO IS A “U.S. PERSON” OR WHO IS A COMPETITOR</w:t>
      </w:r>
      <w:r w:rsidRPr="003A7A47">
        <w:t>.</w:t>
      </w:r>
    </w:p>
    <w:p w:rsidR="0032619C" w:rsidP="0032619C" w:rsidRDefault="0032619C">
      <w:pPr>
        <w:pStyle w:val="BodyIndent"/>
        <w:spacing w:after="120"/>
        <w:ind w:left="0" w:firstLine="1440"/>
        <w:jc w:val="both"/>
        <w:rPr>
          <w:kern w:val="32"/>
        </w:rPr>
      </w:pPr>
      <w:r>
        <w:rPr>
          <w:kern w:val="32"/>
        </w:rPr>
        <w:t>BY ACCEPTING THIS NOTE, EACH PURCHASER COVENANTS THAT IT WILL NOT AT ANY TIME PRIOR TO THE DATE WHICH IS ONE (1) YEAR AND ONE (1) DAY AFTER THE PAYMENT IN FULL OF THE LATEST MATURING NOTE, INSTITUTE AGAINST, OR JOIN WITH ANY OTHER PERSON IN INSTITUTING AGAINST, ANY SECURITIZATION ENTITY ANY BANKRUPTCY, REORGANIZATION, ARRANGEMENT, INSOLVENCY OR LIQUIDATION PROCEEDINGS, OR OTHER PROCEEDINGS, UNDER ANY FEDERAL OR STATE BANKRUPTCY OR SIMILAR LAW</w:t>
      </w:r>
      <w:r w:rsidRPr="003A7A47">
        <w:t>.</w:t>
      </w:r>
    </w:p>
    <w:p w:rsidR="0032619C" w:rsidP="0032619C" w:rsidRDefault="0032619C">
      <w:pPr>
        <w:pStyle w:val="BodyIndent"/>
        <w:spacing w:after="120"/>
        <w:ind w:left="0" w:firstLine="1440"/>
        <w:jc w:val="both"/>
      </w:pPr>
      <w:r w:rsidRPr="003A7A47">
        <w:rPr>
          <w:kern w:val="32"/>
        </w:rPr>
        <w:t xml:space="preserve">UNTIL </w:t>
      </w:r>
      <w:r>
        <w:rPr>
          <w:kern w:val="32"/>
        </w:rPr>
        <w:t>FORTY (</w:t>
      </w:r>
      <w:r w:rsidRPr="003A7A47">
        <w:rPr>
          <w:kern w:val="32"/>
        </w:rPr>
        <w:t>40</w:t>
      </w:r>
      <w:r>
        <w:rPr>
          <w:kern w:val="32"/>
        </w:rPr>
        <w:t>)</w:t>
      </w:r>
      <w:r w:rsidRPr="003A7A47">
        <w:rPr>
          <w:kern w:val="32"/>
        </w:rPr>
        <w:t xml:space="preserve"> DAYS AFTER THE ORIGINAL ISSUE DATE OF THE NOTES (THE “</w:t>
      </w:r>
      <w:r w:rsidRPr="003A7A47">
        <w:rPr>
          <w:b/>
          <w:kern w:val="32"/>
        </w:rPr>
        <w:t>RESTRICTED PERIOD</w:t>
      </w:r>
      <w:r w:rsidRPr="003A7A47">
        <w:rPr>
          <w:kern w:val="32"/>
        </w:rPr>
        <w:t>”) IN CONNECTION WITH THE OFFERING OF THE NOTES IN THE UNITED STATES FROM OUTSIDE OF THE UNITED STATES, THE SALE, PLEDGE OR TRANSFER OF THIS NOTE IS SUBJECT TO CERTAIN CONDITIONS AND RESTRICTIONS.  THE HOLDER HEREOF, BY PURCHASING OR OTHERWISE ACQUIRING THIS NOTE, ACKNOWLEDGES THAT SUCH HOLDER IS</w:t>
      </w:r>
      <w:r>
        <w:rPr>
          <w:kern w:val="32"/>
        </w:rPr>
        <w:t xml:space="preserve"> EITHER NOT A “U.S. PERSON” OR</w:t>
      </w:r>
      <w:r w:rsidRPr="003A7A47">
        <w:rPr>
          <w:kern w:val="32"/>
        </w:rPr>
        <w:t xml:space="preserve"> THE MASTER ISSUER OR AN AFFILIATE OF THE MASTER ISSUER, AND THAT THIS NOTE HAS NOT BEEN REGISTERED UNDER THE 1933 ACT AND AGREES FOR THE BENEFIT OF THE MASTER ISSUER THAT THIS NOTE MAY BE TRANSFERRED, RESOLD, PLEDGED OR OTHERWISE TRANSFERRED ONLY TO THE MASTER ISSUER OR AN AFFILIATE OF THE MASTER ISSUER AND IN COMPLIANCE WITH THE 1933 ACT AND OTHER APPLICABLE LAWS OF THE STATES, TERRITORIES AND POSSESSIONS OF THE UNITED STATES GOVERNING THE OFFER AND SALE OF SECURITIES, AND PRIOR TO THE EXPIRATION OF THE </w:t>
      </w:r>
      <w:r w:rsidRPr="003A7A47">
        <w:rPr>
          <w:kern w:val="32"/>
        </w:rPr>
        <w:lastRenderedPageBreak/>
        <w:t>RESTRICTED PERIOD, ONLY (I) IN AN OFFSHORE TRANSACTION IN ACCORDANCE WITH REGULATION S UNDER THE 1933 ACT OR (II) PURSUANT TO AND IN ACCORDANCE WITH RULE 144A UNDER THE 1933 ACT</w:t>
      </w:r>
      <w:r w:rsidRPr="003A7A47">
        <w:t>.</w:t>
      </w:r>
    </w:p>
    <w:p w:rsidRPr="007C369A" w:rsidR="0032619C" w:rsidP="0032619C" w:rsidRDefault="0032619C">
      <w:pPr>
        <w:pStyle w:val="BodyIndent"/>
        <w:spacing w:after="120"/>
        <w:ind w:left="0" w:firstLine="1440"/>
        <w:jc w:val="both"/>
      </w:pPr>
      <w:r w:rsidRPr="003A7A47">
        <w:rPr>
          <w:kern w:val="32"/>
        </w:rPr>
        <w:t>THIS NOTE IS A GLOBAL NOTE WITHIN THE MEANING OF THE INDENTURE HEREINAFTER REFERRED TO AND IS REGISTERED IN THE NAME OF THE DEPOSITORY TRUST COMPANY (“</w:t>
      </w:r>
      <w:r w:rsidRPr="003A7A47">
        <w:rPr>
          <w:b/>
          <w:kern w:val="32"/>
        </w:rPr>
        <w:t>DTC</w:t>
      </w:r>
      <w:r w:rsidRPr="003A7A47">
        <w:rPr>
          <w:kern w:val="32"/>
        </w:rPr>
        <w:t>”), A NEW YORK CORPORATION, 55 WATER STREET, NEW YORK, NEW YORK 10004, OR A NOMINEE THEREOF.  THIS NOTE MAY NOT BE EXCHANGED IN WHOLE OR IN PART FOR A SECURITY REGISTERED, AND NO TRANSFER OF THIS NOTE IN WHOLE OR IN PART MAY BE REGISTERED, IN THE NAME OF ANY PERSON OTHER THAN DTC OR A NOMINEE THEREOF, EXCEPT IN THE LIMITED CIRCUMSTANCES DESCRIBED IN THE INDENTURE.  UNLESS THIS NOTE IS PRESENTED BY AN AUTHORIZED REPRESENTATIVE OF DTC TO THE MASTER ISSUER OR THE NOTE REGISTRAR, AND ANY NOTE ISSUED IS REGISTERED IN THE NAME OF CEDE &amp;</w:t>
      </w:r>
      <w:r>
        <w:rPr>
          <w:kern w:val="32"/>
        </w:rPr>
        <w:t xml:space="preserve"> CO. </w:t>
      </w:r>
      <w:r w:rsidRPr="003A7A47">
        <w:rPr>
          <w:kern w:val="32"/>
        </w:rPr>
        <w:t>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BECAUSE THE REGISTERED OWNER, CEDE &amp; CO., HAS AN INTEREST HEREIN</w:t>
      </w:r>
      <w:r w:rsidRPr="003A7A47">
        <w:t>.</w:t>
      </w:r>
    </w:p>
    <w:p w:rsidR="0032619C" w:rsidP="0032619C" w:rsidRDefault="0032619C">
      <w:pPr>
        <w:pStyle w:val="SinglePara"/>
        <w:jc w:val="both"/>
      </w:pPr>
      <w:r>
        <w:br w:type="page"/>
      </w:r>
      <w:r>
        <w:lastRenderedPageBreak/>
        <w:t>THE PRINCIPAL OF THIS NOTE IS PAYABLE AS SET FORTH HEREIN.  ACCORDINGLY, THE OUTSTANDING PRINCIPAL AMOUNT OF THIS NOTE AT ANY TIME MAY BE LESS THAN THE AMOUNT SHOWN ON THE FACE HEREOF.  ANY PERSON ACQUIRING THIS NOTE MAY ASCERTAIN ITS CURRENT PRINCIPAL AMOUNT BY INQUIRY OF THE TRUSTEE.</w:t>
      </w:r>
    </w:p>
    <w:p w:rsidR="0032619C" w:rsidP="0032619C" w:rsidRDefault="0032619C">
      <w:pPr>
        <w:pStyle w:val="HeadingCenter"/>
      </w:pPr>
      <w:r>
        <w:t xml:space="preserve">FORM OF TEMPORARY REGULATION S GLOBAL SERIES </w:t>
      </w:r>
      <w:r w:rsidR="00500447">
        <w:t>2022-1</w:t>
      </w:r>
      <w:r>
        <w:t xml:space="preserve"> CLASS </w:t>
      </w:r>
      <w:r w:rsidR="00805990">
        <w:t>A-2-II</w:t>
      </w:r>
      <w:r>
        <w:t xml:space="preserve"> NOTE</w:t>
      </w:r>
    </w:p>
    <w:p w:rsidRPr="00003C04" w:rsidR="0032619C" w:rsidP="0032619C" w:rsidRDefault="0032619C">
      <w:pPr>
        <w:pStyle w:val="SingleParaFlush"/>
        <w:rPr>
          <w:lang w:val="en-US"/>
        </w:rPr>
      </w:pPr>
      <w:r>
        <w:t>No. S-</w:t>
      </w:r>
      <w:r>
        <w:rPr>
          <w:lang w:val="en-US"/>
        </w:rPr>
        <w:t>[__]</w:t>
      </w:r>
      <w:r>
        <w:tab/>
      </w:r>
      <w:r>
        <w:tab/>
      </w:r>
      <w:r>
        <w:tab/>
      </w:r>
      <w:r>
        <w:tab/>
      </w:r>
      <w:r>
        <w:tab/>
      </w:r>
      <w:r>
        <w:tab/>
      </w:r>
      <w:r>
        <w:tab/>
      </w:r>
      <w:r>
        <w:tab/>
        <w:t>up t</w:t>
      </w:r>
      <w:r>
        <w:rPr>
          <w:lang w:val="en-US"/>
        </w:rPr>
        <w:t>o $[____________]</w:t>
      </w:r>
    </w:p>
    <w:p w:rsidR="0032619C" w:rsidP="0032619C" w:rsidRDefault="0032619C">
      <w:pPr>
        <w:pStyle w:val="HeadingCenter"/>
      </w:pPr>
      <w:r>
        <w:t>SEE REVERSE FOR CERTAIN CONDITIONS</w:t>
      </w:r>
    </w:p>
    <w:p w:rsidR="0032619C" w:rsidP="0032619C" w:rsidRDefault="0032619C">
      <w:pPr>
        <w:pStyle w:val="SinglePara"/>
        <w:spacing w:before="0" w:after="0"/>
        <w:jc w:val="right"/>
        <w:rPr>
          <w:lang w:val="en-US"/>
        </w:rPr>
      </w:pPr>
      <w:r>
        <w:t xml:space="preserve">CUSIP Number: </w:t>
      </w:r>
      <w:r>
        <w:rPr>
          <w:lang w:val="en-US"/>
        </w:rPr>
        <w:t>[____________]</w:t>
      </w:r>
      <w:r>
        <w:br/>
        <w:t xml:space="preserve">ISIN Number: </w:t>
      </w:r>
      <w:r>
        <w:rPr>
          <w:lang w:val="en-US"/>
        </w:rPr>
        <w:t>[____________]</w:t>
      </w:r>
    </w:p>
    <w:p w:rsidRPr="00D213B4" w:rsidR="0032619C" w:rsidP="0032619C" w:rsidRDefault="0032619C">
      <w:pPr>
        <w:pStyle w:val="SinglePara"/>
        <w:spacing w:before="0" w:after="0"/>
        <w:jc w:val="right"/>
        <w:rPr>
          <w:lang w:val="en-US"/>
        </w:rPr>
      </w:pPr>
      <w:r>
        <w:rPr>
          <w:lang w:val="en-US"/>
        </w:rPr>
        <w:t>Common Code: [____________]</w:t>
      </w:r>
    </w:p>
    <w:p w:rsidR="0032619C" w:rsidP="0032619C" w:rsidRDefault="0032619C">
      <w:pPr>
        <w:pStyle w:val="HeadingCenter"/>
      </w:pPr>
      <w:r>
        <w:rPr>
          <w:lang w:val="en-US"/>
        </w:rPr>
        <w:t>PLANET FITNESS MASTER ISSUER LLC</w:t>
      </w:r>
    </w:p>
    <w:p w:rsidR="0032619C" w:rsidP="0032619C" w:rsidRDefault="0032619C">
      <w:pPr>
        <w:pStyle w:val="HeadingCenter"/>
      </w:pPr>
      <w:r>
        <w:t xml:space="preserve">SERIES </w:t>
      </w:r>
      <w:r w:rsidR="00500447">
        <w:t>2022-1</w:t>
      </w:r>
      <w:r w:rsidRPr="008B31D1">
        <w:t xml:space="preserve"> </w:t>
      </w:r>
      <w:r w:rsidR="00B65887">
        <w:rPr>
          <w:lang w:val="en-US"/>
        </w:rPr>
        <w:t>4.008</w:t>
      </w:r>
      <w:r w:rsidRPr="008B31D1">
        <w:t>%</w:t>
      </w:r>
      <w:r>
        <w:t xml:space="preserve"> FIXED RATE SENIOR SECURED NOTES, CLASS </w:t>
      </w:r>
      <w:r w:rsidR="00805990">
        <w:t>A-2-II</w:t>
      </w:r>
    </w:p>
    <w:p w:rsidR="0032619C" w:rsidP="0032619C" w:rsidRDefault="0032619C">
      <w:pPr>
        <w:pStyle w:val="SinglePara"/>
        <w:jc w:val="both"/>
      </w:pPr>
      <w:r>
        <w:rPr>
          <w:lang w:val="en-US"/>
        </w:rPr>
        <w:t>PLANET FITNESS MASTER ISSUER LLC</w:t>
      </w:r>
      <w:r>
        <w:t xml:space="preserve">, a limited liability company formed under the laws of the State of Delaware (herein referred to as the </w:t>
      </w:r>
      <w:r>
        <w:rPr>
          <w:rStyle w:val="DTPunctuation"/>
        </w:rPr>
        <w:t>“</w:t>
      </w:r>
      <w:r>
        <w:rPr>
          <w:rStyle w:val="DefinedTerm"/>
        </w:rPr>
        <w:t>Master Issuer</w:t>
      </w:r>
      <w:r>
        <w:rPr>
          <w:rStyle w:val="DTPunctuation"/>
        </w:rPr>
        <w:t>”</w:t>
      </w:r>
      <w:r>
        <w:t>), for value received, hereby promise</w:t>
      </w:r>
      <w:r>
        <w:rPr>
          <w:lang w:val="en-US"/>
        </w:rPr>
        <w:t>s</w:t>
      </w:r>
      <w:r>
        <w:t xml:space="preserve"> to pay to CEDE &amp; CO. or registered assigns, up to the principal sum of </w:t>
      </w:r>
      <w:r>
        <w:rPr>
          <w:lang w:val="en-US"/>
        </w:rPr>
        <w:t>[____________]</w:t>
      </w:r>
      <w:r>
        <w:t xml:space="preserve"> DOLLARS ($</w:t>
      </w:r>
      <w:r>
        <w:rPr>
          <w:lang w:val="en-US"/>
        </w:rPr>
        <w:t>[____________]</w:t>
      </w:r>
      <w:r>
        <w:t xml:space="preserve">) as provided below and in the Indenture referred to herein.  Payments of principal shall be payable in the amounts and at the times set forth in the Indenture described herein; </w:t>
      </w:r>
      <w:r>
        <w:rPr>
          <w:rStyle w:val="Provided"/>
        </w:rPr>
        <w:t>provided</w:t>
      </w:r>
      <w:r>
        <w:t xml:space="preserve">, </w:t>
      </w:r>
      <w:r>
        <w:rPr>
          <w:rStyle w:val="Provided"/>
        </w:rPr>
        <w:t>however</w:t>
      </w:r>
      <w:r>
        <w:t xml:space="preserve">, that the entire unpaid principal amount of this Note shall be due on the Quarterly Payment Date occurring in </w:t>
      </w:r>
      <w:r w:rsidR="00B209D2">
        <w:rPr>
          <w:lang w:val="en-US"/>
        </w:rPr>
        <w:t>December 2051</w:t>
      </w:r>
      <w:r>
        <w:t xml:space="preserve"> (the </w:t>
      </w:r>
      <w:r>
        <w:rPr>
          <w:rStyle w:val="DTPunctuation"/>
        </w:rPr>
        <w:t>“</w:t>
      </w:r>
      <w:r>
        <w:rPr>
          <w:rStyle w:val="DefinedTerm"/>
        </w:rPr>
        <w:t xml:space="preserve">Series </w:t>
      </w:r>
      <w:r w:rsidR="00500447">
        <w:rPr>
          <w:rStyle w:val="DefinedTerm"/>
        </w:rPr>
        <w:t>2022-1</w:t>
      </w:r>
      <w:r>
        <w:rPr>
          <w:rStyle w:val="DefinedTerm"/>
          <w:lang w:val="en-US"/>
        </w:rPr>
        <w:t xml:space="preserve"> Class </w:t>
      </w:r>
      <w:r w:rsidR="00805990">
        <w:rPr>
          <w:rStyle w:val="DefinedTerm"/>
          <w:lang w:val="en-US"/>
        </w:rPr>
        <w:t>A-2-II</w:t>
      </w:r>
      <w:r>
        <w:rPr>
          <w:rStyle w:val="DefinedTerm"/>
        </w:rPr>
        <w:t xml:space="preserve"> Legal Final Maturity Date</w:t>
      </w:r>
      <w:r>
        <w:rPr>
          <w:rStyle w:val="DTPunctuation"/>
        </w:rPr>
        <w:t>”</w:t>
      </w:r>
      <w:r>
        <w:t xml:space="preserve">).  The Master Issuer will pay interest on this Temporary Regulation S Global Series </w:t>
      </w:r>
      <w:r w:rsidR="00500447">
        <w:t>2022-1</w:t>
      </w:r>
      <w:r>
        <w:t xml:space="preserve"> Class </w:t>
      </w:r>
      <w:r w:rsidR="00805990">
        <w:t>A-2-II</w:t>
      </w:r>
      <w:r>
        <w:t xml:space="preserve"> Note (this </w:t>
      </w:r>
      <w:r>
        <w:rPr>
          <w:rStyle w:val="DTPunctuation"/>
        </w:rPr>
        <w:t>“</w:t>
      </w:r>
      <w:r>
        <w:rPr>
          <w:rStyle w:val="DefinedTerm"/>
        </w:rPr>
        <w:t>Note</w:t>
      </w:r>
      <w:r>
        <w:rPr>
          <w:rStyle w:val="DTPunctuation"/>
        </w:rPr>
        <w:t>”</w:t>
      </w:r>
      <w:r>
        <w:t xml:space="preserve">) at the Series </w:t>
      </w:r>
      <w:r w:rsidR="00500447">
        <w:t>2022-1</w:t>
      </w:r>
      <w:r>
        <w:t xml:space="preserve"> Class </w:t>
      </w:r>
      <w:r w:rsidR="00805990">
        <w:t>A-2-II</w:t>
      </w:r>
      <w:r>
        <w:t xml:space="preserve"> Note Rate for each Interest Accrual Period in accordance with the terms of the Indenture.  Such interest will be payable in arrears on each Quarterly Payment Date, which will be on the </w:t>
      </w:r>
      <w:r>
        <w:rPr>
          <w:rFonts w:eastAsia="Bookman Old Style"/>
          <w:szCs w:val="20"/>
          <w:lang w:val="en-US"/>
        </w:rPr>
        <w:t>5</w:t>
      </w:r>
      <w:r w:rsidRPr="00C0752B">
        <w:rPr>
          <w:rFonts w:eastAsia="Bookman Old Style"/>
          <w:szCs w:val="20"/>
          <w:vertAlign w:val="superscript"/>
        </w:rPr>
        <w:t>th</w:t>
      </w:r>
      <w:r>
        <w:rPr>
          <w:rFonts w:eastAsia="Bookman Old Style"/>
          <w:szCs w:val="20"/>
        </w:rPr>
        <w:t xml:space="preserve"> day </w:t>
      </w:r>
      <w:r>
        <w:t xml:space="preserve">(or, if such </w:t>
      </w:r>
      <w:r>
        <w:rPr>
          <w:rFonts w:eastAsia="Bookman Old Style"/>
          <w:szCs w:val="20"/>
          <w:lang w:val="en-US"/>
        </w:rPr>
        <w:t>date</w:t>
      </w:r>
      <w:r>
        <w:rPr>
          <w:rFonts w:eastAsia="Bookman Old Style"/>
          <w:szCs w:val="20"/>
        </w:rPr>
        <w:t xml:space="preserve"> </w:t>
      </w:r>
      <w:r>
        <w:t xml:space="preserve">is not a Business Day, the next succeeding Business Day) </w:t>
      </w:r>
      <w:r>
        <w:rPr>
          <w:rFonts w:eastAsia="Bookman Old Style"/>
          <w:szCs w:val="20"/>
        </w:rPr>
        <w:t xml:space="preserve">of each </w:t>
      </w:r>
      <w:r>
        <w:rPr>
          <w:rFonts w:eastAsia="Bookman Old Style"/>
          <w:szCs w:val="20"/>
          <w:lang w:val="en-US"/>
        </w:rPr>
        <w:t>March</w:t>
      </w:r>
      <w:r>
        <w:rPr>
          <w:rFonts w:eastAsia="Bookman Old Style"/>
          <w:szCs w:val="20"/>
        </w:rPr>
        <w:t xml:space="preserve">, </w:t>
      </w:r>
      <w:r>
        <w:rPr>
          <w:rFonts w:eastAsia="Bookman Old Style"/>
          <w:szCs w:val="20"/>
          <w:lang w:val="en-US"/>
        </w:rPr>
        <w:t>June</w:t>
      </w:r>
      <w:r>
        <w:rPr>
          <w:rFonts w:eastAsia="Bookman Old Style"/>
          <w:szCs w:val="20"/>
        </w:rPr>
        <w:t xml:space="preserve">, </w:t>
      </w:r>
      <w:r>
        <w:rPr>
          <w:rFonts w:eastAsia="Bookman Old Style"/>
          <w:szCs w:val="20"/>
          <w:lang w:val="en-US"/>
        </w:rPr>
        <w:t>September</w:t>
      </w:r>
      <w:r>
        <w:rPr>
          <w:rFonts w:eastAsia="Bookman Old Style"/>
          <w:szCs w:val="20"/>
        </w:rPr>
        <w:t xml:space="preserve"> and </w:t>
      </w:r>
      <w:r>
        <w:rPr>
          <w:rFonts w:eastAsia="Bookman Old Style"/>
          <w:szCs w:val="20"/>
          <w:lang w:val="en-US"/>
        </w:rPr>
        <w:t>December</w:t>
      </w:r>
      <w:r>
        <w:t xml:space="preserve">, commencing </w:t>
      </w:r>
      <w:r>
        <w:rPr>
          <w:lang w:val="en-US"/>
        </w:rPr>
        <w:t xml:space="preserve">on </w:t>
      </w:r>
      <w:r w:rsidR="003D387C">
        <w:rPr>
          <w:lang w:val="en-US"/>
        </w:rPr>
        <w:t>June 5, 2022</w:t>
      </w:r>
      <w:r>
        <w:t xml:space="preserve"> (each, a </w:t>
      </w:r>
      <w:r>
        <w:rPr>
          <w:rStyle w:val="DTPunctuation"/>
        </w:rPr>
        <w:t>“</w:t>
      </w:r>
      <w:r>
        <w:rPr>
          <w:rStyle w:val="DefinedTerm"/>
        </w:rPr>
        <w:t>Quarterly Payment Date</w:t>
      </w:r>
      <w:r>
        <w:rPr>
          <w:rStyle w:val="DTPunctuation"/>
        </w:rPr>
        <w:t>”</w:t>
      </w:r>
      <w:r>
        <w:t xml:space="preserve">).  Such interest will accrue for each Quarterly Payment Date with respect to (i) initially, the period from and including </w:t>
      </w:r>
      <w:r>
        <w:rPr>
          <w:lang w:val="en-US"/>
        </w:rPr>
        <w:t>the Closing Date</w:t>
      </w:r>
      <w:r>
        <w:t xml:space="preserve"> to but excluding </w:t>
      </w:r>
      <w:r w:rsidR="003D387C">
        <w:rPr>
          <w:lang w:val="en-US"/>
        </w:rPr>
        <w:t>June 5, 2022</w:t>
      </w:r>
      <w:r>
        <w:t xml:space="preserve"> and (ii) thereafter, the period from and including the </w:t>
      </w:r>
      <w:r>
        <w:rPr>
          <w:lang w:val="en-US"/>
        </w:rPr>
        <w:t>5</w:t>
      </w:r>
      <w:r w:rsidRPr="00C0752B">
        <w:rPr>
          <w:vertAlign w:val="superscript"/>
        </w:rPr>
        <w:t>th</w:t>
      </w:r>
      <w:r>
        <w:t xml:space="preserve"> day of the calendar month in which the immediately preceding Quarterly Payment Date occurred to but excluding the </w:t>
      </w:r>
      <w:r>
        <w:rPr>
          <w:lang w:val="en-US"/>
        </w:rPr>
        <w:t>5</w:t>
      </w:r>
      <w:r w:rsidRPr="00C0752B">
        <w:rPr>
          <w:vertAlign w:val="superscript"/>
          <w:lang w:val="en-US"/>
        </w:rPr>
        <w:t>t</w:t>
      </w:r>
      <w:r w:rsidRPr="00C0752B">
        <w:rPr>
          <w:vertAlign w:val="superscript"/>
        </w:rPr>
        <w:t>h</w:t>
      </w:r>
      <w:r>
        <w:t xml:space="preserve"> day of the calendar month that includes the then-current Quarterly Payment Date (each, an </w:t>
      </w:r>
      <w:r>
        <w:rPr>
          <w:rStyle w:val="DTPunctuation"/>
        </w:rPr>
        <w:t>“</w:t>
      </w:r>
      <w:r>
        <w:rPr>
          <w:rStyle w:val="DefinedTerm"/>
        </w:rPr>
        <w:t>Interest Accrual Period</w:t>
      </w:r>
      <w:r>
        <w:rPr>
          <w:rStyle w:val="DTPunctuation"/>
        </w:rPr>
        <w:t>”</w:t>
      </w:r>
      <w:r>
        <w:t xml:space="preserve">).  Interest with respect to the Notes (and interest on any defaulted payments of interest or principal) will be computed on the basis of a 360-day year consisting of twelve 30-day months.  In addition, under the circumstances set forth in the Indenture, the Master Issuer shall also pay Series </w:t>
      </w:r>
      <w:r w:rsidR="00500447">
        <w:t>2022-1</w:t>
      </w:r>
      <w:r>
        <w:t xml:space="preserve"> Class </w:t>
      </w:r>
      <w:r w:rsidR="00805990">
        <w:t>A-2-II</w:t>
      </w:r>
      <w:r>
        <w:rPr>
          <w:lang w:val="en-US"/>
        </w:rPr>
        <w:t xml:space="preserve"> </w:t>
      </w:r>
      <w:r>
        <w:t xml:space="preserve">Quarterly Post-ARD Contingent Interest </w:t>
      </w:r>
      <w:r>
        <w:rPr>
          <w:lang w:val="en-US"/>
        </w:rPr>
        <w:t>on this Note at the rate set forth in the Indenture</w:t>
      </w:r>
      <w:r>
        <w:t>, and such contingent interest shall be computed and shall be payable in the amounts and at the times set forth in the Indenture.</w:t>
      </w:r>
    </w:p>
    <w:p w:rsidR="0032619C" w:rsidP="0032619C" w:rsidRDefault="0032619C">
      <w:pPr>
        <w:pStyle w:val="SinglePara"/>
        <w:jc w:val="both"/>
      </w:pPr>
      <w:r>
        <w:t xml:space="preserve">The principal of and interest on this Note are payable in such coin or currency of the United States of America as at the time of payment is legal tender for payment of public and </w:t>
      </w:r>
      <w:r>
        <w:lastRenderedPageBreak/>
        <w:t>private debts.  All payments made by the Master Issuer with respect to this Note shall be applied as provided in the Indenture.</w:t>
      </w:r>
    </w:p>
    <w:p w:rsidR="0032619C" w:rsidP="0032619C" w:rsidRDefault="0032619C">
      <w:pPr>
        <w:pStyle w:val="SinglePara"/>
        <w:jc w:val="both"/>
      </w:pPr>
      <w:r>
        <w:t>This Note is subject to mandatory and optional prepayment as set forth in the Indenture.</w:t>
      </w:r>
    </w:p>
    <w:p w:rsidR="0032619C" w:rsidP="0032619C" w:rsidRDefault="0032619C">
      <w:pPr>
        <w:pStyle w:val="SinglePara"/>
        <w:jc w:val="both"/>
      </w:pPr>
      <w:r>
        <w:t xml:space="preserve">Interests in this Note are exchangeable or transferable in whole or in part for interests in a Rule 144A Global Note or a Permanent Regulation S Global Note; </w:t>
      </w:r>
      <w:r>
        <w:rPr>
          <w:rStyle w:val="Provided"/>
        </w:rPr>
        <w:t>provided</w:t>
      </w:r>
      <w:r>
        <w:t xml:space="preserve"> that such transfer or exchange complies with the applicable provisions of the Indenture relating to the transfer of the Notes.  Interests in this Note in certain circumstances may also be exchangeable or transferable in whole but not in part for duly executed and issued registered Definitive Notes; </w:t>
      </w:r>
      <w:r>
        <w:rPr>
          <w:rStyle w:val="Provided"/>
        </w:rPr>
        <w:t>provided</w:t>
      </w:r>
      <w:r>
        <w:t xml:space="preserve"> that such transfer or exchange complies with Section 2.8 of the Base Indenture and Section 4.2(c) of the Series </w:t>
      </w:r>
      <w:r w:rsidR="00500447">
        <w:t>2022-1</w:t>
      </w:r>
      <w:r>
        <w:t xml:space="preserve"> Supplement.</w:t>
      </w:r>
    </w:p>
    <w:p w:rsidR="0032619C" w:rsidP="0032619C" w:rsidRDefault="0032619C">
      <w:pPr>
        <w:pStyle w:val="SinglePara"/>
        <w:jc w:val="both"/>
      </w:pPr>
      <w:r>
        <w:t xml:space="preserve">Reference is made to the further provisions of this Note set forth on the reverse hereof, which shall have the same effect as though fully set forth on the face of this Note.  Although a summary of certain provisions of the Indenture is set forth below and on the reverse hereof and made a part hereof, this Note does not purport to summarize the Indenture and reference is made to the Indenture for information with respect to the interests, rights, benefits, obligations, proceeds and duties evidenced hereby and the rights, duties and obligations of the Master Issuer and the Trustee.  A copy of the Indenture may be requested from the Trustee by writing to the Trustee at: Citibank, N.A., 388 Greenwich Street, New York, NY 10013, Attention: Agency &amp; Trust – </w:t>
      </w:r>
      <w:r>
        <w:rPr>
          <w:lang w:val="en-US"/>
        </w:rPr>
        <w:t>Planet Fitness Master Issuer LLC</w:t>
      </w:r>
      <w:r>
        <w:t>.  To the extent not defined herein, the capitalized terms used herein have the meanings ascribed to them in the Indenture</w:t>
      </w:r>
      <w:r w:rsidR="003F22C7">
        <w:t>.</w:t>
      </w:r>
      <w:r w:rsidR="003F22C7">
        <w:rPr>
          <w:lang w:val="en-US"/>
        </w:rPr>
        <w:t xml:space="preserve"> In the event of any inconsistency between the provisions of this Note and the Indenture, the provisions of the Indenture shall govern</w:t>
      </w:r>
      <w:r>
        <w:t>.</w:t>
      </w:r>
    </w:p>
    <w:p w:rsidR="0032619C" w:rsidP="0032619C" w:rsidRDefault="0032619C">
      <w:pPr>
        <w:pStyle w:val="SinglePara"/>
        <w:jc w:val="both"/>
      </w:pPr>
      <w:r>
        <w:t>Subject to the next following paragraph, the Master Issuer hereby certifies and declares</w:t>
      </w:r>
      <w:r>
        <w:rPr>
          <w:lang w:val="en-US"/>
        </w:rPr>
        <w:t xml:space="preserve"> </w:t>
      </w:r>
      <w:r>
        <w:t>that all acts, conditions and things required to be done and performed and to have happened prior to the creation of this Note and to constitute it as the valid obligation of the Master Issuer enforceable in accordance with its terms, have been done and performed and have happened in due compliance with all applicable laws and in accordance with the terms of the Indenture.</w:t>
      </w:r>
    </w:p>
    <w:p w:rsidR="0032619C" w:rsidP="0032619C" w:rsidRDefault="0032619C">
      <w:pPr>
        <w:pStyle w:val="SinglePara"/>
        <w:jc w:val="both"/>
      </w:pPr>
      <w:r>
        <w:t>Unless the certificate of authentication hereon has been executed by the Trustee whose name appears below by manual signature, this Note shall not be entitled to any benefit under the Indenture referred to on the reverse hereof, or be valid or obligatory for any purpose.</w:t>
      </w:r>
    </w:p>
    <w:p w:rsidR="0032619C" w:rsidP="0032619C" w:rsidRDefault="0032619C">
      <w:pPr>
        <w:pStyle w:val="HeadingCenter"/>
      </w:pPr>
      <w:r>
        <w:t>[Remainder of page intentionally left blank]</w:t>
      </w:r>
    </w:p>
    <w:p w:rsidR="0032619C" w:rsidP="0032619C" w:rsidRDefault="0032619C">
      <w:pPr>
        <w:pStyle w:val="SinglePara"/>
      </w:pPr>
      <w:r>
        <w:br w:type="page"/>
      </w:r>
      <w:r>
        <w:lastRenderedPageBreak/>
        <w:t xml:space="preserve">IN WITNESS WHEREOF, </w:t>
      </w:r>
      <w:r>
        <w:rPr>
          <w:lang w:val="en-US"/>
        </w:rPr>
        <w:t>the Master Issuer</w:t>
      </w:r>
      <w:r>
        <w:t xml:space="preserve"> has caused this instrument to be signed by its Authorized Officer.</w:t>
      </w:r>
    </w:p>
    <w:p w:rsidR="0032619C" w:rsidP="0032619C" w:rsidRDefault="0032619C">
      <w:pPr>
        <w:pStyle w:val="SingleParaFlush"/>
        <w:rPr>
          <w:u w:val="single"/>
        </w:rPr>
      </w:pPr>
      <w:r>
        <w:t xml:space="preserve">Date:  </w:t>
      </w:r>
      <w:r>
        <w:rPr>
          <w:u w:val="single"/>
        </w:rPr>
        <w:tab/>
      </w:r>
      <w:r>
        <w:rPr>
          <w:u w:val="single"/>
        </w:rPr>
        <w:tab/>
      </w:r>
      <w:r>
        <w:rPr>
          <w:u w:val="single"/>
        </w:rPr>
        <w:tab/>
      </w:r>
    </w:p>
    <w:p w:rsidR="0032619C" w:rsidP="0032619C" w:rsidRDefault="0032619C">
      <w:pPr>
        <w:pStyle w:val="SignatureBlock"/>
        <w:ind w:left="5184" w:hanging="144"/>
      </w:pPr>
      <w:r>
        <w:t>PLANET FITNESS MASTER ISSUER LLC, as Master Issuer</w:t>
      </w:r>
    </w:p>
    <w:p w:rsidR="0032619C" w:rsidP="0032619C" w:rsidRDefault="0032619C">
      <w:pPr>
        <w:pStyle w:val="SignatureBlock"/>
      </w:pPr>
      <w:r>
        <w:t xml:space="preserve">By: </w:t>
      </w:r>
      <w:r>
        <w:tab/>
      </w:r>
      <w:r>
        <w:rPr>
          <w:u w:val="single"/>
        </w:rPr>
        <w:tab/>
      </w:r>
      <w:r>
        <w:rPr>
          <w:u w:val="single"/>
        </w:rPr>
        <w:tab/>
      </w:r>
      <w:r>
        <w:br/>
      </w:r>
      <w:r>
        <w:tab/>
        <w:t>Name:</w:t>
      </w:r>
      <w:r>
        <w:tab/>
      </w:r>
      <w:r>
        <w:br/>
      </w:r>
      <w:r>
        <w:tab/>
        <w:t>Title:</w:t>
      </w:r>
      <w:r>
        <w:tab/>
      </w:r>
    </w:p>
    <w:p w:rsidR="0032619C" w:rsidP="0032619C" w:rsidRDefault="0032619C"/>
    <w:p w:rsidR="0032619C" w:rsidP="0032619C" w:rsidRDefault="0032619C">
      <w:pPr>
        <w:pStyle w:val="HeadingCenter"/>
      </w:pPr>
      <w:r>
        <w:br w:type="page"/>
      </w:r>
      <w:r>
        <w:lastRenderedPageBreak/>
        <w:t>CERTIFICATE OF AUTHENTICATION</w:t>
      </w:r>
    </w:p>
    <w:p w:rsidR="0032619C" w:rsidP="0032619C" w:rsidRDefault="0032619C">
      <w:pPr>
        <w:pStyle w:val="SinglePara"/>
      </w:pPr>
      <w:r>
        <w:t xml:space="preserve">This is one of the Series </w:t>
      </w:r>
      <w:r w:rsidR="00500447">
        <w:t>2022-1</w:t>
      </w:r>
      <w:r>
        <w:t xml:space="preserve"> Class </w:t>
      </w:r>
      <w:r w:rsidR="00805990">
        <w:t>A-2-II</w:t>
      </w:r>
      <w:r>
        <w:t xml:space="preserve"> Notes issued under the within-mentioned Indenture.</w:t>
      </w:r>
    </w:p>
    <w:p w:rsidR="0032619C" w:rsidP="0032619C" w:rsidRDefault="0032619C">
      <w:pPr>
        <w:pStyle w:val="SignatureBlock"/>
      </w:pPr>
      <w:r>
        <w:t>CITIBANK, N.A., as Trustee</w:t>
      </w:r>
    </w:p>
    <w:p w:rsidR="0032619C" w:rsidP="0032619C" w:rsidRDefault="0032619C">
      <w:pPr>
        <w:pStyle w:val="SignatureBlock"/>
      </w:pPr>
      <w:r>
        <w:t xml:space="preserve">By: </w:t>
      </w:r>
      <w:r>
        <w:tab/>
      </w:r>
      <w:r>
        <w:rPr>
          <w:u w:val="single"/>
        </w:rPr>
        <w:tab/>
      </w:r>
      <w:r>
        <w:rPr>
          <w:u w:val="single"/>
        </w:rPr>
        <w:tab/>
      </w:r>
      <w:r>
        <w:br/>
      </w:r>
      <w:r>
        <w:tab/>
        <w:t>Authorized Signatory</w:t>
      </w:r>
    </w:p>
    <w:p w:rsidR="0032619C" w:rsidP="0032619C" w:rsidRDefault="0032619C">
      <w:pPr>
        <w:pStyle w:val="HeadingCenter"/>
      </w:pPr>
      <w:r>
        <w:br w:type="page"/>
      </w:r>
      <w:r>
        <w:lastRenderedPageBreak/>
        <w:t>[REVERSE OF NOTE]</w:t>
      </w:r>
    </w:p>
    <w:p w:rsidR="0032619C" w:rsidP="0032619C" w:rsidRDefault="0032619C">
      <w:pPr>
        <w:pStyle w:val="SinglePara"/>
        <w:jc w:val="both"/>
      </w:pPr>
      <w:r>
        <w:t xml:space="preserve">This Note is one of a duly authorized issue of Series </w:t>
      </w:r>
      <w:r w:rsidR="00500447">
        <w:t>2022-1</w:t>
      </w:r>
      <w:r>
        <w:t xml:space="preserve"> Class </w:t>
      </w:r>
      <w:r w:rsidR="00805990">
        <w:t>A-2-II</w:t>
      </w:r>
      <w:r>
        <w:t xml:space="preserve"> Notes of the Master Issuer designated as its Series </w:t>
      </w:r>
      <w:r w:rsidR="00500447">
        <w:t>2022-1</w:t>
      </w:r>
      <w:r w:rsidRPr="008B31D1">
        <w:t xml:space="preserve"> </w:t>
      </w:r>
      <w:r w:rsidR="00B65887">
        <w:rPr>
          <w:lang w:val="en-US"/>
        </w:rPr>
        <w:t>4.008</w:t>
      </w:r>
      <w:r w:rsidRPr="008B31D1">
        <w:t>% Fixed Rate</w:t>
      </w:r>
      <w:r>
        <w:t xml:space="preserve"> Senior Secured Notes, Class </w:t>
      </w:r>
      <w:r w:rsidR="00805990">
        <w:t>A-2-II</w:t>
      </w:r>
      <w:r>
        <w:t xml:space="preserve"> (herein called the </w:t>
      </w:r>
      <w:r>
        <w:rPr>
          <w:rStyle w:val="DTPunctuation"/>
        </w:rPr>
        <w:t>“</w:t>
      </w:r>
      <w:r>
        <w:rPr>
          <w:rStyle w:val="DefinedTerm"/>
        </w:rPr>
        <w:t xml:space="preserve">Series </w:t>
      </w:r>
      <w:r w:rsidR="00500447">
        <w:rPr>
          <w:rStyle w:val="DefinedTerm"/>
        </w:rPr>
        <w:t>2022-1</w:t>
      </w:r>
      <w:r>
        <w:rPr>
          <w:rStyle w:val="DefinedTerm"/>
        </w:rPr>
        <w:t xml:space="preserve"> Class </w:t>
      </w:r>
      <w:r w:rsidR="00805990">
        <w:rPr>
          <w:rStyle w:val="DefinedTerm"/>
        </w:rPr>
        <w:t>A-2-II</w:t>
      </w:r>
      <w:r>
        <w:rPr>
          <w:rStyle w:val="DefinedTerm"/>
        </w:rPr>
        <w:t xml:space="preserve"> Notes</w:t>
      </w:r>
      <w:r>
        <w:rPr>
          <w:rStyle w:val="DTPunctuation"/>
        </w:rPr>
        <w:t>”</w:t>
      </w:r>
      <w:r>
        <w:t xml:space="preserve">), all issued under (i) the </w:t>
      </w:r>
      <w:r w:rsidR="00B65887">
        <w:rPr>
          <w:lang w:val="en-US"/>
        </w:rPr>
        <w:t xml:space="preserve">Amended and Restated </w:t>
      </w:r>
      <w:r>
        <w:t xml:space="preserve">Base Indenture, dated as of </w:t>
      </w:r>
      <w:r w:rsidR="00B65887">
        <w:rPr>
          <w:lang w:val="en-US"/>
        </w:rPr>
        <w:t>February 10, 2022</w:t>
      </w:r>
      <w:r w:rsidR="008F5084">
        <w:t xml:space="preserve"> </w:t>
      </w:r>
      <w:r>
        <w:t xml:space="preserve">(such </w:t>
      </w:r>
      <w:r w:rsidR="00B65887">
        <w:rPr>
          <w:lang w:val="en-US"/>
        </w:rPr>
        <w:t xml:space="preserve">Amended and Restated </w:t>
      </w:r>
      <w:r>
        <w:t xml:space="preserve">Base Indenture, as amended, supplemented or modified, is herein called the </w:t>
      </w:r>
      <w:r>
        <w:rPr>
          <w:rStyle w:val="DTPunctuation"/>
        </w:rPr>
        <w:t>“</w:t>
      </w:r>
      <w:r>
        <w:rPr>
          <w:rStyle w:val="DefinedTerm"/>
        </w:rPr>
        <w:t>Base Indenture</w:t>
      </w:r>
      <w:r>
        <w:rPr>
          <w:rStyle w:val="DTPunctuation"/>
        </w:rPr>
        <w:t>”</w:t>
      </w:r>
      <w:r>
        <w:t xml:space="preserve">), </w:t>
      </w:r>
      <w:r>
        <w:rPr>
          <w:lang w:val="en-US"/>
        </w:rPr>
        <w:t>between</w:t>
      </w:r>
      <w:r>
        <w:t xml:space="preserve"> the Master Issuer and Citibank, N.A., as trustee (the </w:t>
      </w:r>
      <w:r>
        <w:rPr>
          <w:rStyle w:val="DTPunctuation"/>
        </w:rPr>
        <w:t>“</w:t>
      </w:r>
      <w:r>
        <w:rPr>
          <w:rStyle w:val="DefinedTerm"/>
        </w:rPr>
        <w:t>Trustee</w:t>
      </w:r>
      <w:r>
        <w:rPr>
          <w:rStyle w:val="DTPunctuation"/>
        </w:rPr>
        <w:t>”</w:t>
      </w:r>
      <w:r>
        <w:t xml:space="preserve">, which term includes any successor Trustee under the Base Indenture) and as securities intermediary, and (ii) </w:t>
      </w:r>
      <w:r>
        <w:rPr>
          <w:lang w:val="en-US"/>
        </w:rPr>
        <w:t>the</w:t>
      </w:r>
      <w:r>
        <w:t xml:space="preserve"> Series </w:t>
      </w:r>
      <w:r w:rsidR="00500447">
        <w:t>2022-1</w:t>
      </w:r>
      <w:r>
        <w:t xml:space="preserve"> Supplement to the Base Indenture, dated as of </w:t>
      </w:r>
      <w:r w:rsidR="00B65887">
        <w:rPr>
          <w:lang w:val="en-US"/>
        </w:rPr>
        <w:t>February 10</w:t>
      </w:r>
      <w:r w:rsidR="00272D96">
        <w:rPr>
          <w:lang w:val="en-US"/>
        </w:rPr>
        <w:t>, 2022</w:t>
      </w:r>
      <w:r>
        <w:t xml:space="preserve"> (the </w:t>
      </w:r>
      <w:r>
        <w:rPr>
          <w:rStyle w:val="DTPunctuation"/>
        </w:rPr>
        <w:t>“</w:t>
      </w:r>
      <w:r>
        <w:rPr>
          <w:rStyle w:val="DefinedTerm"/>
        </w:rPr>
        <w:t xml:space="preserve">Series </w:t>
      </w:r>
      <w:r w:rsidR="00500447">
        <w:rPr>
          <w:rStyle w:val="DefinedTerm"/>
        </w:rPr>
        <w:t>2022-1</w:t>
      </w:r>
      <w:r>
        <w:rPr>
          <w:rStyle w:val="DefinedTerm"/>
        </w:rPr>
        <w:t xml:space="preserve"> Supplement</w:t>
      </w:r>
      <w:r>
        <w:rPr>
          <w:rStyle w:val="DTPunctuation"/>
        </w:rPr>
        <w:t>”</w:t>
      </w:r>
      <w:r>
        <w:t xml:space="preserve">), among the Master Issuer, the Trustee and Citibank, N.A., as series </w:t>
      </w:r>
      <w:r w:rsidR="00500447">
        <w:t>2022-1</w:t>
      </w:r>
      <w:r>
        <w:t xml:space="preserve"> securities intermediary.  The Base Indenture and the Series </w:t>
      </w:r>
      <w:r w:rsidR="00500447">
        <w:t>2022-1</w:t>
      </w:r>
      <w:r>
        <w:t xml:space="preserve"> Supplement are referred to herein </w:t>
      </w:r>
      <w:r>
        <w:rPr>
          <w:lang w:val="en-US"/>
        </w:rPr>
        <w:t xml:space="preserve">collectively </w:t>
      </w:r>
      <w:r>
        <w:t xml:space="preserve">as the </w:t>
      </w:r>
      <w:r>
        <w:rPr>
          <w:rStyle w:val="DTPunctuation"/>
        </w:rPr>
        <w:t>“</w:t>
      </w:r>
      <w:r>
        <w:rPr>
          <w:rStyle w:val="DefinedTerm"/>
        </w:rPr>
        <w:t>Indenture</w:t>
      </w:r>
      <w:r>
        <w:rPr>
          <w:rStyle w:val="DTPunctuation"/>
        </w:rPr>
        <w:t>”</w:t>
      </w:r>
      <w:r>
        <w:t xml:space="preserve">.  The Series </w:t>
      </w:r>
      <w:r w:rsidR="00500447">
        <w:t>2022-1</w:t>
      </w:r>
      <w:r>
        <w:t xml:space="preserve"> Class </w:t>
      </w:r>
      <w:r w:rsidR="00805990">
        <w:t>A-2-II</w:t>
      </w:r>
      <w:r>
        <w:t xml:space="preserve"> Notes are subject to all terms of the Indenture.  All terms used in this Note that are defined in the Indenture, as supplemented, modified or amended, shall have the meanings assigned to them in or pursuant to the Indenture, as so supplemented, modified or amended.</w:t>
      </w:r>
    </w:p>
    <w:p w:rsidR="0032619C" w:rsidP="0032619C" w:rsidRDefault="0032619C">
      <w:pPr>
        <w:pStyle w:val="SinglePara"/>
        <w:jc w:val="both"/>
      </w:pPr>
      <w:r>
        <w:t xml:space="preserve">The Series </w:t>
      </w:r>
      <w:r w:rsidR="00500447">
        <w:t>2022-1</w:t>
      </w:r>
      <w:r>
        <w:t xml:space="preserve"> Class </w:t>
      </w:r>
      <w:r w:rsidR="00805990">
        <w:t>A-2-II</w:t>
      </w:r>
      <w:r>
        <w:t xml:space="preserve"> Notes are and will be secured by the Collateral pledged as security therefor as provided in the Indenture.</w:t>
      </w:r>
    </w:p>
    <w:p w:rsidR="0032619C" w:rsidP="0032619C" w:rsidRDefault="0032619C">
      <w:pPr>
        <w:pStyle w:val="SinglePara"/>
        <w:jc w:val="both"/>
      </w:pPr>
      <w:r>
        <w:t>The Notes will be issued in minimum denominations of $</w:t>
      </w:r>
      <w:r>
        <w:rPr>
          <w:lang w:val="en-US"/>
        </w:rPr>
        <w:t>50,000</w:t>
      </w:r>
      <w:r>
        <w:t xml:space="preserve"> and integral multiples of $</w:t>
      </w:r>
      <w:r>
        <w:rPr>
          <w:lang w:val="en-US"/>
        </w:rPr>
        <w:t>1,000</w:t>
      </w:r>
      <w:r>
        <w:t xml:space="preserve"> in excess thereof.</w:t>
      </w:r>
    </w:p>
    <w:p w:rsidR="0032619C" w:rsidP="0032619C" w:rsidRDefault="0032619C">
      <w:pPr>
        <w:pStyle w:val="SinglePara"/>
        <w:jc w:val="both"/>
      </w:pPr>
      <w:r>
        <w:t xml:space="preserve">As provided for in the Indenture, the Series </w:t>
      </w:r>
      <w:r w:rsidR="00500447">
        <w:t>2022-1</w:t>
      </w:r>
      <w:r>
        <w:t xml:space="preserve"> Class </w:t>
      </w:r>
      <w:r w:rsidR="00805990">
        <w:t>A-2-II</w:t>
      </w:r>
      <w:r>
        <w:t xml:space="preserve"> Notes may be prepaid, in whole or in part, at the option of the Master Issuer.  In addition, the Series </w:t>
      </w:r>
      <w:r w:rsidR="00500447">
        <w:t>2022-1</w:t>
      </w:r>
      <w:r>
        <w:t xml:space="preserve"> Class </w:t>
      </w:r>
      <w:r w:rsidR="00805990">
        <w:t>A-2-II</w:t>
      </w:r>
      <w:r>
        <w:t xml:space="preserve"> Notes are subject to mandatory prepayment as provided for in the Indenture.  In certain circumstances, the Master Issuer will be obligated to pay the Series </w:t>
      </w:r>
      <w:r w:rsidR="00500447">
        <w:t>2022-1</w:t>
      </w:r>
      <w:r>
        <w:t xml:space="preserve"> Class </w:t>
      </w:r>
      <w:r w:rsidR="00805990">
        <w:t>A-2-II</w:t>
      </w:r>
      <w:r>
        <w:t xml:space="preserve"> Make-Whole Prepayment Premium in connection with a mandatory or optional prepayment of the Series </w:t>
      </w:r>
      <w:r w:rsidR="00500447">
        <w:t>2022-1</w:t>
      </w:r>
      <w:r>
        <w:t xml:space="preserve"> Class </w:t>
      </w:r>
      <w:r w:rsidR="00805990">
        <w:t>A-2-II</w:t>
      </w:r>
      <w:r>
        <w:t xml:space="preserve"> Notes as described in the Indenture.  As described above, the entire unpaid principal amount of this Note shall be due and payable on the Series </w:t>
      </w:r>
      <w:r w:rsidR="00500447">
        <w:t>2022-1</w:t>
      </w:r>
      <w:r>
        <w:t xml:space="preserve"> </w:t>
      </w:r>
      <w:r>
        <w:rPr>
          <w:lang w:val="en-US"/>
        </w:rPr>
        <w:t xml:space="preserve">Class </w:t>
      </w:r>
      <w:r w:rsidR="00805990">
        <w:rPr>
          <w:lang w:val="en-US"/>
        </w:rPr>
        <w:t>A-2-II</w:t>
      </w:r>
      <w:r>
        <w:rPr>
          <w:lang w:val="en-US"/>
        </w:rPr>
        <w:t xml:space="preserve"> </w:t>
      </w:r>
      <w:r>
        <w:t xml:space="preserve">Legal Final Maturity Date.  All payments of principal of the Series </w:t>
      </w:r>
      <w:r w:rsidR="00500447">
        <w:t>2022-1</w:t>
      </w:r>
      <w:r>
        <w:t xml:space="preserve"> Class </w:t>
      </w:r>
      <w:r w:rsidR="00805990">
        <w:t>A-2-II</w:t>
      </w:r>
      <w:r>
        <w:t xml:space="preserve"> Notes will be made </w:t>
      </w:r>
      <w:r>
        <w:rPr>
          <w:u w:val="single"/>
        </w:rPr>
        <w:t>pro</w:t>
      </w:r>
      <w:r>
        <w:t xml:space="preserve"> </w:t>
      </w:r>
      <w:r>
        <w:rPr>
          <w:u w:val="single"/>
        </w:rPr>
        <w:t>rata</w:t>
      </w:r>
      <w:r>
        <w:t xml:space="preserve"> to the </w:t>
      </w:r>
      <w:r>
        <w:rPr>
          <w:lang w:val="en-US"/>
        </w:rPr>
        <w:t xml:space="preserve">holders of </w:t>
      </w:r>
      <w:r>
        <w:t xml:space="preserve">Series </w:t>
      </w:r>
      <w:r w:rsidR="00500447">
        <w:t>2022-1</w:t>
      </w:r>
      <w:r>
        <w:t xml:space="preserve"> Class </w:t>
      </w:r>
      <w:r w:rsidR="00805990">
        <w:t>A-2-II</w:t>
      </w:r>
      <w:r>
        <w:t xml:space="preserve"> Note</w:t>
      </w:r>
      <w:r>
        <w:rPr>
          <w:lang w:val="en-US"/>
        </w:rPr>
        <w:t xml:space="preserve">s </w:t>
      </w:r>
      <w:r>
        <w:t>entitled thereto.</w:t>
      </w:r>
    </w:p>
    <w:p w:rsidR="0032619C" w:rsidP="0032619C" w:rsidRDefault="0032619C">
      <w:pPr>
        <w:pStyle w:val="SinglePara"/>
        <w:jc w:val="both"/>
      </w:pPr>
      <w:r>
        <w:t>Principal of and interest on this Note</w:t>
      </w:r>
      <w:r>
        <w:rPr>
          <w:lang w:val="en-US"/>
        </w:rPr>
        <w:t>,</w:t>
      </w:r>
      <w:r>
        <w:t xml:space="preserve"> which </w:t>
      </w:r>
      <w:r>
        <w:rPr>
          <w:lang w:val="en-US"/>
        </w:rPr>
        <w:t>are</w:t>
      </w:r>
      <w:r>
        <w:t xml:space="preserve"> payable on a Quarterly Payment Date or on any date on which payments are permitted to be made as provided for in the Indenture</w:t>
      </w:r>
      <w:r>
        <w:rPr>
          <w:lang w:val="en-US"/>
        </w:rPr>
        <w:t>,</w:t>
      </w:r>
      <w:r>
        <w:t xml:space="preserve"> shall be paid to the Person in whose name this Note (or one or more predecessor Notes) is registered at the close of business on the applicable Record Date or Prepayment Record Date, as the case may be.</w:t>
      </w:r>
    </w:p>
    <w:p w:rsidR="0032619C" w:rsidP="0032619C" w:rsidRDefault="0032619C">
      <w:pPr>
        <w:pStyle w:val="SinglePara"/>
        <w:jc w:val="both"/>
      </w:pPr>
      <w:r>
        <w:t xml:space="preserve">Interest and contingent interest, if any, will each accrue on the Series </w:t>
      </w:r>
      <w:r w:rsidR="00500447">
        <w:t>2022-1</w:t>
      </w:r>
      <w:r>
        <w:t xml:space="preserve"> Class </w:t>
      </w:r>
      <w:r w:rsidR="00805990">
        <w:t>A-2-II</w:t>
      </w:r>
      <w:r>
        <w:t xml:space="preserve"> Notes at the rates set forth in the Indenture.  The interest and contingent interest, if any, will be computed on the basis set forth in the Indenture.  The amount of interest payable on the Series </w:t>
      </w:r>
      <w:r w:rsidR="00500447">
        <w:t>2022-1</w:t>
      </w:r>
      <w:r>
        <w:t xml:space="preserve"> Class </w:t>
      </w:r>
      <w:r w:rsidR="00805990">
        <w:t>A-2-II</w:t>
      </w:r>
      <w:r>
        <w:t xml:space="preserve"> Notes on each Quarterly Payment Date will be calculated as set forth in the Indenture.</w:t>
      </w:r>
    </w:p>
    <w:p w:rsidR="0032619C" w:rsidP="0032619C" w:rsidRDefault="0032619C">
      <w:pPr>
        <w:pStyle w:val="SinglePara"/>
        <w:jc w:val="both"/>
      </w:pPr>
      <w:r>
        <w:lastRenderedPageBreak/>
        <w:t>Payments of principal and interest on this Note are subordinated to the payment of certain other amounts in accordance with the Priority of Payments</w:t>
      </w:r>
      <w:r>
        <w:rPr>
          <w:lang w:val="en-US"/>
        </w:rPr>
        <w:t xml:space="preserve"> and certain other provisions of the Indenture</w:t>
      </w:r>
      <w:r>
        <w:t>.</w:t>
      </w:r>
    </w:p>
    <w:p w:rsidR="0032619C" w:rsidP="0032619C" w:rsidRDefault="0032619C">
      <w:pPr>
        <w:pStyle w:val="SinglePara"/>
        <w:jc w:val="both"/>
      </w:pPr>
      <w:r>
        <w:t>If an Event of Default shall occur and be continuing, this Note may become or be declared due and payable in the manner and with the effect provided in the Indenture.</w:t>
      </w:r>
    </w:p>
    <w:p w:rsidRPr="001C5798" w:rsidR="0032619C" w:rsidP="0032619C" w:rsidRDefault="0032619C">
      <w:pPr>
        <w:pStyle w:val="SinglePara"/>
        <w:jc w:val="both"/>
        <w:rPr>
          <w:lang w:val="en-US"/>
        </w:rPr>
      </w:pPr>
      <w:r>
        <w:t>Amounts payable in respect of this Note shall be made by wire transfer of immediately available funds to the account designated by DTC or its nominee.</w:t>
      </w:r>
    </w:p>
    <w:p w:rsidR="0032619C" w:rsidP="0032619C" w:rsidRDefault="0032619C">
      <w:pPr>
        <w:pStyle w:val="SinglePara"/>
        <w:jc w:val="both"/>
      </w:pPr>
      <w:r>
        <w:t>As provided in the Indenture and subject to certain limitations set forth therein, the transfer of this Note shall be registered on the Note Register upon surrender of this Note for registration of transfer at the office or agency designated by the Master Issuer pursuant to the Indenture, duly endorsed by, or accompanied by a written instrument of transfer in form satisfactory to the</w:t>
      </w:r>
      <w:r>
        <w:rPr>
          <w:lang w:val="en-US"/>
        </w:rPr>
        <w:t xml:space="preserve"> Trustee, the</w:t>
      </w:r>
      <w:r>
        <w:t xml:space="preserve"> Master Issuer and the Registrar duly executed by, the </w:t>
      </w:r>
      <w:r>
        <w:rPr>
          <w:lang w:val="en-US"/>
        </w:rPr>
        <w:t xml:space="preserve">holder of </w:t>
      </w:r>
      <w:r>
        <w:t xml:space="preserve">Series </w:t>
      </w:r>
      <w:r w:rsidR="00500447">
        <w:t>2022-1</w:t>
      </w:r>
      <w:r>
        <w:t xml:space="preserve"> Class </w:t>
      </w:r>
      <w:r w:rsidR="00805990">
        <w:t>A-2-II</w:t>
      </w:r>
      <w:r>
        <w:t xml:space="preserve"> Note</w:t>
      </w:r>
      <w:r>
        <w:rPr>
          <w:lang w:val="en-US"/>
        </w:rPr>
        <w:t>s</w:t>
      </w:r>
      <w:r>
        <w:t xml:space="preserve"> hereof or </w:t>
      </w:r>
      <w:r>
        <w:rPr>
          <w:lang w:val="en-US"/>
        </w:rPr>
        <w:t>its</w:t>
      </w:r>
      <w:r>
        <w:t xml:space="preserve"> attorney duly authorized in writing, with such signature guaranteed by an “eligible guarantor institution” meeting the requirements of the Registrar, which requirements include membership or participation in the Security Transfer Agent Medallion Program (</w:t>
      </w:r>
      <w:r>
        <w:rPr>
          <w:rStyle w:val="DTPunctuation"/>
        </w:rPr>
        <w:t>“</w:t>
      </w:r>
      <w:r>
        <w:rPr>
          <w:rStyle w:val="DefinedTerm"/>
        </w:rPr>
        <w:t>STAMP</w:t>
      </w:r>
      <w:r>
        <w:rPr>
          <w:rStyle w:val="DTPunctuation"/>
        </w:rPr>
        <w:t>”</w:t>
      </w:r>
      <w:r>
        <w:t xml:space="preserve">) or such other “signature guarantee program” as may be determined by the Registrar in addition to, or in substitution for, STAMP, all in accordance with the Securities Exchange Act of 1934, as amended, and accompanied by such other documents as the Trustee </w:t>
      </w:r>
      <w:r>
        <w:rPr>
          <w:lang w:val="en-US"/>
        </w:rPr>
        <w:t xml:space="preserve">and the Registrar </w:t>
      </w:r>
      <w:r>
        <w:t xml:space="preserve">may require and as may be required by the Series </w:t>
      </w:r>
      <w:r w:rsidR="00500447">
        <w:t>2022-1</w:t>
      </w:r>
      <w:r>
        <w:t xml:space="preserve"> Supplement, and thereupon one or more new Series </w:t>
      </w:r>
      <w:r w:rsidR="00500447">
        <w:t>2022-1</w:t>
      </w:r>
      <w:r>
        <w:t xml:space="preserve"> Class </w:t>
      </w:r>
      <w:r w:rsidR="00805990">
        <w:t>A-2-II</w:t>
      </w:r>
      <w:r>
        <w:t xml:space="preserve"> Notes of authorized denominations in the same aggregate principal amount will be issued to the designated transferee or transferees.  No service charge will be charged for any registration of transfer or exchange of this Note, but the transferor may be required to pay a sum sufficient to cover any </w:t>
      </w:r>
      <w:r>
        <w:rPr>
          <w:lang w:val="en-US"/>
        </w:rPr>
        <w:t>T</w:t>
      </w:r>
      <w:r>
        <w:t>ax or other governmental charge that may be imposed in connection with any such registration of transfer or exchange.</w:t>
      </w:r>
    </w:p>
    <w:p w:rsidR="0032619C" w:rsidP="0032619C" w:rsidRDefault="0032619C">
      <w:pPr>
        <w:pStyle w:val="SinglePara"/>
        <w:jc w:val="both"/>
      </w:pPr>
      <w:r>
        <w:t xml:space="preserve">Each </w:t>
      </w:r>
      <w:r>
        <w:rPr>
          <w:lang w:val="en-US"/>
        </w:rPr>
        <w:t xml:space="preserve">holder of </w:t>
      </w:r>
      <w:r>
        <w:t xml:space="preserve">Series </w:t>
      </w:r>
      <w:r w:rsidR="00500447">
        <w:t>2022-1</w:t>
      </w:r>
      <w:r>
        <w:t xml:space="preserve"> Class </w:t>
      </w:r>
      <w:r w:rsidR="00805990">
        <w:t>A-2-II</w:t>
      </w:r>
      <w:r>
        <w:t xml:space="preserve"> Note</w:t>
      </w:r>
      <w:r>
        <w:rPr>
          <w:lang w:val="en-US"/>
        </w:rPr>
        <w:t>s</w:t>
      </w:r>
      <w:r>
        <w:t xml:space="preserve">, by acceptance of a Series </w:t>
      </w:r>
      <w:r w:rsidR="00500447">
        <w:t>2022-1</w:t>
      </w:r>
      <w:r>
        <w:t xml:space="preserve"> Class </w:t>
      </w:r>
      <w:r w:rsidR="00805990">
        <w:t>A-2-II</w:t>
      </w:r>
      <w:r>
        <w:t xml:space="preserve"> Note, covenants and agrees </w:t>
      </w:r>
      <w:r>
        <w:rPr>
          <w:lang w:val="en-US"/>
        </w:rPr>
        <w:t xml:space="preserve">that </w:t>
      </w:r>
      <w:r>
        <w:t>by accepting the benefits of the Indenture that prior to the date that is one</w:t>
      </w:r>
      <w:r>
        <w:rPr>
          <w:lang w:val="en-US"/>
        </w:rPr>
        <w:t xml:space="preserve"> (1)</w:t>
      </w:r>
      <w:r>
        <w:t xml:space="preserve"> year and one </w:t>
      </w:r>
      <w:r>
        <w:rPr>
          <w:lang w:val="en-US"/>
        </w:rPr>
        <w:t xml:space="preserve">(1) </w:t>
      </w:r>
      <w:r>
        <w:t xml:space="preserve">day after the payment in full of the latest maturing note issued under the Indenture, such </w:t>
      </w:r>
      <w:r>
        <w:rPr>
          <w:lang w:val="en-US"/>
        </w:rPr>
        <w:t xml:space="preserve">holder of </w:t>
      </w:r>
      <w:r>
        <w:t xml:space="preserve">Series </w:t>
      </w:r>
      <w:r w:rsidR="00500447">
        <w:t>2022-1</w:t>
      </w:r>
      <w:r>
        <w:t xml:space="preserve"> Class </w:t>
      </w:r>
      <w:r w:rsidR="00805990">
        <w:t>A-2-II</w:t>
      </w:r>
      <w:r>
        <w:t xml:space="preserve"> Note</w:t>
      </w:r>
      <w:r>
        <w:rPr>
          <w:lang w:val="en-US"/>
        </w:rPr>
        <w:t>s</w:t>
      </w:r>
      <w:r>
        <w:t xml:space="preserve"> will not institute against, or join with any other Person in instituting against, any Securitization Entity any bankruptcy, reorganization, arrangement, insolvency or liquidation proceedings, or other proceedings, under any federal or state bankruptcy or similar law; </w:t>
      </w:r>
      <w:r>
        <w:rPr>
          <w:rStyle w:val="Provided"/>
        </w:rPr>
        <w:t>provided</w:t>
      </w:r>
      <w:r>
        <w:t xml:space="preserve">, </w:t>
      </w:r>
      <w:r>
        <w:rPr>
          <w:rStyle w:val="Provided"/>
        </w:rPr>
        <w:t>however</w:t>
      </w:r>
      <w:r>
        <w:t>, that nothing herein shall constitute a waiver of any right to indemnification, reimbursement or other payment from the Securitization Entities pursuant to the Indenture or any other Related Document.</w:t>
      </w:r>
    </w:p>
    <w:p w:rsidR="0032619C" w:rsidP="0032619C" w:rsidRDefault="0032619C">
      <w:pPr>
        <w:pStyle w:val="SinglePara"/>
        <w:jc w:val="both"/>
      </w:pPr>
      <w:r>
        <w:t xml:space="preserve">It is the intent of the Master Issuer </w:t>
      </w:r>
      <w:r>
        <w:rPr>
          <w:lang w:val="en-US"/>
        </w:rPr>
        <w:t>that</w:t>
      </w:r>
      <w:r>
        <w:t xml:space="preserve"> the Series </w:t>
      </w:r>
      <w:r w:rsidR="00500447">
        <w:t>2022-1</w:t>
      </w:r>
      <w:r>
        <w:t xml:space="preserve"> Class </w:t>
      </w:r>
      <w:r w:rsidR="00805990">
        <w:t>A-2-II</w:t>
      </w:r>
      <w:r>
        <w:t xml:space="preserve"> Notes will </w:t>
      </w:r>
      <w:r>
        <w:rPr>
          <w:lang w:val="en-US"/>
        </w:rPr>
        <w:t>qualify under applicable tax law as</w:t>
      </w:r>
      <w:r>
        <w:t xml:space="preserve"> </w:t>
      </w:r>
      <w:r>
        <w:rPr>
          <w:lang w:val="en-US"/>
        </w:rPr>
        <w:t>I</w:t>
      </w:r>
      <w:r>
        <w:t xml:space="preserve">ndebtedness of the Master Issuer </w:t>
      </w:r>
      <w:r>
        <w:rPr>
          <w:lang w:val="en-US"/>
        </w:rPr>
        <w:t xml:space="preserve">or, if the Master Issuer is treated as a division of another entity for federal income tax purposes, such other entity.  </w:t>
      </w:r>
      <w:r>
        <w:t xml:space="preserve">Each </w:t>
      </w:r>
      <w:r>
        <w:rPr>
          <w:lang w:val="en-US"/>
        </w:rPr>
        <w:t xml:space="preserve">holder of </w:t>
      </w:r>
      <w:r>
        <w:t xml:space="preserve">Series </w:t>
      </w:r>
      <w:r w:rsidR="00500447">
        <w:t>2022-1</w:t>
      </w:r>
      <w:r>
        <w:t xml:space="preserve"> Class </w:t>
      </w:r>
      <w:r w:rsidR="00805990">
        <w:t>A-2-II</w:t>
      </w:r>
      <w:r>
        <w:t xml:space="preserve"> Note</w:t>
      </w:r>
      <w:r>
        <w:rPr>
          <w:lang w:val="en-US"/>
        </w:rPr>
        <w:t>s</w:t>
      </w:r>
      <w:r>
        <w:t xml:space="preserve">, by the acceptance of this Note, agrees to treat this Note (or beneficial interests herein) for </w:t>
      </w:r>
      <w:r>
        <w:rPr>
          <w:lang w:val="en-US"/>
        </w:rPr>
        <w:t xml:space="preserve">all </w:t>
      </w:r>
      <w:r>
        <w:t xml:space="preserve">purposes of </w:t>
      </w:r>
      <w:r>
        <w:rPr>
          <w:lang w:val="en-US"/>
        </w:rPr>
        <w:t xml:space="preserve">United States </w:t>
      </w:r>
      <w:r>
        <w:t>federal, state</w:t>
      </w:r>
      <w:r>
        <w:rPr>
          <w:lang w:val="en-US"/>
        </w:rPr>
        <w:t xml:space="preserve">, </w:t>
      </w:r>
      <w:r>
        <w:t>local</w:t>
      </w:r>
      <w:r>
        <w:rPr>
          <w:lang w:val="en-US"/>
        </w:rPr>
        <w:t xml:space="preserve"> and foreign </w:t>
      </w:r>
      <w:r>
        <w:t xml:space="preserve">income or franchise </w:t>
      </w:r>
      <w:r>
        <w:rPr>
          <w:lang w:val="en-US"/>
        </w:rPr>
        <w:t>T</w:t>
      </w:r>
      <w:r>
        <w:t xml:space="preserve">axes and any other </w:t>
      </w:r>
      <w:r>
        <w:rPr>
          <w:lang w:val="en-US"/>
        </w:rPr>
        <w:t>T</w:t>
      </w:r>
      <w:r>
        <w:t xml:space="preserve">ax imposed on or measured by income, as </w:t>
      </w:r>
      <w:r>
        <w:rPr>
          <w:lang w:val="en-US"/>
        </w:rPr>
        <w:lastRenderedPageBreak/>
        <w:t>I</w:t>
      </w:r>
      <w:r>
        <w:t xml:space="preserve">ndebtedness of the Master Issuer or, if </w:t>
      </w:r>
      <w:r>
        <w:rPr>
          <w:lang w:val="en-US"/>
        </w:rPr>
        <w:t>the</w:t>
      </w:r>
      <w:r>
        <w:t xml:space="preserve"> Master Issuer is treated as a division of another entity</w:t>
      </w:r>
      <w:r>
        <w:rPr>
          <w:lang w:val="en-US"/>
        </w:rPr>
        <w:t xml:space="preserve"> for federal income tax purposes</w:t>
      </w:r>
      <w:r>
        <w:t>, such other entity.</w:t>
      </w:r>
    </w:p>
    <w:p w:rsidR="0032619C" w:rsidP="0032619C" w:rsidRDefault="0032619C">
      <w:pPr>
        <w:pStyle w:val="SinglePara"/>
        <w:jc w:val="both"/>
      </w:pPr>
      <w:r>
        <w:t xml:space="preserve">The Indenture permits certain amendments to be made thereto without the consent of the Control Party, the Controlling Class Representative or any </w:t>
      </w:r>
      <w:r>
        <w:rPr>
          <w:lang w:val="en-US"/>
        </w:rPr>
        <w:t xml:space="preserve">holder of </w:t>
      </w:r>
      <w:r>
        <w:t xml:space="preserve">Series </w:t>
      </w:r>
      <w:r w:rsidR="00500447">
        <w:t>2022-1</w:t>
      </w:r>
      <w:r>
        <w:t xml:space="preserve"> Class </w:t>
      </w:r>
      <w:r w:rsidR="00805990">
        <w:t>A-2-II</w:t>
      </w:r>
      <w:r>
        <w:t xml:space="preserve"> Note</w:t>
      </w:r>
      <w:r>
        <w:rPr>
          <w:lang w:val="en-US"/>
        </w:rPr>
        <w:t>s</w:t>
      </w:r>
      <w:r>
        <w:t xml:space="preserve">, provided that certain conditions precedent are satisfied.  The Indenture also permits, with certain exceptions as therein provided, the amendment thereof and the modification of the rights and obligations of the Master Issuer and the rights of the </w:t>
      </w:r>
      <w:r>
        <w:rPr>
          <w:lang w:val="en-US"/>
        </w:rPr>
        <w:t xml:space="preserve">holders of </w:t>
      </w:r>
      <w:r>
        <w:t xml:space="preserve">Series </w:t>
      </w:r>
      <w:r w:rsidR="00500447">
        <w:t>2022-1</w:t>
      </w:r>
      <w:r>
        <w:t xml:space="preserve"> Class </w:t>
      </w:r>
      <w:r w:rsidR="00805990">
        <w:t>A-2-II</w:t>
      </w:r>
      <w:r>
        <w:t xml:space="preserve"> Note</w:t>
      </w:r>
      <w:r>
        <w:rPr>
          <w:lang w:val="en-US"/>
        </w:rPr>
        <w:t>s</w:t>
      </w:r>
      <w:r>
        <w:t xml:space="preserve"> under the Indenture at any time by the Master Issuer with the consent of the Control Party (acting at the direction of the Controlling Class Representative) and without the consent of any </w:t>
      </w:r>
      <w:r>
        <w:rPr>
          <w:lang w:val="en-US"/>
        </w:rPr>
        <w:t xml:space="preserve">holders of </w:t>
      </w:r>
      <w:r>
        <w:t xml:space="preserve">Series </w:t>
      </w:r>
      <w:r w:rsidR="00500447">
        <w:t>2022-1</w:t>
      </w:r>
      <w:r>
        <w:t xml:space="preserve"> Class </w:t>
      </w:r>
      <w:r w:rsidR="00805990">
        <w:t>A-2-II</w:t>
      </w:r>
      <w:r>
        <w:t xml:space="preserve"> Note</w:t>
      </w:r>
      <w:r>
        <w:rPr>
          <w:lang w:val="en-US"/>
        </w:rPr>
        <w:t>s</w:t>
      </w:r>
      <w:r>
        <w:t xml:space="preserve">.  The Indenture also contains provisions permitting the Control Party (acting at the direction of the Controlling Class Representative) to waive compliance by the Master Issuer with certain provisions of the Indenture and certain past defaults under the Indenture and their consequences without the consent of any </w:t>
      </w:r>
      <w:r>
        <w:rPr>
          <w:lang w:val="en-US"/>
        </w:rPr>
        <w:t xml:space="preserve">holders of </w:t>
      </w:r>
      <w:r>
        <w:t xml:space="preserve">Series </w:t>
      </w:r>
      <w:r w:rsidR="00500447">
        <w:t>2022-1</w:t>
      </w:r>
      <w:r>
        <w:t xml:space="preserve"> Class </w:t>
      </w:r>
      <w:r w:rsidR="00805990">
        <w:t>A-2-II</w:t>
      </w:r>
      <w:r>
        <w:t xml:space="preserve"> Note</w:t>
      </w:r>
      <w:r>
        <w:rPr>
          <w:lang w:val="en-US"/>
        </w:rPr>
        <w:t>s</w:t>
      </w:r>
      <w:r>
        <w:t xml:space="preserve">.  Any such consent or waiver of this Note (or any one or more predecessor Notes) shall be conclusive and binding upon such </w:t>
      </w:r>
      <w:r>
        <w:rPr>
          <w:lang w:val="en-US"/>
        </w:rPr>
        <w:t xml:space="preserve">holders of </w:t>
      </w:r>
      <w:r>
        <w:t xml:space="preserve">Series </w:t>
      </w:r>
      <w:r w:rsidR="00500447">
        <w:t>2022-1</w:t>
      </w:r>
      <w:r>
        <w:t xml:space="preserve"> Class </w:t>
      </w:r>
      <w:r w:rsidR="00805990">
        <w:t>A-2-II</w:t>
      </w:r>
      <w:r>
        <w:t xml:space="preserve"> Note</w:t>
      </w:r>
      <w:r>
        <w:rPr>
          <w:lang w:val="en-US"/>
        </w:rPr>
        <w:t>s</w:t>
      </w:r>
      <w:r>
        <w:t xml:space="preserve"> and upon all future </w:t>
      </w:r>
      <w:r>
        <w:rPr>
          <w:lang w:val="en-US"/>
        </w:rPr>
        <w:t xml:space="preserve">holders of </w:t>
      </w:r>
      <w:r>
        <w:t xml:space="preserve">Series </w:t>
      </w:r>
      <w:r w:rsidR="00500447">
        <w:t>2022-1</w:t>
      </w:r>
      <w:r>
        <w:t xml:space="preserve"> Class </w:t>
      </w:r>
      <w:r w:rsidR="00805990">
        <w:t>A-2-II</w:t>
      </w:r>
      <w:r>
        <w:t xml:space="preserve"> Note</w:t>
      </w:r>
      <w:r>
        <w:rPr>
          <w:lang w:val="en-US"/>
        </w:rPr>
        <w:t>s</w:t>
      </w:r>
      <w:r>
        <w:t xml:space="preserve"> of this Note and of any Note issued upon the registration of transfer hereof or in exchange hereof or in lieu hereof whether or not notation of such consent or waiver is made upon this Note.</w:t>
      </w:r>
    </w:p>
    <w:p w:rsidRPr="00967442" w:rsidR="0032619C" w:rsidP="0032619C" w:rsidRDefault="0032619C">
      <w:pPr>
        <w:pStyle w:val="SinglePara"/>
        <w:jc w:val="both"/>
        <w:rPr>
          <w:lang w:val="en-US"/>
        </w:rPr>
      </w:pPr>
      <w:r>
        <w:t xml:space="preserve">Each purchaser or transferee of this Note (or any interest herein) shall be deemed to represent and warrant that either (i) it is </w:t>
      </w:r>
      <w:r>
        <w:rPr>
          <w:lang w:val="en-US"/>
        </w:rPr>
        <w:t xml:space="preserve">not </w:t>
      </w:r>
      <w:r w:rsidRPr="00130728">
        <w:rPr>
          <w:lang w:val="en-US"/>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t xml:space="preserve"> or</w:t>
      </w:r>
      <w:r>
        <w:rPr>
          <w:lang w:val="en-US"/>
        </w:rPr>
        <w:t xml:space="preserve"> </w:t>
      </w:r>
      <w:r>
        <w:t xml:space="preserve">(ii) its </w:t>
      </w:r>
      <w:r w:rsidRPr="00130728">
        <w:rPr>
          <w:lang w:val="en-US"/>
        </w:rPr>
        <w:t>acquisition, holding and disposition of th</w:t>
      </w:r>
      <w:r>
        <w:rPr>
          <w:lang w:val="en-US"/>
        </w:rPr>
        <w:t xml:space="preserve">e Series </w:t>
      </w:r>
      <w:r w:rsidR="00500447">
        <w:rPr>
          <w:lang w:val="en-US"/>
        </w:rPr>
        <w:t>2022-1</w:t>
      </w:r>
      <w:r w:rsidRPr="00130728">
        <w:rPr>
          <w:lang w:val="en-US"/>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t>.</w:t>
      </w:r>
    </w:p>
    <w:p w:rsidR="0032619C" w:rsidP="0032619C" w:rsidRDefault="0032619C">
      <w:pPr>
        <w:pStyle w:val="SinglePara"/>
        <w:jc w:val="both"/>
      </w:pPr>
      <w:r>
        <w:t xml:space="preserve">The term </w:t>
      </w:r>
      <w:r>
        <w:rPr>
          <w:rStyle w:val="DTPunctuation"/>
        </w:rPr>
        <w:t>“</w:t>
      </w:r>
      <w:r>
        <w:rPr>
          <w:rStyle w:val="DefinedTerm"/>
        </w:rPr>
        <w:t>Master Issuer</w:t>
      </w:r>
      <w:r>
        <w:rPr>
          <w:rStyle w:val="DTPunctuation"/>
        </w:rPr>
        <w:t>”</w:t>
      </w:r>
      <w:r>
        <w:t xml:space="preserve"> as used in this Note includes any successor </w:t>
      </w:r>
      <w:r>
        <w:rPr>
          <w:lang w:val="en-US"/>
        </w:rPr>
        <w:t xml:space="preserve">and assign </w:t>
      </w:r>
      <w:r>
        <w:t>to the Master Issuer under the Indenture.</w:t>
      </w:r>
    </w:p>
    <w:p w:rsidR="0032619C" w:rsidP="0032619C" w:rsidRDefault="0032619C">
      <w:pPr>
        <w:pStyle w:val="SinglePara"/>
        <w:jc w:val="both"/>
      </w:pPr>
      <w:r>
        <w:t xml:space="preserve">The Series </w:t>
      </w:r>
      <w:r w:rsidR="00500447">
        <w:t>2022-1</w:t>
      </w:r>
      <w:r>
        <w:t xml:space="preserve"> Class </w:t>
      </w:r>
      <w:r w:rsidR="00805990">
        <w:t>A-2-II</w:t>
      </w:r>
      <w:r>
        <w:t xml:space="preserve"> Notes are issuable only in registered form in denominations as provided in the Indenture, subject to certain limitations set forth therein.</w:t>
      </w:r>
    </w:p>
    <w:p w:rsidR="0032619C" w:rsidP="0032619C" w:rsidRDefault="0032619C">
      <w:pPr>
        <w:pStyle w:val="SinglePara"/>
        <w:jc w:val="both"/>
      </w:pPr>
      <w:r>
        <w:t>This Note and the Indenture shall be governed by, and construed and interpreted in accordance with, the laws of the State of New York</w:t>
      </w:r>
      <w:r>
        <w:rPr>
          <w:lang w:val="en-US"/>
        </w:rPr>
        <w:t xml:space="preserve"> without regard to conflicts of law principles and the obligations, rights and remedies of the parties hereunder and thereunder shall be determined in accordance with such laws</w:t>
      </w:r>
      <w:r>
        <w:t>.</w:t>
      </w:r>
    </w:p>
    <w:p w:rsidR="0032619C" w:rsidP="0032619C" w:rsidRDefault="0032619C">
      <w:pPr>
        <w:pStyle w:val="SinglePara"/>
        <w:jc w:val="both"/>
      </w:pPr>
      <w:r>
        <w:t>No reference herein to the Indenture and no provision of this Note or of the Indenture shall alter or impair the obligation of the Master Issuer, which is absolute and unconditional, to pay the principal of and interest on this Note at the times, place and rate, and in the coin or currency herein prescribed.</w:t>
      </w:r>
    </w:p>
    <w:p w:rsidR="0032619C" w:rsidP="0032619C" w:rsidRDefault="0032619C">
      <w:pPr>
        <w:pStyle w:val="HeadingCenter"/>
      </w:pPr>
      <w:r>
        <w:t>[Remainder of page intentionally left blank]</w:t>
      </w:r>
    </w:p>
    <w:p w:rsidR="0032619C" w:rsidP="0032619C" w:rsidRDefault="0032619C">
      <w:pPr>
        <w:pStyle w:val="HeadingCenter"/>
      </w:pPr>
      <w:r>
        <w:br w:type="page"/>
      </w:r>
      <w:r>
        <w:lastRenderedPageBreak/>
        <w:t>ASSIGNMENT</w:t>
      </w:r>
    </w:p>
    <w:p w:rsidR="0032619C" w:rsidP="0032619C" w:rsidRDefault="0032619C">
      <w:pPr>
        <w:pStyle w:val="SingleParaFlush"/>
      </w:pPr>
      <w:r>
        <w:t xml:space="preserve">Social Security or taxpayer I.D. or other identifying number of assignee: </w:t>
      </w:r>
      <w:r>
        <w:rPr>
          <w:u w:val="single"/>
        </w:rPr>
        <w:tab/>
      </w:r>
      <w:r>
        <w:rPr>
          <w:u w:val="single"/>
        </w:rPr>
        <w:tab/>
      </w:r>
      <w:r>
        <w:rPr>
          <w:u w:val="single"/>
        </w:rPr>
        <w:tab/>
      </w:r>
    </w:p>
    <w:p w:rsidR="0032619C" w:rsidP="0032619C" w:rsidRDefault="0032619C">
      <w:pPr>
        <w:pStyle w:val="SingleParaFlush"/>
      </w:pPr>
      <w:r>
        <w:t>FOR VALUE RECEIVED, the undersigned hereby sells, assigns and transfers unto</w:t>
      </w:r>
    </w:p>
    <w:p w:rsidR="0032619C" w:rsidP="0032619C" w:rsidRDefault="0032619C">
      <w:pPr>
        <w:pStyle w:val="SingleParaFlus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ab/>
      </w:r>
      <w:r>
        <w:tab/>
      </w:r>
      <w:r>
        <w:tab/>
      </w:r>
      <w:r>
        <w:tab/>
        <w:t>(name and address of assignee)</w:t>
      </w:r>
    </w:p>
    <w:p w:rsidR="0032619C" w:rsidP="0032619C" w:rsidRDefault="0032619C">
      <w:pPr>
        <w:pStyle w:val="SingleParaFlush"/>
      </w:pPr>
      <w:r>
        <w:t xml:space="preserve">the within Note and all rights thereunder, and hereby irrevocably constitutes and appoints </w:t>
      </w:r>
      <w:r>
        <w:rPr>
          <w:u w:val="single"/>
        </w:rPr>
        <w:tab/>
      </w:r>
      <w:r>
        <w:rPr>
          <w:u w:val="single"/>
        </w:rPr>
        <w:tab/>
      </w:r>
      <w:r>
        <w:rPr>
          <w:u w:val="single"/>
        </w:rPr>
        <w:tab/>
      </w:r>
      <w:r>
        <w:t>, attorney, to transfer said Note on the books kept for registration thereof, with full power of substitution in the premises.</w:t>
      </w:r>
    </w:p>
    <w:p w:rsidR="0032619C" w:rsidP="0032619C" w:rsidRDefault="0032619C">
      <w:pPr>
        <w:pStyle w:val="SingleParaFlush"/>
      </w:pPr>
      <w:r>
        <w:t xml:space="preserve">Dated:  </w:t>
      </w:r>
      <w:r>
        <w:rPr>
          <w:u w:val="single"/>
        </w:rPr>
        <w:tab/>
      </w:r>
      <w:r>
        <w:rPr>
          <w:u w:val="single"/>
        </w:rPr>
        <w:tab/>
      </w:r>
      <w:r>
        <w:rPr>
          <w:u w:val="single"/>
        </w:rPr>
        <w:tab/>
      </w:r>
    </w:p>
    <w:p w:rsidR="0032619C" w:rsidP="0032619C" w:rsidRDefault="0032619C">
      <w:pPr>
        <w:pStyle w:val="SignatureBlock"/>
      </w:pPr>
      <w:r>
        <w:t xml:space="preserve">By: </w:t>
      </w:r>
      <w:r>
        <w:tab/>
      </w:r>
      <w:r>
        <w:rPr>
          <w:u w:val="single"/>
        </w:rPr>
        <w:tab/>
      </w:r>
      <w:r>
        <w:rPr>
          <w:u w:val="single"/>
        </w:rPr>
        <w:tab/>
      </w:r>
      <w:r>
        <w:rPr>
          <w:rStyle w:val="FootnoteReference"/>
          <w:u w:val="single"/>
        </w:rPr>
        <w:footnoteReference w:id="8"/>
      </w:r>
      <w:r>
        <w:rPr>
          <w:u w:val="single"/>
        </w:rPr>
        <w:br/>
      </w:r>
      <w:r>
        <w:br/>
      </w:r>
      <w:r>
        <w:tab/>
        <w:t>Signature Guaranteed:</w:t>
      </w:r>
      <w:r>
        <w:br/>
      </w:r>
      <w:r>
        <w:br/>
      </w:r>
      <w:r>
        <w:br/>
      </w:r>
      <w:r>
        <w:tab/>
      </w:r>
      <w:r>
        <w:rPr>
          <w:u w:val="single"/>
        </w:rPr>
        <w:tab/>
      </w:r>
      <w:r>
        <w:rPr>
          <w:u w:val="single"/>
        </w:rPr>
        <w:tab/>
      </w:r>
    </w:p>
    <w:p w:rsidR="0032619C" w:rsidP="0032619C" w:rsidRDefault="0032619C">
      <w:pPr>
        <w:pStyle w:val="HeadingCenter"/>
      </w:pPr>
      <w:r>
        <w:br w:type="page"/>
      </w:r>
      <w:r>
        <w:lastRenderedPageBreak/>
        <w:t xml:space="preserve">SCHEDULE OF EXCHANGES IN TEMPORARY REGULATION S </w:t>
      </w:r>
      <w:r>
        <w:br/>
        <w:t xml:space="preserve">GLOBAL SERIES </w:t>
      </w:r>
      <w:r w:rsidR="00500447">
        <w:t>2022-1</w:t>
      </w:r>
      <w:r>
        <w:t xml:space="preserve"> CLASS </w:t>
      </w:r>
      <w:r w:rsidR="00805990">
        <w:t>A-2-II</w:t>
      </w:r>
      <w:r>
        <w:t xml:space="preserve"> NOTE</w:t>
      </w:r>
    </w:p>
    <w:p w:rsidR="0032619C" w:rsidP="00885820" w:rsidRDefault="0032619C">
      <w:pPr>
        <w:pStyle w:val="SinglePara"/>
        <w:jc w:val="both"/>
      </w:pPr>
      <w:r>
        <w:t xml:space="preserve">The initial principal balance of this Temporary Regulation S Global Series </w:t>
      </w:r>
      <w:r w:rsidR="00500447">
        <w:t>2022-1</w:t>
      </w:r>
      <w:r>
        <w:t xml:space="preserve"> Class </w:t>
      </w:r>
      <w:r w:rsidR="00805990">
        <w:t>A-2-II</w:t>
      </w:r>
      <w:r>
        <w:t xml:space="preserve"> Note is $[___________].  The following exchanges of an interest in this Temporary Regulation S Global Series </w:t>
      </w:r>
      <w:r w:rsidR="00500447">
        <w:t>2022-1</w:t>
      </w:r>
      <w:r>
        <w:t xml:space="preserve"> Class </w:t>
      </w:r>
      <w:r w:rsidR="00805990">
        <w:t>A-2-II</w:t>
      </w:r>
      <w:r>
        <w:t xml:space="preserve"> Note for an interest in a corresponding Rule 144A Global Series </w:t>
      </w:r>
      <w:r w:rsidR="00500447">
        <w:t>2022-1</w:t>
      </w:r>
      <w:r>
        <w:t xml:space="preserve"> Class </w:t>
      </w:r>
      <w:r w:rsidR="00805990">
        <w:t>A-2-II</w:t>
      </w:r>
      <w:r>
        <w:t xml:space="preserve"> Note or a Permanent Regulation S Global Series </w:t>
      </w:r>
      <w:r w:rsidR="00500447">
        <w:t>2022-1</w:t>
      </w:r>
      <w:r>
        <w:t xml:space="preserve"> Class </w:t>
      </w:r>
      <w:r w:rsidR="00805990">
        <w:t>A-2-II</w:t>
      </w:r>
      <w:r>
        <w:t xml:space="preserve"> Note have been made:</w:t>
      </w:r>
    </w:p>
    <w:tbl>
      <w:tblPr>
        <w:tblW w:w="0" w:type="auto"/>
        <w:tblLook w:val="0000" w:firstRow="0" w:lastRow="0" w:firstColumn="0" w:lastColumn="0" w:noHBand="0" w:noVBand="0"/>
      </w:tblPr>
      <w:tblGrid>
        <w:gridCol w:w="972"/>
        <w:gridCol w:w="2868"/>
        <w:gridCol w:w="2868"/>
        <w:gridCol w:w="2868"/>
      </w:tblGrid>
      <w:tr w:rsidR="0032619C" w:rsidTr="0032619C">
        <w:tc>
          <w:tcPr>
            <w:tcW w:w="972" w:type="dxa"/>
            <w:vAlign w:val="bottom"/>
          </w:tcPr>
          <w:p w:rsidR="0032619C" w:rsidP="0032619C" w:rsidRDefault="0032619C">
            <w:pPr>
              <w:pBdr>
                <w:bottom w:val="single" w:color="auto" w:sz="8" w:space="0"/>
              </w:pBdr>
              <w:jc w:val="center"/>
            </w:pPr>
            <w:r>
              <w:t>Date</w:t>
            </w:r>
          </w:p>
        </w:tc>
        <w:tc>
          <w:tcPr>
            <w:tcW w:w="2868" w:type="dxa"/>
            <w:vAlign w:val="bottom"/>
          </w:tcPr>
          <w:p w:rsidR="0032619C" w:rsidP="0032619C" w:rsidRDefault="0032619C">
            <w:pPr>
              <w:pBdr>
                <w:bottom w:val="single" w:color="auto" w:sz="8" w:space="0"/>
              </w:pBdr>
              <w:jc w:val="center"/>
            </w:pPr>
            <w:r>
              <w:t>Amount of Increase (or Decrease) in the Principal Amount of this Temporary Regulation S Global Note</w:t>
            </w:r>
          </w:p>
        </w:tc>
        <w:tc>
          <w:tcPr>
            <w:tcW w:w="2868" w:type="dxa"/>
            <w:vAlign w:val="bottom"/>
          </w:tcPr>
          <w:p w:rsidR="0032619C" w:rsidP="0032619C" w:rsidRDefault="0032619C">
            <w:pPr>
              <w:pBdr>
                <w:bottom w:val="single" w:color="auto" w:sz="8" w:space="0"/>
              </w:pBdr>
              <w:jc w:val="center"/>
            </w:pPr>
            <w:r>
              <w:t>Remaining Principal Amount of this Temporary Regulation S Global Note following the Increase or Decrease</w:t>
            </w:r>
          </w:p>
        </w:tc>
        <w:tc>
          <w:tcPr>
            <w:tcW w:w="2868" w:type="dxa"/>
            <w:vAlign w:val="bottom"/>
          </w:tcPr>
          <w:p w:rsidR="0032619C" w:rsidP="0032619C" w:rsidRDefault="0032619C">
            <w:pPr>
              <w:pBdr>
                <w:bottom w:val="single" w:color="auto" w:sz="8" w:space="0"/>
              </w:pBdr>
              <w:jc w:val="center"/>
            </w:pPr>
            <w:r>
              <w:t>Signature of Authorized Officer of Trustee or Registrar</w:t>
            </w: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r w:rsidR="0032619C" w:rsidTr="0032619C">
        <w:tc>
          <w:tcPr>
            <w:tcW w:w="972"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c>
          <w:tcPr>
            <w:tcW w:w="2868" w:type="dxa"/>
            <w:vAlign w:val="bottom"/>
          </w:tcPr>
          <w:p w:rsidR="0032619C" w:rsidP="0032619C" w:rsidRDefault="0032619C">
            <w:pPr>
              <w:pBdr>
                <w:bottom w:val="single" w:color="auto" w:sz="8" w:space="0"/>
              </w:pBdr>
              <w:jc w:val="center"/>
            </w:pPr>
          </w:p>
        </w:tc>
      </w:tr>
    </w:tbl>
    <w:p w:rsidR="0032619C" w:rsidP="000A2DF2" w:rsidRDefault="0032619C">
      <w:pPr>
        <w:keepNext/>
        <w:keepLines/>
        <w:spacing w:before="240" w:after="240"/>
        <w:jc w:val="center"/>
        <w:rPr>
          <w:lang w:val="x-none" w:bidi="he-IL"/>
        </w:rPr>
      </w:pPr>
    </w:p>
    <w:p w:rsidR="003F22C7" w:rsidP="000A2DF2" w:rsidRDefault="003F22C7">
      <w:pPr>
        <w:keepNext/>
        <w:keepLines/>
        <w:spacing w:before="240" w:after="240"/>
        <w:jc w:val="center"/>
        <w:rPr>
          <w:lang w:val="x-none" w:bidi="he-IL"/>
        </w:rPr>
        <w:sectPr w:rsidR="003F22C7">
          <w:headerReference w:type="default" r:id="rId21"/>
          <w:footerReference w:type="default" r:id="rId22"/>
          <w:footnotePr>
            <w:numRestart w:val="eachSect"/>
          </w:footnotePr>
          <w:pgSz w:w="12240" w:h="15840"/>
          <w:pgMar w:top="1440" w:right="1440" w:bottom="1440" w:left="1440" w:header="720" w:footer="720" w:gutter="0"/>
          <w:pgNumType w:start="1"/>
          <w:cols w:space="720"/>
          <w:docGrid w:linePitch="360" w:charSpace="4096"/>
        </w:sectPr>
      </w:pPr>
    </w:p>
    <w:p w:rsidRPr="000A2DF2" w:rsidR="000A2DF2" w:rsidP="000A2DF2" w:rsidRDefault="0032619C">
      <w:pPr>
        <w:keepNext/>
        <w:keepLines/>
        <w:spacing w:before="240" w:after="240"/>
        <w:jc w:val="center"/>
        <w:rPr>
          <w:lang w:bidi="he-IL"/>
        </w:rPr>
      </w:pPr>
      <w:r>
        <w:rPr>
          <w:lang w:val="x-none" w:bidi="he-IL"/>
        </w:rPr>
        <w:br w:type="page"/>
      </w:r>
      <w:r w:rsidR="00120EAB">
        <w:rPr>
          <w:lang w:val="x-none" w:bidi="he-IL"/>
        </w:rPr>
        <w:lastRenderedPageBreak/>
        <w:t>EXHIBIT A</w:t>
      </w:r>
      <w:r w:rsidRPr="000A2DF2" w:rsidR="000A2DF2">
        <w:rPr>
          <w:lang w:val="x-none" w:bidi="he-IL"/>
        </w:rPr>
        <w:t>-</w:t>
      </w:r>
      <w:r w:rsidR="002F5215">
        <w:rPr>
          <w:lang w:bidi="he-IL"/>
        </w:rPr>
        <w:t>2-5</w:t>
      </w:r>
    </w:p>
    <w:p w:rsidRPr="000A2DF2" w:rsidR="000A2DF2" w:rsidP="000A2DF2" w:rsidRDefault="000A2DF2">
      <w:pPr>
        <w:spacing w:after="120"/>
        <w:ind w:firstLine="1440"/>
        <w:jc w:val="both"/>
        <w:rPr>
          <w:kern w:val="32"/>
        </w:rPr>
      </w:pPr>
      <w:r w:rsidRPr="000A2DF2">
        <w:rPr>
          <w:kern w:val="32"/>
        </w:rPr>
        <w:t xml:space="preserve">THE ISSUANCE AND SALE OF THIS PERMANENT REGULATION S GLOBAL SERIES </w:t>
      </w:r>
      <w:r w:rsidR="00500447">
        <w:rPr>
          <w:kern w:val="32"/>
        </w:rPr>
        <w:t>2022-1</w:t>
      </w:r>
      <w:r w:rsidR="00F2127E">
        <w:rPr>
          <w:kern w:val="32"/>
        </w:rPr>
        <w:t xml:space="preserve"> CLASS </w:t>
      </w:r>
      <w:r w:rsidR="006042B8">
        <w:rPr>
          <w:kern w:val="32"/>
        </w:rPr>
        <w:t>A-2-I</w:t>
      </w:r>
      <w:r w:rsidRPr="000A2DF2">
        <w:rPr>
          <w:kern w:val="32"/>
        </w:rPr>
        <w:t xml:space="preserve"> NOTE (THIS “</w:t>
      </w:r>
      <w:r w:rsidRPr="000A2DF2">
        <w:rPr>
          <w:b/>
          <w:kern w:val="32"/>
        </w:rPr>
        <w:t>NOTE</w:t>
      </w:r>
      <w:r w:rsidRPr="000A2DF2">
        <w:rPr>
          <w:kern w:val="32"/>
        </w:rPr>
        <w:t>”) HAVE NOT BEEN AND WILL NOT BE REGISTERED UNDER THE</w:t>
      </w:r>
      <w:r w:rsidR="004847F2">
        <w:rPr>
          <w:kern w:val="32"/>
        </w:rPr>
        <w:t xml:space="preserve"> UNITED STATES</w:t>
      </w:r>
      <w:r w:rsidRPr="000A2DF2">
        <w:rPr>
          <w:kern w:val="32"/>
        </w:rPr>
        <w:t xml:space="preserve"> SECURITIES ACT OF 1933, AS AMENDED (THE “</w:t>
      </w:r>
      <w:r w:rsidRPr="000A2DF2">
        <w:rPr>
          <w:b/>
          <w:kern w:val="32"/>
        </w:rPr>
        <w:t>1933 ACT</w:t>
      </w:r>
      <w:r w:rsidRPr="000A2DF2">
        <w:rPr>
          <w:kern w:val="32"/>
        </w:rPr>
        <w:t>”), OR WITH ANY SECURITIES REGULATORY AUTHORITY OF ANY STATE OR OTHER RELEVANT JURISDICTION</w:t>
      </w:r>
      <w:r w:rsidR="00214098">
        <w:rPr>
          <w:kern w:val="32"/>
        </w:rPr>
        <w:t xml:space="preserve">, AND </w:t>
      </w:r>
      <w:r w:rsidR="0020124D">
        <w:rPr>
          <w:kern w:val="32"/>
        </w:rPr>
        <w:t>PLANET FITNESS MASTER ISSUER LLC</w:t>
      </w:r>
      <w:r w:rsidR="00214098">
        <w:rPr>
          <w:kern w:val="32"/>
        </w:rPr>
        <w:t xml:space="preserve"> (THE “</w:t>
      </w:r>
      <w:r w:rsidR="00214098">
        <w:rPr>
          <w:b/>
          <w:kern w:val="32"/>
        </w:rPr>
        <w:t>MASTER ISSUER</w:t>
      </w:r>
      <w:r w:rsidR="00214098">
        <w:rPr>
          <w:kern w:val="32"/>
        </w:rPr>
        <w:t xml:space="preserve">”) HAS NOT BEEN REGISTERED UNDER THE INVESTMENT COMPANY ACT OF 1940, AS AMENDED (THE </w:t>
      </w:r>
      <w:r w:rsidR="009A3A5E">
        <w:rPr>
          <w:kern w:val="32"/>
        </w:rPr>
        <w:t>“</w:t>
      </w:r>
      <w:r w:rsidR="00214098">
        <w:rPr>
          <w:b/>
          <w:kern w:val="32"/>
        </w:rPr>
        <w:t>1940 ACT</w:t>
      </w:r>
      <w:r w:rsidR="00214098">
        <w:rPr>
          <w:kern w:val="32"/>
        </w:rPr>
        <w:t>”)</w:t>
      </w:r>
      <w:r w:rsidRPr="003A7A47" w:rsidR="00214098">
        <w:rPr>
          <w:kern w:val="32"/>
        </w:rPr>
        <w:t xml:space="preserve">.  THIS NOTE OR ANY INTEREST HEREIN MAY BE OFFERED, SOLD, PLEDGED OR OTHERWISE TRANSFERRED ONLY (A) TO THE </w:t>
      </w:r>
      <w:r w:rsidRPr="0049573A" w:rsidR="00214098">
        <w:rPr>
          <w:kern w:val="32"/>
        </w:rPr>
        <w:t>MASTER ISSUER</w:t>
      </w:r>
      <w:r w:rsidRPr="003A7A47" w:rsidR="00214098">
        <w:rPr>
          <w:kern w:val="32"/>
        </w:rPr>
        <w:t xml:space="preserve"> OR AN AFFILIATE THEREOF, (B) IN THE UNITED STATES, TO EITHER A </w:t>
      </w:r>
      <w:r w:rsidR="00214098">
        <w:rPr>
          <w:kern w:val="32"/>
        </w:rPr>
        <w:t>PERSON</w:t>
      </w:r>
      <w:r w:rsidRPr="003A7A47" w:rsidR="00214098">
        <w:rPr>
          <w:kern w:val="32"/>
        </w:rPr>
        <w:t xml:space="preserve"> WHO IS NOT A COMPETITOR AND</w:t>
      </w:r>
      <w:r w:rsidR="004847F2">
        <w:rPr>
          <w:kern w:val="32"/>
        </w:rPr>
        <w:t xml:space="preserve"> WHO</w:t>
      </w:r>
      <w:r w:rsidRPr="003A7A47" w:rsidR="00214098">
        <w:rPr>
          <w:kern w:val="32"/>
        </w:rPr>
        <w:t xml:space="preserve"> IS A “QUALIFIED INSTITUTIONAL BUYER” AS DEFINED IN RULE 144A UNDER THE 1933 ACT (“</w:t>
      </w:r>
      <w:r w:rsidRPr="003A7A47" w:rsidR="00214098">
        <w:rPr>
          <w:b/>
          <w:kern w:val="32"/>
        </w:rPr>
        <w:t>RULE 144A</w:t>
      </w:r>
      <w:r w:rsidRPr="003A7A47" w:rsidR="00214098">
        <w:rPr>
          <w:kern w:val="32"/>
        </w:rPr>
        <w:t xml:space="preserve">”), ACTING FOR ITS OWN ACCOUNT OR ONE OR MORE ACCOUNTS WITH RESPECT TO WHICH SUCH </w:t>
      </w:r>
      <w:r w:rsidR="00214098">
        <w:rPr>
          <w:kern w:val="32"/>
        </w:rPr>
        <w:t>PERSON</w:t>
      </w:r>
      <w:r w:rsidRPr="003A7A47" w:rsidR="00214098">
        <w:rPr>
          <w:kern w:val="32"/>
        </w:rPr>
        <w:t xml:space="preserve"> EXERCISES SOLE INVESTMENT DISCRETION OR (C) OUTSIDE THE UNITED STATES, TO A </w:t>
      </w:r>
      <w:r w:rsidR="00214098">
        <w:rPr>
          <w:kern w:val="32"/>
        </w:rPr>
        <w:t>PERSON</w:t>
      </w:r>
      <w:r w:rsidRPr="003A7A47" w:rsidR="00214098">
        <w:rPr>
          <w:kern w:val="32"/>
        </w:rPr>
        <w:t xml:space="preserve"> WHO IS NOT A COMPETITOR AND </w:t>
      </w:r>
      <w:r w:rsidR="007A3745">
        <w:rPr>
          <w:kern w:val="32"/>
        </w:rPr>
        <w:t xml:space="preserve">WHO </w:t>
      </w:r>
      <w:r w:rsidRPr="003A7A47" w:rsidR="00214098">
        <w:rPr>
          <w:kern w:val="32"/>
        </w:rPr>
        <w:t>IS NOT A “U.S. PERSON” AS DEFINED IN REGULATION S UNDER THE 1933 ACT (“</w:t>
      </w:r>
      <w:r w:rsidRPr="003A7A47" w:rsidR="00214098">
        <w:rPr>
          <w:b/>
          <w:kern w:val="32"/>
        </w:rPr>
        <w:t>REGULATION S</w:t>
      </w:r>
      <w:r w:rsidRPr="003A7A47" w:rsidR="00214098">
        <w:rPr>
          <w:kern w:val="32"/>
        </w:rPr>
        <w:t xml:space="preserve">”), ACTING FOR ITS OWN ACCOUNT OR ONE OR MORE ACCOUNTS WITH RESPECT TO WHICH SUCH </w:t>
      </w:r>
      <w:r w:rsidR="00214098">
        <w:rPr>
          <w:kern w:val="32"/>
        </w:rPr>
        <w:t>PERSON</w:t>
      </w:r>
      <w:r w:rsidRPr="003A7A47" w:rsidR="00214098">
        <w:rPr>
          <w:kern w:val="32"/>
        </w:rPr>
        <w:t xml:space="preserve"> EXERCISES SOLE INVESTMENT DISCRETION, NONE OF WHICH ARE A U.S. PERSON, IN OFFSHORE TRANSACTIONS IN RELIANCE ON REGULATION S, AND, IN EACH CASE, IN COMPLIANCE WITH THE CERTIFICATIONS AND OTHER REQUIREMENTS SPECIFIED IN THE INDENTURE REFERRED TO HEREIN AND ANY APPLICABLE SECURITIES LAWS OF ANY STATE OR THE UNITED STATES AND </w:t>
      </w:r>
      <w:r w:rsidR="00214098">
        <w:rPr>
          <w:kern w:val="32"/>
        </w:rPr>
        <w:t>ANY OTHER RELEVANT JURISDICTION</w:t>
      </w:r>
      <w:r w:rsidRPr="000A2DF2">
        <w:rPr>
          <w:kern w:val="32"/>
        </w:rPr>
        <w:t>.</w:t>
      </w:r>
    </w:p>
    <w:p w:rsidRPr="000A2DF2" w:rsidR="000A2DF2" w:rsidP="00DA14F0" w:rsidRDefault="00DA14F0">
      <w:pPr>
        <w:pStyle w:val="BodyText"/>
        <w:ind w:firstLine="1440"/>
        <w:jc w:val="both"/>
        <w:rPr>
          <w:kern w:val="32"/>
        </w:rPr>
      </w:pPr>
      <w:r w:rsidRPr="003A7A47">
        <w:rPr>
          <w:kern w:val="32"/>
        </w:rPr>
        <w:t>BY ITS ACQUISITION OR ACCEPTANCE HEREOF, THE HOLDER (IF NOT THE MASTER ISSUER OR AN AFFILIATE OF THE MASTER ISSUER) REPRESENTS THAT IT IS NOT A COMPETITOR AND</w:t>
      </w:r>
      <w:r w:rsidR="007A3745">
        <w:rPr>
          <w:kern w:val="32"/>
        </w:rPr>
        <w:t xml:space="preserve"> (A) IT</w:t>
      </w:r>
      <w:r w:rsidRPr="003A7A47">
        <w:rPr>
          <w:kern w:val="32"/>
        </w:rPr>
        <w:t xml:space="preserve"> IS</w:t>
      </w:r>
      <w:r w:rsidR="007A3745">
        <w:rPr>
          <w:kern w:val="32"/>
        </w:rPr>
        <w:t xml:space="preserve"> EITHER</w:t>
      </w:r>
      <w:r w:rsidRPr="003A7A47">
        <w:rPr>
          <w:kern w:val="32"/>
        </w:rPr>
        <w:t xml:space="preserve"> (X) A “QUALIFIED INSTITUTIONAL BUYER” AS DEFINED IN RULE 144A OR (Y) NOT A U.S. PERSON AND IS ACQUIRING THIS NOTE IN AN OFFSHORE TRANSACTION, AS APPLICABLE, (B) IT IS ACTING FOR ITS OWN ACCOUNT OR FOR THE ACCOUNT OF ANOTHER PERSON </w:t>
      </w:r>
      <w:r>
        <w:rPr>
          <w:kern w:val="32"/>
        </w:rPr>
        <w:t xml:space="preserve">WHICH IS </w:t>
      </w:r>
      <w:r w:rsidRPr="003A7A47">
        <w:rPr>
          <w:kern w:val="32"/>
        </w:rPr>
        <w:t>EITHER (X) A QUALIF</w:t>
      </w:r>
      <w:r>
        <w:rPr>
          <w:kern w:val="32"/>
        </w:rPr>
        <w:t>IED INSTITUTIONAL BUYER OR (Y)</w:t>
      </w:r>
      <w:r w:rsidRPr="003A7A47">
        <w:rPr>
          <w:kern w:val="32"/>
        </w:rPr>
        <w:t xml:space="preserve"> NOT A U.S. PERSON, AND IN EACH CASE WITH RESPECT TO WHICH IT EXERCISES SOLE INVESTMENT DISCRETION, (C) IT AND EACH ACCOUNT FOR WHICH IT IS PURCHASING WILL HOLD AND TRANSFER AT LEAST THE MINIMUM DENOMINATION OF NOTES, (D) IT UNDERSTANDS THAT THE MASTER ISSUER MAY RECEIVE A LIST OF PARTICIPANTS HOLDING POSITIONS IN ITS NOTES FROM ONE </w:t>
      </w:r>
      <w:r>
        <w:rPr>
          <w:kern w:val="32"/>
        </w:rPr>
        <w:t>OR MORE BOOK-ENTRY DEPOSITORIES AND</w:t>
      </w:r>
      <w:r w:rsidRPr="003A7A47">
        <w:rPr>
          <w:kern w:val="32"/>
        </w:rPr>
        <w:t xml:space="preserve"> (E) IT WILL PROVIDE NOTICE OF THE TRANSFER RESTRICTIONS TO </w:t>
      </w:r>
      <w:r>
        <w:rPr>
          <w:kern w:val="32"/>
        </w:rPr>
        <w:t>ANY SUBSEQUENT TRANSFEREES</w:t>
      </w:r>
      <w:r w:rsidRPr="000A2DF2" w:rsidR="000A2DF2">
        <w:rPr>
          <w:kern w:val="32"/>
        </w:rPr>
        <w:t>.</w:t>
      </w:r>
    </w:p>
    <w:p w:rsidRPr="000A2DF2" w:rsidR="000A2DF2" w:rsidP="000A2DF2" w:rsidRDefault="00E8165A">
      <w:pPr>
        <w:spacing w:after="120"/>
        <w:ind w:firstLine="1440"/>
        <w:jc w:val="both"/>
        <w:rPr>
          <w:kern w:val="32"/>
        </w:rPr>
      </w:pPr>
      <w:r>
        <w:rPr>
          <w:kern w:val="32"/>
        </w:rPr>
        <w:t>EACH PERSON</w:t>
      </w:r>
      <w:r w:rsidRPr="000A2DF2" w:rsidR="000A2DF2">
        <w:rPr>
          <w:kern w:val="32"/>
        </w:rPr>
        <w:t xml:space="preserve"> (IF NOT THE MASTER ISSUER OR AN AFFILIATE OF THE MASTER ISSUER) TAKING DELIVERY OF THIS NOTE OR AN INTEREST IN THIS NOTE WILL BE DEEMED TO HAVE MADE THE APPLICABLE REPRESENTATIONS AND AGREEMENTS REFERRED TO IN THE INDENTURE.  </w:t>
      </w:r>
      <w:r>
        <w:rPr>
          <w:kern w:val="32"/>
        </w:rPr>
        <w:t>EACH PERSON</w:t>
      </w:r>
      <w:r w:rsidRPr="000A2DF2" w:rsidR="000A2DF2">
        <w:rPr>
          <w:kern w:val="32"/>
        </w:rPr>
        <w:t xml:space="preserve"> TAKING DELIVERY OF THIS NOTE OR AN INTEREST IN THIS NOTE IN THE FORM OF AN INTEREST IN A RULE 144A GLOBAL NOTE WILL BE REQUIRED TO DELIVER A TRANSFER CERTIFICATE IN THE FORM REQUIRED BY THE INDENTURE AND </w:t>
      </w:r>
      <w:r w:rsidRPr="003A7A47" w:rsidR="00293516">
        <w:rPr>
          <w:kern w:val="32"/>
        </w:rPr>
        <w:t xml:space="preserve">WILL </w:t>
      </w:r>
      <w:r w:rsidRPr="000A2DF2" w:rsidR="000A2DF2">
        <w:rPr>
          <w:kern w:val="32"/>
        </w:rPr>
        <w:lastRenderedPageBreak/>
        <w:t>BE REQUIRED TO MAKE THE APPLICABLE REPRESENTATIONS AND AGREEMENTS REFERRED TO IN THE INDENTURE.</w:t>
      </w:r>
    </w:p>
    <w:p w:rsidRPr="003A7A47" w:rsidR="00E8165A" w:rsidP="00E8165A" w:rsidRDefault="00E8165A">
      <w:pPr>
        <w:pStyle w:val="BodyText"/>
        <w:ind w:firstLine="1440"/>
        <w:jc w:val="both"/>
        <w:rPr>
          <w:kern w:val="32"/>
        </w:rPr>
      </w:pPr>
      <w:r w:rsidRPr="003A7A47">
        <w:rPr>
          <w:kern w:val="32"/>
        </w:rPr>
        <w:t xml:space="preserve">ANY TRANSFER OF THIS NOTE IN VIOLATION OF THE FOREGOING WILL BE OF NO FORCE AND EFFECT AND WILL BE VOID AB INITIO AND WILL NOT OPERATE TO TRANSFER ANY RIGHTS </w:t>
      </w:r>
      <w:r>
        <w:rPr>
          <w:kern w:val="32"/>
        </w:rPr>
        <w:t>TO ANY PERSON CAUSING SUCH VIOLATION</w:t>
      </w:r>
      <w:r w:rsidRPr="003A7A47">
        <w:rPr>
          <w:kern w:val="32"/>
        </w:rPr>
        <w:t>, NOTWITHSTANDING ANY INSTRUCTIONS TO THE CONTRARY TO THE MASTER ISSUER, THE TRUSTEE OR ANY INTERMEDIARY.</w:t>
      </w:r>
    </w:p>
    <w:p w:rsidRPr="003A7A47" w:rsidR="00E8165A" w:rsidP="00E8165A" w:rsidRDefault="00E8165A">
      <w:pPr>
        <w:pStyle w:val="BodyText"/>
        <w:ind w:firstLine="1440"/>
        <w:jc w:val="both"/>
        <w:rPr>
          <w:kern w:val="32"/>
        </w:rPr>
      </w:pPr>
      <w:r w:rsidRPr="003A7A47">
        <w:rPr>
          <w:kern w:val="32"/>
        </w:rPr>
        <w:t>IF THIS NOTE WAS ACQUIRED IN THE UNITED STATES, AND THE HOLDER IS DETERMINED TO BE A COMPETITOR OR NOT TO HAVE BEEN A QUALIFIED INSTITUTIONAL BUYER AT THE TIME OF ACQUISITION OF THIS NOTE, THE MASTER ISSUER HAS THE RIGHT TO REQUIRE SUCH HOLDER TO SELL THIS NOTE TO A PURCHASER WHO IS A QUALIFIED INSTITUTIONAL BUYER</w:t>
      </w:r>
      <w:r w:rsidR="007A3745">
        <w:rPr>
          <w:kern w:val="32"/>
        </w:rPr>
        <w:t xml:space="preserve"> AND NOT A COMPETITOR</w:t>
      </w:r>
      <w:r w:rsidRPr="003A7A47">
        <w:rPr>
          <w:kern w:val="32"/>
        </w:rPr>
        <w:t>.  THE MASTER ISSUER ALSO HAS THE RIGHT TO REFUSE TO HONOR A TRANSFER TO A PERSON WHO IS NOT A QUALIFIED INSTITUTIONAL BUYER OR WHO IS A COMPETITOR.</w:t>
      </w:r>
    </w:p>
    <w:p w:rsidR="00E8165A" w:rsidP="00E8165A" w:rsidRDefault="00E8165A">
      <w:pPr>
        <w:pStyle w:val="BodyIndent"/>
        <w:spacing w:after="120"/>
        <w:ind w:left="0" w:firstLine="1440"/>
        <w:jc w:val="both"/>
      </w:pPr>
      <w:r w:rsidRPr="003A7A47">
        <w:rPr>
          <w:kern w:val="32"/>
        </w:rPr>
        <w:t>IF THIS NOTE WAS ACQUIRED OUTSIDE THE UNITED STATES, AND THE HOLDER IS DETER</w:t>
      </w:r>
      <w:r>
        <w:rPr>
          <w:kern w:val="32"/>
        </w:rPr>
        <w:t xml:space="preserve">MINED TO </w:t>
      </w:r>
      <w:r w:rsidRPr="003A7A47">
        <w:rPr>
          <w:kern w:val="32"/>
        </w:rPr>
        <w:t>HAVE BEEN A “U.S. PERSON” AT THE TIME OF ACQUISITION OF THIS NOTE, THE MASTER ISSUER HAS THE RIGHT TO REQUIRE SUCH HOLDER TO SELL THIS NOTE TO A PURCHASER WHO IS NOT A “U.S. PERSON”</w:t>
      </w:r>
      <w:r w:rsidR="007A3745">
        <w:rPr>
          <w:kern w:val="32"/>
        </w:rPr>
        <w:t xml:space="preserve"> AND WHO IS NOT A COMPETITOR.</w:t>
      </w:r>
      <w:r w:rsidRPr="003A7A47">
        <w:rPr>
          <w:kern w:val="32"/>
        </w:rPr>
        <w:t xml:space="preserve">  THE MASTER ISSUER ALSO HAS THE RIGHT TO REFUSE TO HONOR A TRANSFER TO A PERSON WHO IS A “U.S. PERSON” OR WHO IS A COMPETITOR</w:t>
      </w:r>
      <w:r w:rsidRPr="003A7A47">
        <w:t>.</w:t>
      </w:r>
    </w:p>
    <w:p w:rsidRPr="000A2DF2" w:rsidR="000A2DF2" w:rsidP="00E8165A" w:rsidRDefault="00E8165A">
      <w:pPr>
        <w:spacing w:after="120"/>
        <w:ind w:firstLine="1440"/>
        <w:jc w:val="both"/>
        <w:rPr>
          <w:rFonts w:eastAsia="Times New Roman"/>
          <w:lang w:eastAsia="en-US"/>
        </w:rPr>
      </w:pPr>
      <w:r>
        <w:rPr>
          <w:kern w:val="32"/>
        </w:rPr>
        <w:t xml:space="preserve">BY ACCEPTING THIS NOTE, EACH PURCHASER COVENANTS THAT IT WILL NOT AT ANY TIME PRIOR TO THE DATE WHICH IS ONE (1) YEAR AND ONE (1) DAY AFTER THE PAYMENT IN FULL OF THE LATEST MATURING NOTE, INSTITUTE AGAINST, OR JOIN WITH ANY OTHER PERSON IN INSTITUTING AGAINST, ANY SECURITIZATION ENTITY ANY BANKRUPTCY, REORGANIZATION, ARRANGEMENT, INSOLVENCY OR LIQUIDATION PROCEEDINGS, OR OTHER PROCEEDINGS, UNDER </w:t>
      </w:r>
      <w:r w:rsidR="00583E59">
        <w:rPr>
          <w:kern w:val="32"/>
        </w:rPr>
        <w:t xml:space="preserve">ANY </w:t>
      </w:r>
      <w:r>
        <w:rPr>
          <w:kern w:val="32"/>
        </w:rPr>
        <w:t>FEDERAL OR STATE BANKRUPTCY OR SIMILAR LAW</w:t>
      </w:r>
      <w:r w:rsidRPr="000A2DF2" w:rsidR="000A2DF2">
        <w:rPr>
          <w:rFonts w:eastAsia="Times New Roman"/>
          <w:lang w:eastAsia="en-US"/>
        </w:rPr>
        <w:t>.</w:t>
      </w:r>
    </w:p>
    <w:p w:rsidRPr="000A2DF2" w:rsidR="000A2DF2" w:rsidP="000A2DF2" w:rsidRDefault="000A2DF2">
      <w:pPr>
        <w:spacing w:after="120"/>
        <w:ind w:firstLine="1440"/>
        <w:jc w:val="both"/>
        <w:rPr>
          <w:rFonts w:eastAsia="Times New Roman"/>
          <w:lang w:eastAsia="en-US"/>
        </w:rPr>
      </w:pPr>
      <w:r w:rsidRPr="000A2DF2">
        <w:rPr>
          <w:rFonts w:eastAsia="Times New Roman"/>
          <w:kern w:val="32"/>
          <w:lang w:eastAsia="en-US"/>
        </w:rPr>
        <w:t>THIS NOTE IS A GLOBAL NOTE WITHIN THE MEANING OF THE INDENTURE HEREINAFTER REFERRED TO AND IS REGISTERED IN THE NAME OF THE DEPOSITORY TRUST COMPANY (“</w:t>
      </w:r>
      <w:r w:rsidRPr="000A2DF2">
        <w:rPr>
          <w:rFonts w:eastAsia="Times New Roman"/>
          <w:b/>
          <w:kern w:val="32"/>
          <w:lang w:eastAsia="en-US"/>
        </w:rPr>
        <w:t>DTC</w:t>
      </w:r>
      <w:r w:rsidRPr="000A2DF2">
        <w:rPr>
          <w:rFonts w:eastAsia="Times New Roman"/>
          <w:kern w:val="32"/>
          <w:lang w:eastAsia="en-US"/>
        </w:rPr>
        <w:t xml:space="preserve">”), A NEW YORK CORPORATION, 55 WATER STREET, NEW YORK, NEW YORK 10004, OR A NOMINEE THEREOF.  THIS NOTE MAY NOT BE EXCHANGED IN WHOLE OR IN PART FOR A SECURITY REGISTERED, AND NO TRANSFER OF THIS NOTE IN WHOLE OR IN PART MAY BE REGISTERED, IN THE NAME OF ANY PERSON OTHER THAN DTC OR A NOMINEE THEREOF, EXCEPT IN THE LIMITED CIRCUMSTANCES DESCRIBED IN THE INDENTURE.  UNLESS THIS NOTE IS PRESENTED BY AN AUTHORIZED REPRESENTATIVE OF DTC TO THE MASTER ISSUER OR THE NOTE REGISTRAR,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w:t>
      </w:r>
      <w:r w:rsidRPr="000A2DF2">
        <w:rPr>
          <w:rFonts w:eastAsia="Times New Roman"/>
          <w:kern w:val="32"/>
          <w:lang w:eastAsia="en-US"/>
        </w:rPr>
        <w:lastRenderedPageBreak/>
        <w:t>PERSON IS WRONGFUL BECAUSE THE REGISTERED OWNER, CEDE &amp; CO., HAS AN INTEREST HEREIN</w:t>
      </w:r>
      <w:r w:rsidRPr="000A2DF2">
        <w:rPr>
          <w:rFonts w:eastAsia="Times New Roman"/>
          <w:lang w:eastAsia="en-US"/>
        </w:rPr>
        <w:t>.</w:t>
      </w:r>
    </w:p>
    <w:p w:rsidRPr="000A2DF2" w:rsidR="000A2DF2" w:rsidP="000A2DF2" w:rsidRDefault="000A2DF2">
      <w:pPr>
        <w:spacing w:before="240" w:after="240"/>
        <w:ind w:firstLine="1440"/>
        <w:jc w:val="both"/>
        <w:rPr>
          <w:lang w:val="x-none" w:bidi="he-IL"/>
        </w:rPr>
      </w:pPr>
      <w:r w:rsidRPr="000A2DF2">
        <w:rPr>
          <w:lang w:val="x-none" w:bidi="he-IL"/>
        </w:rPr>
        <w:br w:type="page"/>
      </w:r>
      <w:r w:rsidRPr="000A2DF2">
        <w:rPr>
          <w:lang w:val="x-none" w:bidi="he-IL"/>
        </w:rPr>
        <w:lastRenderedPageBreak/>
        <w:t>THE PRINCIPAL OF THIS NOTE IS PAYABLE AS SET FORTH HEREIN.  ACCORDINGLY, THE OUTSTANDING PRINCIPAL AMOUNT OF THIS NOTE AT ANY TIME MAY BE LESS THAN THE AMOUNT SHOWN ON THE FACE HEREOF.  ANY PERSON ACQUIRING THIS NOTE MAY ASCERTAIN ITS CURRENT PRINCIPAL AMOUNT BY INQUIRY OF THE TRUSTEE.</w:t>
      </w:r>
    </w:p>
    <w:p w:rsidRPr="000A2DF2" w:rsidR="000A2DF2" w:rsidP="000A2DF2" w:rsidRDefault="000A2DF2">
      <w:pPr>
        <w:keepNext/>
        <w:keepLines/>
        <w:spacing w:before="240" w:after="240"/>
        <w:jc w:val="center"/>
        <w:rPr>
          <w:lang w:val="x-none" w:bidi="he-IL"/>
        </w:rPr>
      </w:pPr>
      <w:r w:rsidRPr="000A2DF2">
        <w:rPr>
          <w:lang w:val="x-none" w:bidi="he-IL"/>
        </w:rPr>
        <w:t xml:space="preserve">FORM OF PERMANENT REGULATION S GLOBAL SERIES </w:t>
      </w:r>
      <w:r w:rsidR="00500447">
        <w:rPr>
          <w:lang w:val="x-none" w:bidi="he-IL"/>
        </w:rPr>
        <w:t>2022-1</w:t>
      </w:r>
      <w:r w:rsidR="00F2127E">
        <w:rPr>
          <w:lang w:val="x-none" w:bidi="he-IL"/>
        </w:rPr>
        <w:t xml:space="preserve"> CLASS </w:t>
      </w:r>
      <w:r w:rsidR="006042B8">
        <w:rPr>
          <w:lang w:val="x-none" w:bidi="he-IL"/>
        </w:rPr>
        <w:t>A-2-I</w:t>
      </w:r>
      <w:r w:rsidRPr="000A2DF2">
        <w:rPr>
          <w:lang w:val="x-none" w:bidi="he-IL"/>
        </w:rPr>
        <w:t xml:space="preserve"> NOTE</w:t>
      </w:r>
    </w:p>
    <w:p w:rsidRPr="00003C04" w:rsidR="000A2DF2" w:rsidP="000A2DF2" w:rsidRDefault="000A2DF2">
      <w:pPr>
        <w:spacing w:before="240" w:after="240"/>
        <w:rPr>
          <w:lang w:bidi="he-IL"/>
        </w:rPr>
      </w:pPr>
      <w:r w:rsidRPr="000A2DF2">
        <w:rPr>
          <w:lang w:val="x-none" w:bidi="he-IL"/>
        </w:rPr>
        <w:t>No. U-</w:t>
      </w:r>
      <w:r w:rsidRPr="000A2DF2">
        <w:rPr>
          <w:lang w:val="x-none" w:bidi="he-IL"/>
        </w:rPr>
        <w:tab/>
      </w:r>
      <w:r w:rsidR="0063028F">
        <w:t>[__]</w:t>
      </w:r>
      <w:r w:rsidRPr="000A2DF2">
        <w:rPr>
          <w:lang w:val="x-none" w:bidi="he-IL"/>
        </w:rPr>
        <w:tab/>
      </w:r>
      <w:r w:rsidRPr="000A2DF2">
        <w:rPr>
          <w:lang w:val="x-none" w:bidi="he-IL"/>
        </w:rPr>
        <w:tab/>
      </w:r>
      <w:r w:rsidRPr="000A2DF2">
        <w:rPr>
          <w:lang w:val="x-none" w:bidi="he-IL"/>
        </w:rPr>
        <w:tab/>
      </w:r>
      <w:r w:rsidRPr="000A2DF2">
        <w:rPr>
          <w:lang w:val="x-none" w:bidi="he-IL"/>
        </w:rPr>
        <w:tab/>
      </w:r>
      <w:r w:rsidRPr="000A2DF2">
        <w:rPr>
          <w:lang w:val="x-none" w:bidi="he-IL"/>
        </w:rPr>
        <w:tab/>
      </w:r>
      <w:r w:rsidRPr="000A2DF2">
        <w:rPr>
          <w:lang w:val="x-none" w:bidi="he-IL"/>
        </w:rPr>
        <w:tab/>
      </w:r>
      <w:r w:rsidRPr="000A2DF2">
        <w:rPr>
          <w:lang w:val="x-none" w:bidi="he-IL"/>
        </w:rPr>
        <w:tab/>
      </w:r>
      <w:r w:rsidRPr="000A2DF2">
        <w:rPr>
          <w:lang w:val="x-none" w:bidi="he-IL"/>
        </w:rPr>
        <w:tab/>
        <w:t>up to $</w:t>
      </w:r>
      <w:r w:rsidR="000347D4">
        <w:t>[____________]</w:t>
      </w:r>
    </w:p>
    <w:p w:rsidRPr="000A2DF2" w:rsidR="000A2DF2" w:rsidP="000A2DF2" w:rsidRDefault="000A2DF2">
      <w:pPr>
        <w:keepNext/>
        <w:keepLines/>
        <w:spacing w:before="240" w:after="240"/>
        <w:jc w:val="center"/>
        <w:rPr>
          <w:lang w:val="x-none" w:bidi="he-IL"/>
        </w:rPr>
      </w:pPr>
      <w:r w:rsidRPr="000A2DF2">
        <w:rPr>
          <w:lang w:val="x-none" w:bidi="he-IL"/>
        </w:rPr>
        <w:t>SEE REVERSE FOR CERTAIN CONDITIONS</w:t>
      </w:r>
    </w:p>
    <w:p w:rsidRPr="000A2DF2" w:rsidR="000A2DF2" w:rsidP="000A2DF2" w:rsidRDefault="000A2DF2">
      <w:pPr>
        <w:ind w:firstLine="1440"/>
        <w:jc w:val="right"/>
        <w:rPr>
          <w:lang w:val="x-none" w:bidi="he-IL"/>
        </w:rPr>
      </w:pPr>
      <w:r w:rsidRPr="000A2DF2">
        <w:rPr>
          <w:lang w:val="x-none" w:bidi="he-IL"/>
        </w:rPr>
        <w:t xml:space="preserve">CUSIP Number: </w:t>
      </w:r>
      <w:r w:rsidR="003840A9">
        <w:t>[____________]</w:t>
      </w:r>
      <w:r w:rsidRPr="000A2DF2">
        <w:rPr>
          <w:lang w:val="x-none" w:bidi="he-IL"/>
        </w:rPr>
        <w:br/>
        <w:t xml:space="preserve">ISIN Number: </w:t>
      </w:r>
      <w:r w:rsidR="003840A9">
        <w:t>[____________]</w:t>
      </w:r>
      <w:r w:rsidRPr="000A2DF2">
        <w:rPr>
          <w:lang w:val="x-none" w:bidi="he-IL"/>
        </w:rPr>
        <w:br/>
      </w:r>
      <w:r w:rsidRPr="000A2DF2">
        <w:rPr>
          <w:color w:val="000000"/>
          <w:w w:val="0"/>
          <w:lang w:val="x-none" w:bidi="he-IL"/>
        </w:rPr>
        <w:t xml:space="preserve">Common Code: </w:t>
      </w:r>
      <w:r w:rsidR="00D213B4">
        <w:t>[____________]</w:t>
      </w:r>
    </w:p>
    <w:p w:rsidRPr="000A2DF2" w:rsidR="000A2DF2" w:rsidP="000A2DF2" w:rsidRDefault="0020124D">
      <w:pPr>
        <w:keepNext/>
        <w:keepLines/>
        <w:spacing w:before="240" w:after="240"/>
        <w:jc w:val="center"/>
        <w:rPr>
          <w:lang w:val="x-none" w:bidi="he-IL"/>
        </w:rPr>
      </w:pPr>
      <w:r>
        <w:rPr>
          <w:lang w:bidi="he-IL"/>
        </w:rPr>
        <w:t>PLANET FITNESS MASTER ISSUER LLC</w:t>
      </w:r>
      <w:r w:rsidRPr="000A2DF2" w:rsidR="000A2DF2">
        <w:rPr>
          <w:lang w:val="x-none" w:bidi="he-IL"/>
        </w:rPr>
        <w:t xml:space="preserve"> </w:t>
      </w:r>
    </w:p>
    <w:p w:rsidRPr="000A2DF2" w:rsidR="000A2DF2" w:rsidP="000A2DF2" w:rsidRDefault="000A2DF2">
      <w:pPr>
        <w:keepNext/>
        <w:keepLines/>
        <w:spacing w:before="240" w:after="240"/>
        <w:jc w:val="center"/>
        <w:rPr>
          <w:lang w:val="x-none" w:bidi="he-IL"/>
        </w:rPr>
      </w:pPr>
      <w:r w:rsidRPr="000A2DF2">
        <w:rPr>
          <w:lang w:val="x-none" w:bidi="he-IL"/>
        </w:rPr>
        <w:t xml:space="preserve">SERIES </w:t>
      </w:r>
      <w:r w:rsidR="00500447">
        <w:rPr>
          <w:lang w:val="x-none" w:bidi="he-IL"/>
        </w:rPr>
        <w:t>2022-1</w:t>
      </w:r>
      <w:r w:rsidRPr="000D4F9F">
        <w:rPr>
          <w:lang w:val="x-none" w:bidi="he-IL"/>
        </w:rPr>
        <w:t xml:space="preserve"> </w:t>
      </w:r>
      <w:r w:rsidR="00B65887">
        <w:t>3.251</w:t>
      </w:r>
      <w:r w:rsidRPr="000D4F9F" w:rsidR="005C5DBF">
        <w:rPr>
          <w:lang w:val="x-none" w:bidi="he-IL"/>
        </w:rPr>
        <w:t>%</w:t>
      </w:r>
      <w:r w:rsidRPr="000D4F9F">
        <w:rPr>
          <w:lang w:val="x-none" w:bidi="he-IL"/>
        </w:rPr>
        <w:t xml:space="preserve"> FIXED</w:t>
      </w:r>
      <w:r w:rsidRPr="000A2DF2">
        <w:rPr>
          <w:lang w:val="x-none" w:bidi="he-IL"/>
        </w:rPr>
        <w:t xml:space="preserve"> RATE SE</w:t>
      </w:r>
      <w:r w:rsidR="00F2127E">
        <w:rPr>
          <w:lang w:val="x-none" w:bidi="he-IL"/>
        </w:rPr>
        <w:t xml:space="preserve">NIOR SECURED NOTES, CLASS </w:t>
      </w:r>
      <w:r w:rsidR="006042B8">
        <w:rPr>
          <w:lang w:val="x-none" w:bidi="he-IL"/>
        </w:rPr>
        <w:t>A-2-I</w:t>
      </w:r>
    </w:p>
    <w:p w:rsidRPr="000A2DF2" w:rsidR="000A2DF2" w:rsidP="000A2DF2" w:rsidRDefault="0020124D">
      <w:pPr>
        <w:spacing w:before="240" w:after="240"/>
        <w:ind w:firstLine="1440"/>
        <w:jc w:val="both"/>
        <w:rPr>
          <w:lang w:val="x-none" w:bidi="he-IL"/>
        </w:rPr>
      </w:pPr>
      <w:r>
        <w:rPr>
          <w:lang w:bidi="he-IL"/>
        </w:rPr>
        <w:t>PLANET FITNESS MASTER ISSUER LLC</w:t>
      </w:r>
      <w:r w:rsidRPr="000A2DF2" w:rsidR="000A2DF2">
        <w:rPr>
          <w:lang w:val="x-none" w:bidi="he-IL"/>
        </w:rPr>
        <w:t>, a limited liability company formed under the laws of the State of Delaware (herein referred to as the “</w:t>
      </w:r>
      <w:r w:rsidRPr="000A2DF2" w:rsidR="000A2DF2">
        <w:rPr>
          <w:bCs/>
          <w:u w:val="single"/>
          <w:lang w:val="x-none" w:bidi="he-IL"/>
        </w:rPr>
        <w:t>Master Issuer</w:t>
      </w:r>
      <w:r w:rsidRPr="000A2DF2" w:rsidR="000A2DF2">
        <w:rPr>
          <w:lang w:val="x-none" w:bidi="he-IL"/>
        </w:rPr>
        <w:t>”), for value received, hereby promise</w:t>
      </w:r>
      <w:r w:rsidRPr="000A2DF2" w:rsidR="000A2DF2">
        <w:rPr>
          <w:lang w:bidi="he-IL"/>
        </w:rPr>
        <w:t>s</w:t>
      </w:r>
      <w:r w:rsidRPr="000A2DF2" w:rsidR="000A2DF2">
        <w:rPr>
          <w:lang w:val="x-none" w:bidi="he-IL"/>
        </w:rPr>
        <w:t xml:space="preserve"> to pay to CEDE &amp; CO. or registered assigns, up to the principal sum of </w:t>
      </w:r>
      <w:r w:rsidR="000347D4">
        <w:t>[____________]</w:t>
      </w:r>
      <w:r w:rsidR="00003C04">
        <w:rPr>
          <w:lang w:bidi="he-IL"/>
        </w:rPr>
        <w:t xml:space="preserve"> </w:t>
      </w:r>
      <w:r w:rsidR="00003C04">
        <w:rPr>
          <w:lang w:val="x-none" w:bidi="he-IL"/>
        </w:rPr>
        <w:t>DOLLARS ($</w:t>
      </w:r>
      <w:r w:rsidR="000347D4">
        <w:t>[____________]</w:t>
      </w:r>
      <w:r w:rsidRPr="000A2DF2" w:rsidR="000A2DF2">
        <w:rPr>
          <w:lang w:val="x-none" w:bidi="he-IL"/>
        </w:rPr>
        <w:t xml:space="preserve">) as provided below and in the Indenture referred to herein.  Payments of principal shall be payable in the amounts and at the times set forth in the Indenture described herein; </w:t>
      </w:r>
      <w:r w:rsidRPr="000A2DF2" w:rsidR="000A2DF2">
        <w:rPr>
          <w:u w:val="single"/>
          <w:lang w:val="x-none" w:bidi="he-IL"/>
        </w:rPr>
        <w:t>provided</w:t>
      </w:r>
      <w:r w:rsidRPr="000A2DF2" w:rsidR="000A2DF2">
        <w:rPr>
          <w:lang w:val="x-none" w:bidi="he-IL"/>
        </w:rPr>
        <w:t xml:space="preserve">, </w:t>
      </w:r>
      <w:r w:rsidRPr="000A2DF2" w:rsidR="000A2DF2">
        <w:rPr>
          <w:u w:val="single"/>
          <w:lang w:val="x-none" w:bidi="he-IL"/>
        </w:rPr>
        <w:t>however</w:t>
      </w:r>
      <w:r w:rsidRPr="000A2DF2" w:rsidR="000A2DF2">
        <w:rPr>
          <w:lang w:val="x-none" w:bidi="he-IL"/>
        </w:rPr>
        <w:t xml:space="preserve">, that the entire unpaid principal amount of this Note shall be due on the Quarterly Payment Date occurring in </w:t>
      </w:r>
      <w:r w:rsidR="00B209D2">
        <w:t>December 2051</w:t>
      </w:r>
      <w:r w:rsidR="00E83712">
        <w:t xml:space="preserve"> </w:t>
      </w:r>
      <w:r w:rsidRPr="000A2DF2" w:rsidR="000A2DF2">
        <w:rPr>
          <w:lang w:val="x-none" w:bidi="he-IL"/>
        </w:rPr>
        <w:t>(the “</w:t>
      </w:r>
      <w:r w:rsidR="00DF7CCC">
        <w:rPr>
          <w:bCs/>
          <w:u w:val="single"/>
          <w:lang w:val="x-none" w:bidi="he-IL"/>
        </w:rPr>
        <w:t xml:space="preserve">Series </w:t>
      </w:r>
      <w:r w:rsidR="00500447">
        <w:rPr>
          <w:bCs/>
          <w:u w:val="single"/>
          <w:lang w:val="x-none" w:bidi="he-IL"/>
        </w:rPr>
        <w:t>2022-1</w:t>
      </w:r>
      <w:r w:rsidR="00522E4C">
        <w:rPr>
          <w:bCs/>
          <w:u w:val="single"/>
          <w:lang w:bidi="he-IL"/>
        </w:rPr>
        <w:t xml:space="preserve"> Class </w:t>
      </w:r>
      <w:r w:rsidR="006042B8">
        <w:rPr>
          <w:bCs/>
          <w:u w:val="single"/>
          <w:lang w:bidi="he-IL"/>
        </w:rPr>
        <w:t>A-2-I</w:t>
      </w:r>
      <w:r w:rsidR="00DF7CCC">
        <w:rPr>
          <w:bCs/>
          <w:u w:val="single"/>
          <w:lang w:val="x-none" w:bidi="he-IL"/>
        </w:rPr>
        <w:t xml:space="preserve"> Legal Final </w:t>
      </w:r>
      <w:r w:rsidRPr="000A2DF2" w:rsidR="000A2DF2">
        <w:rPr>
          <w:bCs/>
          <w:u w:val="single"/>
          <w:lang w:val="x-none" w:bidi="he-IL"/>
        </w:rPr>
        <w:t>Maturity Date</w:t>
      </w:r>
      <w:r w:rsidRPr="000A2DF2" w:rsidR="000A2DF2">
        <w:rPr>
          <w:lang w:val="x-none" w:bidi="he-IL"/>
        </w:rPr>
        <w:t xml:space="preserve">”).  The Master Issuer will pay interest on this Permanent Regulation S Global Series </w:t>
      </w:r>
      <w:r w:rsidR="00500447">
        <w:rPr>
          <w:lang w:val="x-none" w:bidi="he-IL"/>
        </w:rPr>
        <w:t>2022-1</w:t>
      </w:r>
      <w:r w:rsidR="00F2127E">
        <w:rPr>
          <w:lang w:val="x-none" w:bidi="he-IL"/>
        </w:rPr>
        <w:t xml:space="preserve"> Class </w:t>
      </w:r>
      <w:r w:rsidR="006042B8">
        <w:rPr>
          <w:lang w:val="x-none" w:bidi="he-IL"/>
        </w:rPr>
        <w:t>A-2-I</w:t>
      </w:r>
      <w:r w:rsidRPr="000A2DF2" w:rsidR="000A2DF2">
        <w:rPr>
          <w:lang w:val="x-none" w:bidi="he-IL"/>
        </w:rPr>
        <w:t xml:space="preserve"> Note (this “</w:t>
      </w:r>
      <w:r w:rsidRPr="000A2DF2" w:rsidR="000A2DF2">
        <w:rPr>
          <w:bCs/>
          <w:u w:val="single"/>
          <w:lang w:val="x-none" w:bidi="he-IL"/>
        </w:rPr>
        <w:t>Note</w:t>
      </w:r>
      <w:r w:rsidRPr="000A2DF2" w:rsidR="000A2DF2">
        <w:rPr>
          <w:lang w:val="x-none" w:bidi="he-IL"/>
        </w:rPr>
        <w:t xml:space="preserve">”) at the Series </w:t>
      </w:r>
      <w:r w:rsidR="00500447">
        <w:rPr>
          <w:lang w:val="x-none" w:bidi="he-IL"/>
        </w:rPr>
        <w:t>2022-1</w:t>
      </w:r>
      <w:r w:rsidR="00F2127E">
        <w:rPr>
          <w:lang w:val="x-none" w:bidi="he-IL"/>
        </w:rPr>
        <w:t xml:space="preserve"> Class </w:t>
      </w:r>
      <w:r w:rsidR="006042B8">
        <w:rPr>
          <w:lang w:val="x-none" w:bidi="he-IL"/>
        </w:rPr>
        <w:t>A-2-I</w:t>
      </w:r>
      <w:r w:rsidRPr="000A2DF2" w:rsidR="000A2DF2">
        <w:rPr>
          <w:lang w:val="x-none" w:bidi="he-IL"/>
        </w:rPr>
        <w:t xml:space="preserve"> Note Rate for each Interest Accrual Period in accordance with the terms of the Indenture.  Such interest will be payable in arrears on each Quarterly Pay</w:t>
      </w:r>
      <w:r w:rsidR="0060685F">
        <w:rPr>
          <w:lang w:val="x-none" w:bidi="he-IL"/>
        </w:rPr>
        <w:t>ment Date, which will be on the 5</w:t>
      </w:r>
      <w:r w:rsidRPr="0060685F" w:rsidR="0060685F">
        <w:rPr>
          <w:vertAlign w:val="superscript"/>
          <w:lang w:val="x-none" w:bidi="he-IL"/>
        </w:rPr>
        <w:t>th</w:t>
      </w:r>
      <w:r w:rsidR="0060685F">
        <w:rPr>
          <w:lang w:val="x-none" w:bidi="he-IL"/>
        </w:rPr>
        <w:t xml:space="preserve"> </w:t>
      </w:r>
      <w:r w:rsidRPr="000A2DF2" w:rsidR="000A2DF2">
        <w:rPr>
          <w:rFonts w:eastAsia="Bookman Old Style"/>
          <w:szCs w:val="20"/>
          <w:lang w:val="x-none" w:bidi="he-IL"/>
        </w:rPr>
        <w:t xml:space="preserve">day </w:t>
      </w:r>
      <w:r w:rsidRPr="000A2DF2" w:rsidR="000A2DF2">
        <w:rPr>
          <w:lang w:val="x-none" w:bidi="he-IL"/>
        </w:rPr>
        <w:t xml:space="preserve">(or, if such </w:t>
      </w:r>
      <w:r w:rsidRPr="000A2DF2" w:rsidR="000A2DF2">
        <w:rPr>
          <w:rFonts w:eastAsia="Bookman Old Style"/>
          <w:szCs w:val="20"/>
          <w:lang w:bidi="he-IL"/>
        </w:rPr>
        <w:t>date</w:t>
      </w:r>
      <w:r w:rsidRPr="000A2DF2" w:rsidR="000A2DF2">
        <w:rPr>
          <w:rFonts w:eastAsia="Bookman Old Style"/>
          <w:szCs w:val="20"/>
          <w:lang w:val="x-none" w:bidi="he-IL"/>
        </w:rPr>
        <w:t xml:space="preserve"> </w:t>
      </w:r>
      <w:r w:rsidRPr="000A2DF2" w:rsidR="000A2DF2">
        <w:rPr>
          <w:lang w:val="x-none" w:bidi="he-IL"/>
        </w:rPr>
        <w:t xml:space="preserve">is not a Business Day, the next succeeding Business Day) </w:t>
      </w:r>
      <w:r w:rsidRPr="000A2DF2" w:rsidR="000A2DF2">
        <w:rPr>
          <w:rFonts w:eastAsia="Bookman Old Style"/>
          <w:szCs w:val="20"/>
          <w:lang w:val="x-none" w:bidi="he-IL"/>
        </w:rPr>
        <w:t xml:space="preserve">of each </w:t>
      </w:r>
      <w:r w:rsidRPr="000A2DF2" w:rsidR="000A2DF2">
        <w:rPr>
          <w:rFonts w:eastAsia="Bookman Old Style"/>
          <w:szCs w:val="20"/>
          <w:lang w:bidi="he-IL"/>
        </w:rPr>
        <w:t>March</w:t>
      </w:r>
      <w:r w:rsidRPr="000A2DF2" w:rsidR="000A2DF2">
        <w:rPr>
          <w:rFonts w:eastAsia="Bookman Old Style"/>
          <w:szCs w:val="20"/>
          <w:lang w:val="x-none" w:bidi="he-IL"/>
        </w:rPr>
        <w:t xml:space="preserve">, </w:t>
      </w:r>
      <w:r w:rsidRPr="000A2DF2" w:rsidR="000A2DF2">
        <w:rPr>
          <w:rFonts w:eastAsia="Bookman Old Style"/>
          <w:szCs w:val="20"/>
          <w:lang w:bidi="he-IL"/>
        </w:rPr>
        <w:t>June</w:t>
      </w:r>
      <w:r w:rsidRPr="000A2DF2" w:rsidR="000A2DF2">
        <w:rPr>
          <w:rFonts w:eastAsia="Bookman Old Style"/>
          <w:szCs w:val="20"/>
          <w:lang w:val="x-none" w:bidi="he-IL"/>
        </w:rPr>
        <w:t xml:space="preserve">, </w:t>
      </w:r>
      <w:r w:rsidRPr="000A2DF2" w:rsidR="000A2DF2">
        <w:rPr>
          <w:rFonts w:eastAsia="Bookman Old Style"/>
          <w:szCs w:val="20"/>
          <w:lang w:bidi="he-IL"/>
        </w:rPr>
        <w:t>September</w:t>
      </w:r>
      <w:r w:rsidRPr="000A2DF2" w:rsidR="000A2DF2">
        <w:rPr>
          <w:rFonts w:eastAsia="Bookman Old Style"/>
          <w:szCs w:val="20"/>
          <w:lang w:val="x-none" w:bidi="he-IL"/>
        </w:rPr>
        <w:t xml:space="preserve"> and </w:t>
      </w:r>
      <w:r w:rsidRPr="000A2DF2" w:rsidR="000A2DF2">
        <w:rPr>
          <w:rFonts w:eastAsia="Bookman Old Style"/>
          <w:szCs w:val="20"/>
          <w:lang w:bidi="he-IL"/>
        </w:rPr>
        <w:t>December</w:t>
      </w:r>
      <w:r w:rsidRPr="000A2DF2" w:rsidR="000A2DF2">
        <w:rPr>
          <w:lang w:val="x-none" w:bidi="he-IL"/>
        </w:rPr>
        <w:t xml:space="preserve">, commencing </w:t>
      </w:r>
      <w:r w:rsidRPr="000A2DF2" w:rsidR="000A2DF2">
        <w:rPr>
          <w:lang w:bidi="he-IL"/>
        </w:rPr>
        <w:t xml:space="preserve">on </w:t>
      </w:r>
      <w:r w:rsidR="003D387C">
        <w:rPr>
          <w:lang w:bidi="he-IL"/>
        </w:rPr>
        <w:t>June 5, 2022</w:t>
      </w:r>
      <w:r w:rsidRPr="000A2DF2" w:rsidR="000A2DF2">
        <w:rPr>
          <w:lang w:bidi="he-IL"/>
        </w:rPr>
        <w:t xml:space="preserve"> </w:t>
      </w:r>
      <w:r w:rsidRPr="000A2DF2" w:rsidR="000A2DF2">
        <w:rPr>
          <w:lang w:val="x-none" w:bidi="he-IL"/>
        </w:rPr>
        <w:t>(each, a “</w:t>
      </w:r>
      <w:r w:rsidRPr="000A2DF2" w:rsidR="000A2DF2">
        <w:rPr>
          <w:bCs/>
          <w:u w:val="single"/>
          <w:lang w:val="x-none" w:bidi="he-IL"/>
        </w:rPr>
        <w:t>Quarterly Payment Date</w:t>
      </w:r>
      <w:r w:rsidRPr="000A2DF2" w:rsidR="000A2DF2">
        <w:rPr>
          <w:lang w:val="x-none" w:bidi="he-IL"/>
        </w:rPr>
        <w:t xml:space="preserve">”).  Such interest will accrue for each Quarterly Payment Date with respect to (i) initially, the period from and including </w:t>
      </w:r>
      <w:r w:rsidRPr="000A2DF2" w:rsidR="000A2DF2">
        <w:rPr>
          <w:lang w:bidi="he-IL"/>
        </w:rPr>
        <w:t>the Closing Date</w:t>
      </w:r>
      <w:r w:rsidRPr="000A2DF2" w:rsidR="000A2DF2">
        <w:rPr>
          <w:lang w:val="x-none" w:bidi="he-IL"/>
        </w:rPr>
        <w:t xml:space="preserve"> to but excluding </w:t>
      </w:r>
      <w:r w:rsidR="003D387C">
        <w:rPr>
          <w:lang w:bidi="he-IL"/>
        </w:rPr>
        <w:t>June 5, 2022</w:t>
      </w:r>
      <w:r w:rsidRPr="000A2DF2" w:rsidR="000A2DF2">
        <w:rPr>
          <w:lang w:val="x-none" w:bidi="he-IL"/>
        </w:rPr>
        <w:t xml:space="preserve"> and (ii) thereafter, the period from and including the </w:t>
      </w:r>
      <w:r w:rsidR="00A615B9">
        <w:rPr>
          <w:lang w:bidi="he-IL"/>
        </w:rPr>
        <w:t>5</w:t>
      </w:r>
      <w:r w:rsidRPr="000A2DF2" w:rsidR="000A2DF2">
        <w:rPr>
          <w:vertAlign w:val="superscript"/>
          <w:lang w:val="x-none" w:bidi="he-IL"/>
        </w:rPr>
        <w:t>th</w:t>
      </w:r>
      <w:r w:rsidRPr="000A2DF2" w:rsidR="000A2DF2">
        <w:rPr>
          <w:lang w:val="x-none" w:bidi="he-IL"/>
        </w:rPr>
        <w:t xml:space="preserve"> day of the calendar month in which the immediately preceding Quarterly Payment Date occurred to but excluding the </w:t>
      </w:r>
      <w:r w:rsidR="00A615B9">
        <w:rPr>
          <w:lang w:bidi="he-IL"/>
        </w:rPr>
        <w:t>5</w:t>
      </w:r>
      <w:r w:rsidRPr="000A2DF2" w:rsidR="000A2DF2">
        <w:rPr>
          <w:vertAlign w:val="superscript"/>
          <w:lang w:val="x-none" w:bidi="he-IL"/>
        </w:rPr>
        <w:t>th</w:t>
      </w:r>
      <w:r w:rsidRPr="000A2DF2" w:rsidR="000A2DF2">
        <w:rPr>
          <w:lang w:val="x-none" w:bidi="he-IL"/>
        </w:rPr>
        <w:t xml:space="preserve"> day of the calendar month that includes the then-current Quarterly Payment Date (each, an “</w:t>
      </w:r>
      <w:r w:rsidRPr="000A2DF2" w:rsidR="000A2DF2">
        <w:rPr>
          <w:bCs/>
          <w:u w:val="single"/>
          <w:lang w:val="x-none" w:bidi="he-IL"/>
        </w:rPr>
        <w:t>Interest Accrual Period</w:t>
      </w:r>
      <w:r w:rsidRPr="000A2DF2" w:rsidR="000A2DF2">
        <w:rPr>
          <w:lang w:val="x-none" w:bidi="he-IL"/>
        </w:rPr>
        <w:t xml:space="preserve">”).  Interest with respect to the Notes (and interest on any defaulted payments of interest or principal) will be computed on the basis of a 360-day year consisting of twelve 30-day months.  In addition, under the circumstances set forth in the Indenture, the Master Issuer shall also pay Series </w:t>
      </w:r>
      <w:r w:rsidR="00500447">
        <w:rPr>
          <w:lang w:val="x-none" w:bidi="he-IL"/>
        </w:rPr>
        <w:t>2022-1</w:t>
      </w:r>
      <w:r w:rsidRPr="000A2DF2" w:rsidR="000A2DF2">
        <w:rPr>
          <w:lang w:val="x-none" w:bidi="he-IL"/>
        </w:rPr>
        <w:t xml:space="preserve"> Class </w:t>
      </w:r>
      <w:r w:rsidR="006042B8">
        <w:rPr>
          <w:lang w:val="x-none" w:bidi="he-IL"/>
        </w:rPr>
        <w:t>A-2-I</w:t>
      </w:r>
      <w:r w:rsidRPr="000A2DF2" w:rsidR="000A2DF2">
        <w:rPr>
          <w:lang w:val="x-none" w:bidi="he-IL"/>
        </w:rPr>
        <w:t xml:space="preserve"> Quarterly Post-ARD Contingent Interest </w:t>
      </w:r>
      <w:r w:rsidR="00522E4C">
        <w:rPr>
          <w:lang w:bidi="he-IL"/>
        </w:rPr>
        <w:t>on this Note at the rate set forth in the Indenture</w:t>
      </w:r>
      <w:r w:rsidRPr="000A2DF2" w:rsidR="000A2DF2">
        <w:rPr>
          <w:lang w:val="x-none" w:bidi="he-IL"/>
        </w:rPr>
        <w:t>, and such contingent interest shall be computed and shall be payable in the amounts and at the times set forth in the Indenture.</w:t>
      </w:r>
    </w:p>
    <w:p w:rsidRPr="000A2DF2" w:rsidR="000A2DF2" w:rsidP="000A2DF2" w:rsidRDefault="000A2DF2">
      <w:pPr>
        <w:spacing w:before="240" w:after="240"/>
        <w:ind w:firstLine="1440"/>
        <w:jc w:val="both"/>
        <w:rPr>
          <w:lang w:val="x-none" w:bidi="he-IL"/>
        </w:rPr>
      </w:pPr>
      <w:r w:rsidRPr="000A2DF2">
        <w:rPr>
          <w:lang w:val="x-none" w:bidi="he-IL"/>
        </w:rPr>
        <w:t xml:space="preserve">The principal of and interest on this Note are payable in such coin or currency of the United States of America as at the time of payment is legal tender for payment of public and </w:t>
      </w:r>
      <w:r w:rsidRPr="000A2DF2">
        <w:rPr>
          <w:lang w:val="x-none" w:bidi="he-IL"/>
        </w:rPr>
        <w:lastRenderedPageBreak/>
        <w:t>private debts.  All payments made by the Master Issuer with respect to this Note shall be applied as provided in the Indenture.</w:t>
      </w:r>
    </w:p>
    <w:p w:rsidRPr="000A2DF2" w:rsidR="000A2DF2" w:rsidP="000A2DF2" w:rsidRDefault="000A2DF2">
      <w:pPr>
        <w:spacing w:before="240" w:after="240"/>
        <w:ind w:firstLine="1440"/>
        <w:jc w:val="both"/>
        <w:rPr>
          <w:lang w:val="x-none" w:bidi="he-IL"/>
        </w:rPr>
      </w:pPr>
      <w:r w:rsidRPr="000A2DF2">
        <w:rPr>
          <w:lang w:val="x-none" w:bidi="he-IL"/>
        </w:rPr>
        <w:t>This Note is subject to mandatory and optional prepayment as set forth in the Indenture.</w:t>
      </w:r>
    </w:p>
    <w:p w:rsidRPr="000A2DF2" w:rsidR="000A2DF2" w:rsidP="000A2DF2" w:rsidRDefault="000A2DF2">
      <w:pPr>
        <w:spacing w:before="240" w:after="240"/>
        <w:ind w:firstLine="1440"/>
        <w:jc w:val="both"/>
        <w:rPr>
          <w:lang w:val="x-none" w:bidi="he-IL"/>
        </w:rPr>
      </w:pPr>
      <w:r w:rsidRPr="000A2DF2">
        <w:rPr>
          <w:lang w:val="x-none" w:bidi="he-IL"/>
        </w:rPr>
        <w:t xml:space="preserve">Interests in this Note are exchangeable or transferable in whole or in part for interests in a Rule 144A Global Note; </w:t>
      </w:r>
      <w:r w:rsidRPr="000A2DF2">
        <w:rPr>
          <w:u w:val="single"/>
          <w:lang w:val="x-none" w:bidi="he-IL"/>
        </w:rPr>
        <w:t>provided</w:t>
      </w:r>
      <w:r w:rsidRPr="000A2DF2">
        <w:rPr>
          <w:lang w:val="x-none" w:bidi="he-IL"/>
        </w:rPr>
        <w:t xml:space="preserve"> that such transfer or exchange complies with the applicable provisions of the Indenture relating to the transfer of the Notes.  Interests in this Note in certain circumstances may also be exchangeable or transferable in whole but not in part for duly executed and issued registered Definitive Notes; </w:t>
      </w:r>
      <w:r w:rsidRPr="000A2DF2">
        <w:rPr>
          <w:u w:val="single"/>
          <w:lang w:val="x-none" w:bidi="he-IL"/>
        </w:rPr>
        <w:t>provided</w:t>
      </w:r>
      <w:r w:rsidRPr="000A2DF2">
        <w:rPr>
          <w:lang w:val="x-none" w:bidi="he-IL"/>
        </w:rPr>
        <w:t xml:space="preserve"> that such transfer or exchange complies with Section 2.8 of the Base Indenture and Section 4.2(c) of the Series </w:t>
      </w:r>
      <w:r w:rsidR="00500447">
        <w:rPr>
          <w:lang w:val="x-none" w:bidi="he-IL"/>
        </w:rPr>
        <w:t>2022-1</w:t>
      </w:r>
      <w:r w:rsidRPr="000A2DF2">
        <w:rPr>
          <w:lang w:val="x-none" w:bidi="he-IL"/>
        </w:rPr>
        <w:t xml:space="preserve"> Supplement.</w:t>
      </w:r>
    </w:p>
    <w:p w:rsidRPr="000A2DF2" w:rsidR="000A2DF2" w:rsidP="000A2DF2" w:rsidRDefault="000A2DF2">
      <w:pPr>
        <w:spacing w:before="240" w:after="240"/>
        <w:ind w:firstLine="1440"/>
        <w:jc w:val="both"/>
        <w:rPr>
          <w:lang w:val="x-none" w:bidi="he-IL"/>
        </w:rPr>
      </w:pPr>
      <w:r w:rsidRPr="000A2DF2">
        <w:rPr>
          <w:lang w:val="x-none" w:bidi="he-IL"/>
        </w:rPr>
        <w:t>Reference is made to the further provisions of this Note set forth on the reverse hereof, which shall have the same effect as though fully set forth on the face of this Note.  Although a summary of certain provisions of the Indenture is set forth below and on the reverse hereof and made a part hereof, this Note does not purport to summarize the Indenture and reference is made to the Indenture for information with respect to the interests, rights, benefits, obligations, proceeds and duties evidenced hereby and the rights, duties and obligations of the Master Issuer and the Trustee.  A copy of the Indenture may be requested from the Trustee by writing to the Trustee at: Citibank, N.A., 388 Greenwich Street, New York, NY 10013, Attention: Agency &amp; Trust –</w:t>
      </w:r>
      <w:r w:rsidR="0060685F">
        <w:rPr>
          <w:lang w:bidi="he-IL"/>
        </w:rPr>
        <w:t xml:space="preserve"> Planet Fitness Master Issuer </w:t>
      </w:r>
      <w:r w:rsidR="0020124D">
        <w:rPr>
          <w:lang w:bidi="he-IL"/>
        </w:rPr>
        <w:t>LLC</w:t>
      </w:r>
      <w:r w:rsidRPr="000A2DF2">
        <w:rPr>
          <w:lang w:val="x-none" w:bidi="he-IL"/>
        </w:rPr>
        <w:t>.  To the extent not defined herein, the capitalized terms used herein have the meanings ascribed to them in the Indenture</w:t>
      </w:r>
      <w:r w:rsidR="003F22C7">
        <w:t>. In the event of any inconsistency between the provisions of this Note and the Indenture, the provisions of the Indenture shall govern</w:t>
      </w:r>
      <w:r w:rsidRPr="000A2DF2">
        <w:rPr>
          <w:lang w:val="x-none" w:bidi="he-IL"/>
        </w:rPr>
        <w:t>.</w:t>
      </w:r>
    </w:p>
    <w:p w:rsidRPr="000A2DF2" w:rsidR="000A2DF2" w:rsidP="000A2DF2" w:rsidRDefault="000A2DF2">
      <w:pPr>
        <w:spacing w:before="240" w:after="240"/>
        <w:ind w:firstLine="1440"/>
        <w:jc w:val="both"/>
        <w:rPr>
          <w:lang w:val="x-none" w:bidi="he-IL"/>
        </w:rPr>
      </w:pPr>
      <w:r w:rsidRPr="000A2DF2">
        <w:rPr>
          <w:lang w:val="x-none" w:bidi="he-IL"/>
        </w:rPr>
        <w:t>Subject to the next following paragraph, the Master Issuer hereby certifies and declares</w:t>
      </w:r>
      <w:r w:rsidRPr="000A2DF2">
        <w:rPr>
          <w:lang w:bidi="he-IL"/>
        </w:rPr>
        <w:t xml:space="preserve"> </w:t>
      </w:r>
      <w:r w:rsidRPr="000A2DF2">
        <w:rPr>
          <w:lang w:val="x-none" w:bidi="he-IL"/>
        </w:rPr>
        <w:t>that all acts, conditions and things required to be done and performed and to have happened prior to the creation of this Note and to constitute it as the valid obligation of the Master Issuer enforceable in accordance with its terms, have been done and performed and have happened in due compliance with all applicable laws and in accordance with the terms of the Indenture.</w:t>
      </w:r>
    </w:p>
    <w:p w:rsidRPr="000A2DF2" w:rsidR="000A2DF2" w:rsidP="000A2DF2" w:rsidRDefault="000A2DF2">
      <w:pPr>
        <w:spacing w:before="240" w:after="240"/>
        <w:ind w:firstLine="1440"/>
        <w:jc w:val="both"/>
        <w:rPr>
          <w:lang w:val="x-none" w:bidi="he-IL"/>
        </w:rPr>
      </w:pPr>
      <w:r w:rsidRPr="000A2DF2">
        <w:rPr>
          <w:lang w:val="x-none" w:bidi="he-IL"/>
        </w:rPr>
        <w:t>Unless the certificate of authentication hereon has been executed by the Trustee whose name appears below by manual signature, this Note shall not be entitled to any benefit under the Indenture referred to on the reverse hereof, or be valid or obligatory for any purpose.</w:t>
      </w:r>
    </w:p>
    <w:p w:rsidRPr="000A2DF2" w:rsidR="000A2DF2" w:rsidP="000A2DF2" w:rsidRDefault="000A2DF2">
      <w:pPr>
        <w:keepNext/>
        <w:keepLines/>
        <w:spacing w:before="240" w:after="240"/>
        <w:jc w:val="center"/>
        <w:rPr>
          <w:lang w:val="x-none" w:bidi="he-IL"/>
        </w:rPr>
      </w:pPr>
      <w:r w:rsidRPr="000A2DF2">
        <w:rPr>
          <w:lang w:val="x-none" w:bidi="he-IL"/>
        </w:rPr>
        <w:t>[Remainder of page intentionally left blank]</w:t>
      </w:r>
    </w:p>
    <w:p w:rsidRPr="000A2DF2" w:rsidR="000A2DF2" w:rsidP="000A2DF2" w:rsidRDefault="000A2DF2">
      <w:pPr>
        <w:spacing w:before="240" w:after="240"/>
        <w:ind w:firstLine="1440"/>
        <w:rPr>
          <w:lang w:val="x-none" w:bidi="he-IL"/>
        </w:rPr>
      </w:pPr>
      <w:r w:rsidRPr="000A2DF2">
        <w:rPr>
          <w:lang w:val="x-none" w:bidi="he-IL"/>
        </w:rPr>
        <w:br w:type="page"/>
      </w:r>
      <w:r w:rsidRPr="000A2DF2">
        <w:rPr>
          <w:lang w:val="x-none" w:bidi="he-IL"/>
        </w:rPr>
        <w:lastRenderedPageBreak/>
        <w:t xml:space="preserve">IN WITNESS WHEREOF, </w:t>
      </w:r>
      <w:r w:rsidRPr="000A2DF2">
        <w:rPr>
          <w:lang w:bidi="he-IL"/>
        </w:rPr>
        <w:t>the Master Issuer</w:t>
      </w:r>
      <w:r w:rsidRPr="000A2DF2">
        <w:rPr>
          <w:lang w:val="x-none" w:bidi="he-IL"/>
        </w:rPr>
        <w:t xml:space="preserve"> has caused this instrument to be signed</w:t>
      </w:r>
      <w:r w:rsidRPr="000A2DF2">
        <w:rPr>
          <w:lang w:bidi="he-IL"/>
        </w:rPr>
        <w:t xml:space="preserve"> </w:t>
      </w:r>
      <w:r w:rsidRPr="000A2DF2">
        <w:rPr>
          <w:lang w:val="x-none" w:bidi="he-IL"/>
        </w:rPr>
        <w:t>by its Authorized Officer.</w:t>
      </w:r>
    </w:p>
    <w:p w:rsidRPr="000A2DF2" w:rsidR="000A2DF2" w:rsidP="000A2DF2" w:rsidRDefault="000A2DF2">
      <w:pPr>
        <w:spacing w:before="240" w:after="240"/>
        <w:rPr>
          <w:u w:val="single"/>
          <w:lang w:val="x-none" w:bidi="he-IL"/>
        </w:rPr>
      </w:pPr>
      <w:r w:rsidRPr="000A2DF2">
        <w:rPr>
          <w:lang w:val="x-none" w:bidi="he-IL"/>
        </w:rPr>
        <w:t xml:space="preserve">Date:  </w:t>
      </w:r>
      <w:r w:rsidRPr="000A2DF2">
        <w:rPr>
          <w:u w:val="single"/>
          <w:lang w:val="x-none" w:bidi="he-IL"/>
        </w:rPr>
        <w:tab/>
      </w:r>
      <w:r w:rsidRPr="000A2DF2">
        <w:rPr>
          <w:u w:val="single"/>
          <w:lang w:val="x-none" w:bidi="he-IL"/>
        </w:rPr>
        <w:tab/>
      </w:r>
      <w:r w:rsidRPr="000A2DF2">
        <w:rPr>
          <w:u w:val="single"/>
          <w:lang w:val="x-none" w:bidi="he-IL"/>
        </w:rPr>
        <w:tab/>
      </w:r>
    </w:p>
    <w:p w:rsidRPr="000A2DF2" w:rsidR="000A2DF2" w:rsidP="000A2DF2" w:rsidRDefault="0020124D">
      <w:pPr>
        <w:keepLines/>
        <w:tabs>
          <w:tab w:val="left" w:pos="5472"/>
          <w:tab w:val="left" w:pos="6192"/>
          <w:tab w:val="right" w:pos="9360"/>
        </w:tabs>
        <w:spacing w:before="480"/>
        <w:ind w:left="5040"/>
        <w:rPr>
          <w:lang w:bidi="he-IL"/>
        </w:rPr>
      </w:pPr>
      <w:r>
        <w:rPr>
          <w:lang w:bidi="he-IL"/>
        </w:rPr>
        <w:t>PLANET FITNESS MASTER ISSUER LLC</w:t>
      </w:r>
      <w:r w:rsidRPr="000A2DF2" w:rsidR="000A2DF2">
        <w:rPr>
          <w:lang w:bidi="he-IL"/>
        </w:rPr>
        <w:t>, as Master Issuer</w:t>
      </w:r>
    </w:p>
    <w:p w:rsidRPr="000A2DF2" w:rsidR="000A2DF2" w:rsidP="000A2DF2" w:rsidRDefault="000A2DF2">
      <w:pPr>
        <w:keepLines/>
        <w:tabs>
          <w:tab w:val="left" w:pos="5472"/>
          <w:tab w:val="left" w:pos="6192"/>
          <w:tab w:val="right" w:pos="9360"/>
        </w:tabs>
        <w:spacing w:before="480"/>
        <w:ind w:left="5040"/>
        <w:rPr>
          <w:lang w:bidi="he-IL"/>
        </w:rPr>
      </w:pPr>
      <w:r w:rsidRPr="000A2DF2">
        <w:rPr>
          <w:lang w:bidi="he-IL"/>
        </w:rPr>
        <w:t xml:space="preserve">By: </w:t>
      </w:r>
      <w:r w:rsidRPr="000A2DF2">
        <w:rPr>
          <w:lang w:bidi="he-IL"/>
        </w:rPr>
        <w:tab/>
      </w:r>
      <w:r w:rsidRPr="000A2DF2">
        <w:rPr>
          <w:u w:val="single"/>
          <w:lang w:bidi="he-IL"/>
        </w:rPr>
        <w:tab/>
      </w:r>
      <w:r w:rsidRPr="000A2DF2">
        <w:rPr>
          <w:u w:val="single"/>
          <w:lang w:bidi="he-IL"/>
        </w:rPr>
        <w:tab/>
      </w:r>
      <w:r w:rsidRPr="000A2DF2">
        <w:rPr>
          <w:lang w:bidi="he-IL"/>
        </w:rPr>
        <w:br/>
      </w:r>
      <w:r w:rsidRPr="000A2DF2">
        <w:rPr>
          <w:lang w:bidi="he-IL"/>
        </w:rPr>
        <w:tab/>
        <w:t>Name:</w:t>
      </w:r>
      <w:r w:rsidRPr="000A2DF2">
        <w:rPr>
          <w:lang w:bidi="he-IL"/>
        </w:rPr>
        <w:tab/>
      </w:r>
      <w:r w:rsidRPr="000A2DF2">
        <w:rPr>
          <w:lang w:bidi="he-IL"/>
        </w:rPr>
        <w:br/>
      </w:r>
      <w:r w:rsidRPr="000A2DF2">
        <w:rPr>
          <w:lang w:bidi="he-IL"/>
        </w:rPr>
        <w:tab/>
        <w:t>Title:</w:t>
      </w:r>
      <w:r w:rsidRPr="000A2DF2">
        <w:rPr>
          <w:lang w:bidi="he-IL"/>
        </w:rPr>
        <w:tab/>
      </w:r>
    </w:p>
    <w:p w:rsidRPr="000A2DF2" w:rsidR="000A2DF2" w:rsidP="000A2DF2" w:rsidRDefault="000A2DF2"/>
    <w:p w:rsidRPr="000A2DF2" w:rsidR="000A2DF2" w:rsidP="000A2DF2" w:rsidRDefault="000A2DF2">
      <w:pPr>
        <w:keepLines/>
        <w:tabs>
          <w:tab w:val="left" w:pos="5472"/>
          <w:tab w:val="left" w:pos="6192"/>
          <w:tab w:val="right" w:pos="9360"/>
        </w:tabs>
        <w:spacing w:before="480"/>
        <w:ind w:left="5040"/>
        <w:rPr>
          <w:lang w:bidi="he-IL"/>
        </w:rPr>
      </w:pPr>
      <w:r w:rsidRPr="000A2DF2">
        <w:rPr>
          <w:lang w:bidi="he-IL"/>
        </w:rPr>
        <w:tab/>
      </w:r>
    </w:p>
    <w:p w:rsidRPr="000A2DF2" w:rsidR="000A2DF2" w:rsidP="000A2DF2" w:rsidRDefault="000A2DF2">
      <w:pPr>
        <w:keepNext/>
        <w:keepLines/>
        <w:spacing w:before="240" w:after="240"/>
        <w:jc w:val="center"/>
        <w:rPr>
          <w:lang w:val="x-none" w:bidi="he-IL"/>
        </w:rPr>
      </w:pPr>
      <w:r w:rsidRPr="000A2DF2">
        <w:rPr>
          <w:lang w:val="x-none" w:bidi="he-IL"/>
        </w:rPr>
        <w:br w:type="page"/>
      </w:r>
      <w:r w:rsidRPr="000A2DF2">
        <w:rPr>
          <w:lang w:val="x-none" w:bidi="he-IL"/>
        </w:rPr>
        <w:lastRenderedPageBreak/>
        <w:t>CERTIFICATE OF AUTHENTICATION</w:t>
      </w:r>
    </w:p>
    <w:p w:rsidRPr="000A2DF2" w:rsidR="000A2DF2" w:rsidP="000A2DF2" w:rsidRDefault="000A2DF2">
      <w:pPr>
        <w:spacing w:before="240" w:after="240"/>
        <w:ind w:firstLine="1440"/>
        <w:rPr>
          <w:lang w:val="x-none" w:bidi="he-IL"/>
        </w:rPr>
      </w:pPr>
      <w:r w:rsidRPr="000A2DF2">
        <w:rPr>
          <w:lang w:val="x-none" w:bidi="he-IL"/>
        </w:rPr>
        <w:t xml:space="preserve">This is one of the Series </w:t>
      </w:r>
      <w:r w:rsidR="00500447">
        <w:rPr>
          <w:lang w:val="x-none" w:bidi="he-IL"/>
        </w:rPr>
        <w:t>2022-1</w:t>
      </w:r>
      <w:r w:rsidR="00174443">
        <w:rPr>
          <w:lang w:val="x-none" w:bidi="he-IL"/>
        </w:rPr>
        <w:t xml:space="preserve"> Class </w:t>
      </w:r>
      <w:r w:rsidR="006042B8">
        <w:rPr>
          <w:lang w:val="x-none" w:bidi="he-IL"/>
        </w:rPr>
        <w:t>A-2-I</w:t>
      </w:r>
      <w:r w:rsidRPr="000A2DF2">
        <w:rPr>
          <w:lang w:val="x-none" w:bidi="he-IL"/>
        </w:rPr>
        <w:t xml:space="preserve"> Notes issued under the within-mentioned Indenture.</w:t>
      </w:r>
    </w:p>
    <w:p w:rsidRPr="000A2DF2" w:rsidR="000A2DF2" w:rsidP="000A2DF2" w:rsidRDefault="000A2DF2">
      <w:pPr>
        <w:keepLines/>
        <w:tabs>
          <w:tab w:val="left" w:pos="5472"/>
          <w:tab w:val="left" w:pos="6192"/>
          <w:tab w:val="right" w:pos="9360"/>
        </w:tabs>
        <w:spacing w:before="480"/>
        <w:ind w:left="5040"/>
        <w:rPr>
          <w:lang w:bidi="he-IL"/>
        </w:rPr>
      </w:pPr>
      <w:r w:rsidRPr="000A2DF2">
        <w:rPr>
          <w:lang w:bidi="he-IL"/>
        </w:rPr>
        <w:t>CITIBANK, N.A., as Trustee</w:t>
      </w:r>
    </w:p>
    <w:p w:rsidRPr="000A2DF2" w:rsidR="000A2DF2" w:rsidP="000A2DF2" w:rsidRDefault="000A2DF2">
      <w:pPr>
        <w:keepLines/>
        <w:tabs>
          <w:tab w:val="left" w:pos="5472"/>
          <w:tab w:val="left" w:pos="6192"/>
          <w:tab w:val="right" w:pos="9360"/>
        </w:tabs>
        <w:spacing w:before="480"/>
        <w:ind w:left="5040"/>
        <w:rPr>
          <w:lang w:bidi="he-IL"/>
        </w:rPr>
      </w:pPr>
      <w:r w:rsidRPr="000A2DF2">
        <w:rPr>
          <w:lang w:bidi="he-IL"/>
        </w:rPr>
        <w:t xml:space="preserve">By: </w:t>
      </w:r>
      <w:r w:rsidRPr="000A2DF2">
        <w:rPr>
          <w:lang w:bidi="he-IL"/>
        </w:rPr>
        <w:tab/>
      </w:r>
      <w:r w:rsidRPr="000A2DF2">
        <w:rPr>
          <w:u w:val="single"/>
          <w:lang w:bidi="he-IL"/>
        </w:rPr>
        <w:tab/>
      </w:r>
      <w:r w:rsidRPr="000A2DF2">
        <w:rPr>
          <w:u w:val="single"/>
          <w:lang w:bidi="he-IL"/>
        </w:rPr>
        <w:tab/>
      </w:r>
      <w:r w:rsidRPr="000A2DF2">
        <w:rPr>
          <w:lang w:bidi="he-IL"/>
        </w:rPr>
        <w:br/>
      </w:r>
      <w:r w:rsidRPr="000A2DF2">
        <w:rPr>
          <w:lang w:bidi="he-IL"/>
        </w:rPr>
        <w:tab/>
        <w:t>Authorized Signatory</w:t>
      </w:r>
    </w:p>
    <w:p w:rsidRPr="000A2DF2" w:rsidR="000A2DF2" w:rsidP="000A2DF2" w:rsidRDefault="000A2DF2">
      <w:pPr>
        <w:keepNext/>
        <w:keepLines/>
        <w:spacing w:before="240" w:after="240"/>
        <w:jc w:val="center"/>
        <w:rPr>
          <w:lang w:val="x-none" w:bidi="he-IL"/>
        </w:rPr>
      </w:pPr>
      <w:r w:rsidRPr="000A2DF2">
        <w:rPr>
          <w:lang w:val="x-none" w:bidi="he-IL"/>
        </w:rPr>
        <w:br w:type="page"/>
      </w:r>
      <w:r w:rsidRPr="000A2DF2">
        <w:rPr>
          <w:lang w:val="x-none" w:bidi="he-IL"/>
        </w:rPr>
        <w:lastRenderedPageBreak/>
        <w:t>[REVERSE OF NOTE]</w:t>
      </w:r>
    </w:p>
    <w:p w:rsidRPr="000A2DF2" w:rsidR="000A2DF2" w:rsidP="000A2DF2" w:rsidRDefault="000A2DF2">
      <w:pPr>
        <w:spacing w:before="240" w:after="240"/>
        <w:ind w:firstLine="1440"/>
        <w:jc w:val="both"/>
        <w:rPr>
          <w:lang w:val="x-none" w:bidi="he-IL"/>
        </w:rPr>
      </w:pPr>
      <w:r w:rsidRPr="000A2DF2">
        <w:rPr>
          <w:lang w:val="x-none" w:bidi="he-IL"/>
        </w:rPr>
        <w:t xml:space="preserve">This Note is one of a duly authorized issue of Series </w:t>
      </w:r>
      <w:r w:rsidR="00500447">
        <w:rPr>
          <w:lang w:val="x-none" w:bidi="he-IL"/>
        </w:rPr>
        <w:t>2022-1</w:t>
      </w:r>
      <w:r w:rsidR="00174443">
        <w:rPr>
          <w:lang w:val="x-none" w:bidi="he-IL"/>
        </w:rPr>
        <w:t xml:space="preserve"> Class </w:t>
      </w:r>
      <w:r w:rsidR="006042B8">
        <w:rPr>
          <w:lang w:val="x-none" w:bidi="he-IL"/>
        </w:rPr>
        <w:t>A-2-I</w:t>
      </w:r>
      <w:r w:rsidRPr="000A2DF2">
        <w:rPr>
          <w:lang w:val="x-none" w:bidi="he-IL"/>
        </w:rPr>
        <w:t xml:space="preserve"> Notes of the Master Issuer designated as its Series </w:t>
      </w:r>
      <w:r w:rsidR="00500447">
        <w:rPr>
          <w:lang w:val="x-none" w:bidi="he-IL"/>
        </w:rPr>
        <w:t>2022-1</w:t>
      </w:r>
      <w:r w:rsidRPr="000D4F9F">
        <w:rPr>
          <w:lang w:val="x-none" w:bidi="he-IL"/>
        </w:rPr>
        <w:t xml:space="preserve"> </w:t>
      </w:r>
      <w:r w:rsidR="00B65887">
        <w:t>3.251</w:t>
      </w:r>
      <w:r w:rsidRPr="000D4F9F" w:rsidR="005C5DBF">
        <w:rPr>
          <w:lang w:bidi="he-IL"/>
        </w:rPr>
        <w:t>%</w:t>
      </w:r>
      <w:r w:rsidRPr="000D4F9F">
        <w:rPr>
          <w:lang w:val="x-none" w:bidi="he-IL"/>
        </w:rPr>
        <w:t xml:space="preserve"> Fixed</w:t>
      </w:r>
      <w:r w:rsidRPr="000A2DF2">
        <w:rPr>
          <w:lang w:val="x-none" w:bidi="he-IL"/>
        </w:rPr>
        <w:t xml:space="preserve"> Rate Se</w:t>
      </w:r>
      <w:r w:rsidR="00174443">
        <w:rPr>
          <w:lang w:val="x-none" w:bidi="he-IL"/>
        </w:rPr>
        <w:t xml:space="preserve">nior Secured Notes, Class </w:t>
      </w:r>
      <w:r w:rsidR="006042B8">
        <w:rPr>
          <w:lang w:val="x-none" w:bidi="he-IL"/>
        </w:rPr>
        <w:t>A-2-I</w:t>
      </w:r>
      <w:r w:rsidRPr="000A2DF2">
        <w:rPr>
          <w:lang w:val="x-none" w:bidi="he-IL"/>
        </w:rPr>
        <w:t xml:space="preserve"> (herein called the “</w:t>
      </w:r>
      <w:r w:rsidRPr="000A2DF2">
        <w:rPr>
          <w:bCs/>
          <w:u w:val="single"/>
          <w:lang w:val="x-none" w:bidi="he-IL"/>
        </w:rPr>
        <w:t xml:space="preserve">Series </w:t>
      </w:r>
      <w:r w:rsidR="00500447">
        <w:rPr>
          <w:bCs/>
          <w:u w:val="single"/>
          <w:lang w:val="x-none" w:bidi="he-IL"/>
        </w:rPr>
        <w:t>2022-1</w:t>
      </w:r>
      <w:r w:rsidR="00174443">
        <w:rPr>
          <w:bCs/>
          <w:u w:val="single"/>
          <w:lang w:val="x-none" w:bidi="he-IL"/>
        </w:rPr>
        <w:t xml:space="preserve"> Class </w:t>
      </w:r>
      <w:r w:rsidR="006042B8">
        <w:rPr>
          <w:bCs/>
          <w:u w:val="single"/>
          <w:lang w:val="x-none" w:bidi="he-IL"/>
        </w:rPr>
        <w:t>A-2-I</w:t>
      </w:r>
      <w:r w:rsidRPr="000A2DF2">
        <w:rPr>
          <w:bCs/>
          <w:u w:val="single"/>
          <w:lang w:val="x-none" w:bidi="he-IL"/>
        </w:rPr>
        <w:t xml:space="preserve"> Notes</w:t>
      </w:r>
      <w:r w:rsidRPr="000A2DF2">
        <w:rPr>
          <w:lang w:val="x-none" w:bidi="he-IL"/>
        </w:rPr>
        <w:t xml:space="preserve">”), all issued under (i) the </w:t>
      </w:r>
      <w:r w:rsidR="00B65887">
        <w:rPr>
          <w:lang w:bidi="he-IL"/>
        </w:rPr>
        <w:t xml:space="preserve">Amended and Restated </w:t>
      </w:r>
      <w:r w:rsidRPr="000A2DF2">
        <w:rPr>
          <w:lang w:val="x-none" w:bidi="he-IL"/>
        </w:rPr>
        <w:t xml:space="preserve">Base Indenture, dated as of </w:t>
      </w:r>
      <w:r w:rsidR="00B65887">
        <w:t>February 10, 2022</w:t>
      </w:r>
      <w:r w:rsidRPr="000A2DF2" w:rsidR="008F5084">
        <w:rPr>
          <w:lang w:val="x-none" w:bidi="he-IL"/>
        </w:rPr>
        <w:t xml:space="preserve"> </w:t>
      </w:r>
      <w:r w:rsidRPr="000A2DF2">
        <w:rPr>
          <w:lang w:val="x-none" w:bidi="he-IL"/>
        </w:rPr>
        <w:t xml:space="preserve">(such </w:t>
      </w:r>
      <w:r w:rsidR="00B65887">
        <w:rPr>
          <w:lang w:bidi="he-IL"/>
        </w:rPr>
        <w:t xml:space="preserve">Amended and Restated </w:t>
      </w:r>
      <w:r w:rsidRPr="000A2DF2">
        <w:rPr>
          <w:lang w:val="x-none" w:bidi="he-IL"/>
        </w:rPr>
        <w:t>Base Indenture, as amended, supplemented or modified, is herein called the “</w:t>
      </w:r>
      <w:r w:rsidRPr="000A2DF2">
        <w:rPr>
          <w:bCs/>
          <w:u w:val="single"/>
          <w:lang w:val="x-none" w:bidi="he-IL"/>
        </w:rPr>
        <w:t>Base Indenture</w:t>
      </w:r>
      <w:r w:rsidRPr="000A2DF2">
        <w:rPr>
          <w:lang w:val="x-none" w:bidi="he-IL"/>
        </w:rPr>
        <w:t xml:space="preserve">”), </w:t>
      </w:r>
      <w:r w:rsidRPr="000A2DF2">
        <w:rPr>
          <w:lang w:bidi="he-IL"/>
        </w:rPr>
        <w:t>between</w:t>
      </w:r>
      <w:r w:rsidRPr="000A2DF2">
        <w:rPr>
          <w:lang w:val="x-none" w:bidi="he-IL"/>
        </w:rPr>
        <w:t xml:space="preserve"> the Master Issuer and Citibank, N.A., as trustee (the “</w:t>
      </w:r>
      <w:r w:rsidRPr="000A2DF2">
        <w:rPr>
          <w:bCs/>
          <w:u w:val="single"/>
          <w:lang w:val="x-none" w:bidi="he-IL"/>
        </w:rPr>
        <w:t>Trustee</w:t>
      </w:r>
      <w:r w:rsidRPr="000A2DF2">
        <w:rPr>
          <w:lang w:val="x-none" w:bidi="he-IL"/>
        </w:rPr>
        <w:t xml:space="preserve">”, which term includes any successor Trustee under the Base Indenture) and as securities intermediary, and (ii) </w:t>
      </w:r>
      <w:r w:rsidR="0063028F">
        <w:rPr>
          <w:lang w:bidi="he-IL"/>
        </w:rPr>
        <w:t>the</w:t>
      </w:r>
      <w:r w:rsidRPr="000A2DF2">
        <w:rPr>
          <w:lang w:val="x-none" w:bidi="he-IL"/>
        </w:rPr>
        <w:t xml:space="preserve"> Series </w:t>
      </w:r>
      <w:r w:rsidR="00500447">
        <w:rPr>
          <w:lang w:val="x-none" w:bidi="he-IL"/>
        </w:rPr>
        <w:t>2022-1</w:t>
      </w:r>
      <w:r w:rsidRPr="000A2DF2">
        <w:rPr>
          <w:lang w:val="x-none" w:bidi="he-IL"/>
        </w:rPr>
        <w:t xml:space="preserve"> Supplement to the Base Indenture, dated as of </w:t>
      </w:r>
      <w:r w:rsidR="00B65887">
        <w:rPr>
          <w:lang w:bidi="he-IL"/>
        </w:rPr>
        <w:t>February 10</w:t>
      </w:r>
      <w:r w:rsidR="00272D96">
        <w:rPr>
          <w:lang w:bidi="he-IL"/>
        </w:rPr>
        <w:t>, 2022</w:t>
      </w:r>
      <w:r w:rsidRPr="000A2DF2">
        <w:rPr>
          <w:lang w:val="x-none" w:bidi="he-IL"/>
        </w:rPr>
        <w:t xml:space="preserve"> (the “</w:t>
      </w:r>
      <w:r w:rsidRPr="000A2DF2">
        <w:rPr>
          <w:bCs/>
          <w:u w:val="single"/>
          <w:lang w:val="x-none" w:bidi="he-IL"/>
        </w:rPr>
        <w:t xml:space="preserve">Series </w:t>
      </w:r>
      <w:r w:rsidR="00500447">
        <w:rPr>
          <w:bCs/>
          <w:u w:val="single"/>
          <w:lang w:val="x-none" w:bidi="he-IL"/>
        </w:rPr>
        <w:t>2022-1</w:t>
      </w:r>
      <w:r w:rsidRPr="000A2DF2">
        <w:rPr>
          <w:bCs/>
          <w:u w:val="single"/>
          <w:lang w:val="x-none" w:bidi="he-IL"/>
        </w:rPr>
        <w:t xml:space="preserve"> Supplement</w:t>
      </w:r>
      <w:r w:rsidRPr="000A2DF2">
        <w:rPr>
          <w:lang w:val="x-none" w:bidi="he-IL"/>
        </w:rPr>
        <w:t xml:space="preserve">”), among the Master Issuer, the Trustee and Citibank, N.A., as series </w:t>
      </w:r>
      <w:r w:rsidR="00500447">
        <w:rPr>
          <w:lang w:val="x-none" w:bidi="he-IL"/>
        </w:rPr>
        <w:t>2022-1</w:t>
      </w:r>
      <w:r w:rsidRPr="000A2DF2">
        <w:rPr>
          <w:lang w:val="x-none" w:bidi="he-IL"/>
        </w:rPr>
        <w:t xml:space="preserve"> securities intermediary.  The Base Indenture and the Series </w:t>
      </w:r>
      <w:r w:rsidR="00500447">
        <w:rPr>
          <w:lang w:val="x-none" w:bidi="he-IL"/>
        </w:rPr>
        <w:t>2022-1</w:t>
      </w:r>
      <w:r w:rsidRPr="000A2DF2">
        <w:rPr>
          <w:lang w:val="x-none" w:bidi="he-IL"/>
        </w:rPr>
        <w:t xml:space="preserve"> Supplement are referred to herein </w:t>
      </w:r>
      <w:r w:rsidR="00522E4C">
        <w:rPr>
          <w:lang w:bidi="he-IL"/>
        </w:rPr>
        <w:t xml:space="preserve">collectively </w:t>
      </w:r>
      <w:r w:rsidRPr="000A2DF2">
        <w:rPr>
          <w:lang w:val="x-none" w:bidi="he-IL"/>
        </w:rPr>
        <w:t>as the “</w:t>
      </w:r>
      <w:r w:rsidRPr="000A2DF2">
        <w:rPr>
          <w:bCs/>
          <w:u w:val="single"/>
          <w:lang w:val="x-none" w:bidi="he-IL"/>
        </w:rPr>
        <w:t>Indenture</w:t>
      </w:r>
      <w:r w:rsidRPr="000A2DF2">
        <w:rPr>
          <w:lang w:val="x-none" w:bidi="he-IL"/>
        </w:rPr>
        <w:t xml:space="preserve">”.  The Series </w:t>
      </w:r>
      <w:r w:rsidR="00500447">
        <w:rPr>
          <w:lang w:val="x-none" w:bidi="he-IL"/>
        </w:rPr>
        <w:t>2022-1</w:t>
      </w:r>
      <w:r w:rsidR="009F2AA0">
        <w:rPr>
          <w:lang w:val="x-none" w:bidi="he-IL"/>
        </w:rPr>
        <w:t xml:space="preserve"> Class </w:t>
      </w:r>
      <w:r w:rsidR="006042B8">
        <w:rPr>
          <w:lang w:val="x-none" w:bidi="he-IL"/>
        </w:rPr>
        <w:t>A-2-I</w:t>
      </w:r>
      <w:r w:rsidRPr="000A2DF2">
        <w:rPr>
          <w:lang w:val="x-none" w:bidi="he-IL"/>
        </w:rPr>
        <w:t xml:space="preserve"> Notes are subject to all terms of the Indenture.  All terms used in this Note that are defined in the Indenture, as supplemented, modified or amended, shall have the meanings assigned to them in or pursuant to the Indenture, as so supplemented, modified or amended.</w:t>
      </w:r>
    </w:p>
    <w:p w:rsidRPr="000A2DF2" w:rsidR="000A2DF2" w:rsidP="000A2DF2" w:rsidRDefault="000A2DF2">
      <w:pPr>
        <w:spacing w:before="240" w:after="240"/>
        <w:ind w:firstLine="1440"/>
        <w:jc w:val="both"/>
        <w:rPr>
          <w:lang w:val="x-none" w:bidi="he-IL"/>
        </w:rPr>
      </w:pPr>
      <w:r w:rsidRPr="000A2DF2">
        <w:rPr>
          <w:lang w:val="x-none" w:bidi="he-IL"/>
        </w:rPr>
        <w:t xml:space="preserve">The Series </w:t>
      </w:r>
      <w:r w:rsidR="00500447">
        <w:rPr>
          <w:lang w:val="x-none" w:bidi="he-IL"/>
        </w:rPr>
        <w:t>2022-1</w:t>
      </w:r>
      <w:r w:rsidR="009F2AA0">
        <w:rPr>
          <w:lang w:val="x-none" w:bidi="he-IL"/>
        </w:rPr>
        <w:t xml:space="preserve"> Class </w:t>
      </w:r>
      <w:r w:rsidR="006042B8">
        <w:rPr>
          <w:lang w:val="x-none" w:bidi="he-IL"/>
        </w:rPr>
        <w:t>A-2-I</w:t>
      </w:r>
      <w:r w:rsidRPr="000A2DF2">
        <w:rPr>
          <w:lang w:val="x-none" w:bidi="he-IL"/>
        </w:rPr>
        <w:t xml:space="preserve"> Notes are and will be secured by the Collateral pledged as security therefor as provided in the Indenture.</w:t>
      </w:r>
    </w:p>
    <w:p w:rsidRPr="000A2DF2" w:rsidR="000A2DF2" w:rsidP="000A2DF2" w:rsidRDefault="000A2DF2">
      <w:pPr>
        <w:spacing w:before="240" w:after="240"/>
        <w:ind w:firstLine="1440"/>
        <w:jc w:val="both"/>
        <w:rPr>
          <w:lang w:val="x-none" w:bidi="he-IL"/>
        </w:rPr>
      </w:pPr>
      <w:r w:rsidRPr="000A2DF2">
        <w:rPr>
          <w:lang w:val="x-none" w:bidi="he-IL"/>
        </w:rPr>
        <w:t>The Notes will be issued in minimum denominations of $50,000 and integral multiples of $1,000 in excess thereof.</w:t>
      </w:r>
    </w:p>
    <w:p w:rsidRPr="000A2DF2" w:rsidR="000A2DF2" w:rsidP="000A2DF2" w:rsidRDefault="000A2DF2">
      <w:pPr>
        <w:spacing w:before="240" w:after="240"/>
        <w:ind w:firstLine="1440"/>
        <w:jc w:val="both"/>
        <w:rPr>
          <w:lang w:val="x-none" w:bidi="he-IL"/>
        </w:rPr>
      </w:pPr>
      <w:r w:rsidRPr="000A2DF2">
        <w:rPr>
          <w:lang w:val="x-none" w:bidi="he-IL"/>
        </w:rPr>
        <w:t xml:space="preserve">As provided for in the Indenture, the Series </w:t>
      </w:r>
      <w:r w:rsidR="00500447">
        <w:rPr>
          <w:lang w:val="x-none" w:bidi="he-IL"/>
        </w:rPr>
        <w:t>2022-1</w:t>
      </w:r>
      <w:r w:rsidR="009F2AA0">
        <w:rPr>
          <w:lang w:val="x-none" w:bidi="he-IL"/>
        </w:rPr>
        <w:t xml:space="preserve"> Class </w:t>
      </w:r>
      <w:r w:rsidR="006042B8">
        <w:rPr>
          <w:lang w:val="x-none" w:bidi="he-IL"/>
        </w:rPr>
        <w:t>A-2-I</w:t>
      </w:r>
      <w:r w:rsidRPr="000A2DF2">
        <w:rPr>
          <w:lang w:val="x-none" w:bidi="he-IL"/>
        </w:rPr>
        <w:t xml:space="preserve"> Notes may be prepaid, in whole or in part, at the option of the Master Issuer.  In addition, the Series </w:t>
      </w:r>
      <w:r w:rsidR="00500447">
        <w:rPr>
          <w:lang w:val="x-none" w:bidi="he-IL"/>
        </w:rPr>
        <w:t>2022-1</w:t>
      </w:r>
      <w:r w:rsidR="009F2AA0">
        <w:rPr>
          <w:lang w:val="x-none" w:bidi="he-IL"/>
        </w:rPr>
        <w:t xml:space="preserve"> Class </w:t>
      </w:r>
      <w:r w:rsidR="006042B8">
        <w:rPr>
          <w:lang w:val="x-none" w:bidi="he-IL"/>
        </w:rPr>
        <w:t>A-2-I</w:t>
      </w:r>
      <w:r w:rsidRPr="000A2DF2">
        <w:rPr>
          <w:lang w:val="x-none" w:bidi="he-IL"/>
        </w:rPr>
        <w:t xml:space="preserve"> Notes are subject to mandatory prepayment as provided for in the Indenture.  In certain circumstances, the Master Issuer will be obligated to pay the Series </w:t>
      </w:r>
      <w:r w:rsidR="00500447">
        <w:rPr>
          <w:lang w:val="x-none" w:bidi="he-IL"/>
        </w:rPr>
        <w:t>2022-1</w:t>
      </w:r>
      <w:r w:rsidRPr="000A2DF2">
        <w:rPr>
          <w:lang w:val="x-none" w:bidi="he-IL"/>
        </w:rPr>
        <w:t xml:space="preserve"> Class </w:t>
      </w:r>
      <w:r w:rsidR="006042B8">
        <w:rPr>
          <w:lang w:val="x-none" w:bidi="he-IL"/>
        </w:rPr>
        <w:t>A-2-I</w:t>
      </w:r>
      <w:r w:rsidRPr="000A2DF2">
        <w:rPr>
          <w:lang w:val="x-none" w:bidi="he-IL"/>
        </w:rPr>
        <w:t xml:space="preserve"> Make-Whole Prepayment Premium in connection with a mandatory or optional prepayment of the 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Notes as described in the Indenture.  As described above, the entire unpaid principal amount of this Note shall be due and payable on the Series </w:t>
      </w:r>
      <w:r w:rsidR="00500447">
        <w:rPr>
          <w:lang w:val="x-none" w:bidi="he-IL"/>
        </w:rPr>
        <w:t>2022-1</w:t>
      </w:r>
      <w:r w:rsidR="00522E4C">
        <w:rPr>
          <w:lang w:bidi="he-IL"/>
        </w:rPr>
        <w:t xml:space="preserve"> Class </w:t>
      </w:r>
      <w:r w:rsidR="006042B8">
        <w:rPr>
          <w:lang w:bidi="he-IL"/>
        </w:rPr>
        <w:t>A-2-I</w:t>
      </w:r>
      <w:r w:rsidRPr="000A2DF2">
        <w:rPr>
          <w:lang w:val="x-none" w:bidi="he-IL"/>
        </w:rPr>
        <w:t xml:space="preserve"> Legal Final Maturity Date.  All payments of principal of the 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Notes will be made </w:t>
      </w:r>
      <w:r w:rsidR="00910593">
        <w:rPr>
          <w:u w:val="single"/>
        </w:rPr>
        <w:t>pro</w:t>
      </w:r>
      <w:r w:rsidR="00910593">
        <w:t xml:space="preserve"> </w:t>
      </w:r>
      <w:r w:rsidR="00910593">
        <w:rPr>
          <w:u w:val="single"/>
        </w:rPr>
        <w:t>rata</w:t>
      </w:r>
      <w:r w:rsidRPr="000A2DF2">
        <w:rPr>
          <w:lang w:val="x-none" w:bidi="he-IL"/>
        </w:rPr>
        <w:t xml:space="preserve"> to the</w:t>
      </w:r>
      <w:r w:rsidRPr="000A2DF2">
        <w:rPr>
          <w:lang w:bidi="he-IL"/>
        </w:rPr>
        <w:t xml:space="preserve"> holders of</w:t>
      </w:r>
      <w:r w:rsidRPr="000A2DF2">
        <w:rPr>
          <w:lang w:val="x-none" w:bidi="he-IL"/>
        </w:rPr>
        <w:t xml:space="preserve"> 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Notes entitled thereto.</w:t>
      </w:r>
    </w:p>
    <w:p w:rsidRPr="000A2DF2" w:rsidR="000A2DF2" w:rsidP="000A2DF2" w:rsidRDefault="000A2DF2">
      <w:pPr>
        <w:spacing w:before="240" w:after="240"/>
        <w:ind w:firstLine="1440"/>
        <w:jc w:val="both"/>
        <w:rPr>
          <w:lang w:val="x-none" w:bidi="he-IL"/>
        </w:rPr>
      </w:pPr>
      <w:r w:rsidRPr="000A2DF2">
        <w:rPr>
          <w:lang w:val="x-none" w:bidi="he-IL"/>
        </w:rPr>
        <w:t>Principal of and interest on this Note</w:t>
      </w:r>
      <w:r w:rsidRPr="000A2DF2">
        <w:rPr>
          <w:lang w:bidi="he-IL"/>
        </w:rPr>
        <w:t>,</w:t>
      </w:r>
      <w:r w:rsidRPr="000A2DF2">
        <w:rPr>
          <w:lang w:val="x-none" w:bidi="he-IL"/>
        </w:rPr>
        <w:t xml:space="preserve"> which </w:t>
      </w:r>
      <w:r w:rsidRPr="000A2DF2">
        <w:rPr>
          <w:lang w:bidi="he-IL"/>
        </w:rPr>
        <w:t>are</w:t>
      </w:r>
      <w:r w:rsidRPr="000A2DF2">
        <w:rPr>
          <w:lang w:val="x-none" w:bidi="he-IL"/>
        </w:rPr>
        <w:t xml:space="preserve"> payable on a Quarterly Payment Date or on any date on which payments are permitted to be made as provided for in the Indenture</w:t>
      </w:r>
      <w:r w:rsidRPr="000A2DF2">
        <w:rPr>
          <w:lang w:bidi="he-IL"/>
        </w:rPr>
        <w:t>,</w:t>
      </w:r>
      <w:r w:rsidRPr="000A2DF2">
        <w:rPr>
          <w:lang w:val="x-none" w:bidi="he-IL"/>
        </w:rPr>
        <w:t xml:space="preserve"> shall be paid to the Person in whose name this Note (or one or more predecessor Notes) is registered at the close of business on the applicable Record Date or Prepayment Record Date, as the case may be.</w:t>
      </w:r>
    </w:p>
    <w:p w:rsidRPr="000A2DF2" w:rsidR="000A2DF2" w:rsidP="000A2DF2" w:rsidRDefault="000A2DF2">
      <w:pPr>
        <w:spacing w:before="240" w:after="240"/>
        <w:ind w:firstLine="1440"/>
        <w:jc w:val="both"/>
        <w:rPr>
          <w:lang w:val="x-none" w:bidi="he-IL"/>
        </w:rPr>
      </w:pPr>
      <w:r w:rsidRPr="000A2DF2">
        <w:rPr>
          <w:lang w:val="x-none" w:bidi="he-IL"/>
        </w:rPr>
        <w:t xml:space="preserve">Interest and contingent interest, if any, will each accrue on the Series </w:t>
      </w:r>
      <w:r w:rsidR="00500447">
        <w:rPr>
          <w:lang w:val="x-none" w:bidi="he-IL"/>
        </w:rPr>
        <w:t>2022-1</w:t>
      </w:r>
      <w:r w:rsidRPr="000A2DF2">
        <w:rPr>
          <w:lang w:val="x-none" w:bidi="he-IL"/>
        </w:rPr>
        <w:t xml:space="preserve"> Class </w:t>
      </w:r>
      <w:r w:rsidR="006042B8">
        <w:rPr>
          <w:lang w:val="x-none" w:bidi="he-IL"/>
        </w:rPr>
        <w:t>A-2-I</w:t>
      </w:r>
      <w:r w:rsidRPr="000A2DF2">
        <w:rPr>
          <w:lang w:val="x-none" w:bidi="he-IL"/>
        </w:rPr>
        <w:t xml:space="preserve"> Notes at the rates set forth in the Indenture.  The interest and contingent interest, if any, will be computed on the basis set forth in the Indenture.  The amount of interest payable on the 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Notes on each Quarterly Payment Date will be calculated as set forth in the Indenture.</w:t>
      </w:r>
    </w:p>
    <w:p w:rsidRPr="000A2DF2" w:rsidR="000A2DF2" w:rsidP="000A2DF2" w:rsidRDefault="000A2DF2">
      <w:pPr>
        <w:spacing w:before="240" w:after="240"/>
        <w:ind w:firstLine="1440"/>
        <w:jc w:val="both"/>
        <w:rPr>
          <w:lang w:val="x-none" w:bidi="he-IL"/>
        </w:rPr>
      </w:pPr>
      <w:r w:rsidRPr="000A2DF2">
        <w:rPr>
          <w:lang w:val="x-none" w:bidi="he-IL"/>
        </w:rPr>
        <w:lastRenderedPageBreak/>
        <w:t>Payments of principal and interest on this Note are subordinated to the payment of certain other amounts in accordance with the Priority of Payments</w:t>
      </w:r>
      <w:r w:rsidR="00812947">
        <w:rPr>
          <w:lang w:bidi="he-IL"/>
        </w:rPr>
        <w:t xml:space="preserve"> </w:t>
      </w:r>
      <w:r w:rsidR="00812947">
        <w:t>and certain other provisions of the Indenture</w:t>
      </w:r>
      <w:r w:rsidRPr="000A2DF2">
        <w:rPr>
          <w:lang w:val="x-none" w:bidi="he-IL"/>
        </w:rPr>
        <w:t>.</w:t>
      </w:r>
    </w:p>
    <w:p w:rsidRPr="000A2DF2" w:rsidR="000A2DF2" w:rsidP="000A2DF2" w:rsidRDefault="000A2DF2">
      <w:pPr>
        <w:spacing w:before="240" w:after="240"/>
        <w:ind w:firstLine="1440"/>
        <w:jc w:val="both"/>
        <w:rPr>
          <w:lang w:val="x-none" w:bidi="he-IL"/>
        </w:rPr>
      </w:pPr>
      <w:r w:rsidRPr="000A2DF2">
        <w:rPr>
          <w:lang w:val="x-none" w:bidi="he-IL"/>
        </w:rPr>
        <w:t>If an Event of Default shall occur and be continuing, this Note may become or be declared due and payable in the manner and with the effect provided in the Indenture.</w:t>
      </w:r>
    </w:p>
    <w:p w:rsidRPr="001C5798" w:rsidR="000A2DF2" w:rsidP="000A2DF2" w:rsidRDefault="000A2DF2">
      <w:pPr>
        <w:spacing w:before="240" w:after="240"/>
        <w:ind w:firstLine="1440"/>
        <w:jc w:val="both"/>
        <w:rPr>
          <w:lang w:bidi="he-IL"/>
        </w:rPr>
      </w:pPr>
      <w:r w:rsidRPr="000A2DF2">
        <w:rPr>
          <w:lang w:val="x-none" w:bidi="he-IL"/>
        </w:rPr>
        <w:t>Amounts payable in respect of this Note shall be made by wire transfer of immediately available funds to the account designated by DTC or its nominee.</w:t>
      </w:r>
    </w:p>
    <w:p w:rsidRPr="000A2DF2" w:rsidR="000A2DF2" w:rsidP="000A2DF2" w:rsidRDefault="000A2DF2">
      <w:pPr>
        <w:spacing w:before="240" w:after="240"/>
        <w:ind w:firstLine="1440"/>
        <w:jc w:val="both"/>
        <w:rPr>
          <w:lang w:val="x-none" w:bidi="he-IL"/>
        </w:rPr>
      </w:pPr>
      <w:r w:rsidRPr="000A2DF2">
        <w:rPr>
          <w:lang w:val="x-none" w:bidi="he-IL"/>
        </w:rPr>
        <w:t xml:space="preserve">As provided in the Indenture and subject to certain limitations set forth therein, the </w:t>
      </w:r>
      <w:r w:rsidR="00250D01">
        <w:rPr>
          <w:lang w:val="x-none" w:bidi="he-IL"/>
        </w:rPr>
        <w:t xml:space="preserve">transfer of this </w:t>
      </w:r>
      <w:r w:rsidR="00572BFD">
        <w:rPr>
          <w:lang w:val="x-none" w:bidi="he-IL"/>
        </w:rPr>
        <w:t>Note shall be reg</w:t>
      </w:r>
      <w:r w:rsidRPr="000A2DF2">
        <w:rPr>
          <w:lang w:val="x-none" w:bidi="he-IL"/>
        </w:rPr>
        <w:t>istered on the Note Register upon surrender of this Note for registration of transfer at the office or agency designated by the Master Issuer pursuant to the Indenture, duly endorsed by, or accompanied by a written instrument of transfer in form satisfactory to the</w:t>
      </w:r>
      <w:r w:rsidRPr="000A2DF2">
        <w:rPr>
          <w:lang w:bidi="he-IL"/>
        </w:rPr>
        <w:t xml:space="preserve"> Trustee, the</w:t>
      </w:r>
      <w:r w:rsidRPr="000A2DF2">
        <w:rPr>
          <w:lang w:val="x-none" w:bidi="he-IL"/>
        </w:rPr>
        <w:t xml:space="preserve"> Master Issuer and the Registrar duly executed by, the </w:t>
      </w:r>
      <w:r w:rsidRPr="000A2DF2">
        <w:rPr>
          <w:lang w:bidi="he-IL"/>
        </w:rPr>
        <w:t xml:space="preserve">holder of </w:t>
      </w:r>
      <w:r w:rsidRPr="000A2DF2">
        <w:rPr>
          <w:lang w:val="x-none" w:bidi="he-IL"/>
        </w:rPr>
        <w:t xml:space="preserve">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w:t>
      </w:r>
      <w:r w:rsidRPr="000A2DF2">
        <w:rPr>
          <w:lang w:bidi="he-IL"/>
        </w:rPr>
        <w:t>s</w:t>
      </w:r>
      <w:r w:rsidRPr="000A2DF2">
        <w:rPr>
          <w:lang w:val="x-none" w:bidi="he-IL"/>
        </w:rPr>
        <w:t xml:space="preserve"> hereof or </w:t>
      </w:r>
      <w:r w:rsidR="00F8442A">
        <w:rPr>
          <w:lang w:bidi="he-IL"/>
        </w:rPr>
        <w:t>its</w:t>
      </w:r>
      <w:r w:rsidRPr="000A2DF2">
        <w:rPr>
          <w:lang w:val="x-none" w:bidi="he-IL"/>
        </w:rPr>
        <w:t xml:space="preserve"> attorney duly authorized in writing, with such signature guaranteed by an “eligible guarantor institution” meeting the requirements of the Registrar, which requirements include membership or participation in the Security Transfer Agent Medallion Program (“</w:t>
      </w:r>
      <w:r w:rsidRPr="000A2DF2">
        <w:rPr>
          <w:bCs/>
          <w:u w:val="single"/>
          <w:lang w:val="x-none" w:bidi="he-IL"/>
        </w:rPr>
        <w:t>STAMP</w:t>
      </w:r>
      <w:r w:rsidRPr="000A2DF2">
        <w:rPr>
          <w:lang w:val="x-none" w:bidi="he-IL"/>
        </w:rPr>
        <w:t>”) or such other “signature guarantee program” as may be determined by the Registrar in addition to, or in substitution for, STAMP, all in accordance with the Securities Exchange Act of 1934, as amended, and accompanied by such other documents as the Trustee</w:t>
      </w:r>
      <w:r w:rsidRPr="000A2DF2">
        <w:rPr>
          <w:lang w:bidi="he-IL"/>
        </w:rPr>
        <w:t xml:space="preserve"> and the Registrar</w:t>
      </w:r>
      <w:r w:rsidRPr="000A2DF2">
        <w:rPr>
          <w:lang w:val="x-none" w:bidi="he-IL"/>
        </w:rPr>
        <w:t xml:space="preserve"> may require and as may be required by the Series </w:t>
      </w:r>
      <w:r w:rsidR="00500447">
        <w:rPr>
          <w:lang w:val="x-none" w:bidi="he-IL"/>
        </w:rPr>
        <w:t>2022-1</w:t>
      </w:r>
      <w:r w:rsidRPr="000A2DF2">
        <w:rPr>
          <w:lang w:val="x-none" w:bidi="he-IL"/>
        </w:rPr>
        <w:t xml:space="preserve"> Supplement, and thereupon one or more new 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Notes of authorized denominations in the same aggregate principal amount will be issued to the designated transferee or transferees.  No service charge will be charged for any registration of transfer or exchange of this Note, but the transferor may be required to pay a sum sufficient to cover any </w:t>
      </w:r>
      <w:r w:rsidRPr="000A2DF2">
        <w:rPr>
          <w:lang w:bidi="he-IL"/>
        </w:rPr>
        <w:t>T</w:t>
      </w:r>
      <w:r w:rsidRPr="000A2DF2">
        <w:rPr>
          <w:lang w:val="x-none" w:bidi="he-IL"/>
        </w:rPr>
        <w:t>ax or other governmental charge that may be imposed in connection with any such registration of transfer or exchange.</w:t>
      </w:r>
    </w:p>
    <w:p w:rsidRPr="000A2DF2" w:rsidR="000A2DF2" w:rsidP="000A2DF2" w:rsidRDefault="000A2DF2">
      <w:pPr>
        <w:spacing w:before="240" w:after="240"/>
        <w:ind w:firstLine="1440"/>
        <w:jc w:val="both"/>
        <w:rPr>
          <w:lang w:val="x-none" w:bidi="he-IL"/>
        </w:rPr>
      </w:pPr>
      <w:r w:rsidRPr="000A2DF2">
        <w:rPr>
          <w:lang w:val="x-none" w:bidi="he-IL"/>
        </w:rPr>
        <w:t xml:space="preserve">Each </w:t>
      </w:r>
      <w:r w:rsidRPr="000A2DF2">
        <w:rPr>
          <w:lang w:bidi="he-IL"/>
        </w:rPr>
        <w:t xml:space="preserve">holder of </w:t>
      </w:r>
      <w:r w:rsidRPr="000A2DF2">
        <w:rPr>
          <w:lang w:val="x-none" w:bidi="he-IL"/>
        </w:rPr>
        <w:t xml:space="preserve">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w:t>
      </w:r>
      <w:r w:rsidRPr="000A2DF2">
        <w:rPr>
          <w:lang w:bidi="he-IL"/>
        </w:rPr>
        <w:t>s</w:t>
      </w:r>
      <w:r w:rsidRPr="000A2DF2">
        <w:rPr>
          <w:lang w:val="x-none" w:bidi="he-IL"/>
        </w:rPr>
        <w:t xml:space="preserve">, by acceptance of a 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 covenants and agrees </w:t>
      </w:r>
      <w:r w:rsidR="00912356">
        <w:rPr>
          <w:lang w:bidi="he-IL"/>
        </w:rPr>
        <w:t xml:space="preserve">that </w:t>
      </w:r>
      <w:r w:rsidRPr="000A2DF2">
        <w:rPr>
          <w:lang w:val="x-none" w:bidi="he-IL"/>
        </w:rPr>
        <w:t>by accepting the benefits of the Indenture that prior to the date that is one</w:t>
      </w:r>
      <w:r w:rsidRPr="000A2DF2">
        <w:rPr>
          <w:lang w:bidi="he-IL"/>
        </w:rPr>
        <w:t xml:space="preserve"> (1)</w:t>
      </w:r>
      <w:r w:rsidRPr="000A2DF2">
        <w:rPr>
          <w:lang w:val="x-none" w:bidi="he-IL"/>
        </w:rPr>
        <w:t xml:space="preserve"> year and one </w:t>
      </w:r>
      <w:r w:rsidRPr="000A2DF2">
        <w:rPr>
          <w:lang w:bidi="he-IL"/>
        </w:rPr>
        <w:t xml:space="preserve">(1) </w:t>
      </w:r>
      <w:r w:rsidRPr="000A2DF2">
        <w:rPr>
          <w:lang w:val="x-none" w:bidi="he-IL"/>
        </w:rPr>
        <w:t xml:space="preserve">day after the payment in full of the latest maturing note issued under the Indenture, such holder of 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Notes will not institute against, or join with any other Person in instituting against, any Securitization Entity any bankruptcy, reorganization, arrangement, insolvency or liquidation proceedings, or other proceedings, under any federal or state bankruptcy or similar law; </w:t>
      </w:r>
      <w:r w:rsidRPr="000A2DF2">
        <w:rPr>
          <w:u w:val="single"/>
          <w:lang w:val="x-none" w:bidi="he-IL"/>
        </w:rPr>
        <w:t>provided</w:t>
      </w:r>
      <w:r w:rsidRPr="000A2DF2">
        <w:rPr>
          <w:lang w:val="x-none" w:bidi="he-IL"/>
        </w:rPr>
        <w:t xml:space="preserve">, </w:t>
      </w:r>
      <w:r w:rsidRPr="000A2DF2">
        <w:rPr>
          <w:u w:val="single"/>
          <w:lang w:val="x-none" w:bidi="he-IL"/>
        </w:rPr>
        <w:t>however</w:t>
      </w:r>
      <w:r w:rsidRPr="000A2DF2">
        <w:rPr>
          <w:lang w:val="x-none" w:bidi="he-IL"/>
        </w:rPr>
        <w:t>, that nothing herein shall constitute a waiver of any right to indemnification, reimbursement or other payment from the Securitization Entities pursuant to the Indenture or any other Related Document.</w:t>
      </w:r>
    </w:p>
    <w:p w:rsidRPr="000A2DF2" w:rsidR="000A2DF2" w:rsidP="000A2DF2" w:rsidRDefault="000A2DF2">
      <w:pPr>
        <w:spacing w:before="240" w:after="240"/>
        <w:ind w:firstLine="1440"/>
        <w:jc w:val="both"/>
        <w:rPr>
          <w:lang w:val="x-none" w:bidi="he-IL"/>
        </w:rPr>
      </w:pPr>
      <w:r w:rsidRPr="000A2DF2">
        <w:rPr>
          <w:lang w:val="x-none" w:bidi="he-IL"/>
        </w:rPr>
        <w:t xml:space="preserve">It is the intent of the Master Issuer </w:t>
      </w:r>
      <w:r w:rsidRPr="000A2DF2">
        <w:rPr>
          <w:lang w:bidi="he-IL"/>
        </w:rPr>
        <w:t xml:space="preserve">that the Series </w:t>
      </w:r>
      <w:r w:rsidR="00500447">
        <w:rPr>
          <w:lang w:bidi="he-IL"/>
        </w:rPr>
        <w:t>2022-1</w:t>
      </w:r>
      <w:r w:rsidR="00956D3C">
        <w:rPr>
          <w:lang w:bidi="he-IL"/>
        </w:rPr>
        <w:t xml:space="preserve"> Class </w:t>
      </w:r>
      <w:r w:rsidR="006042B8">
        <w:rPr>
          <w:lang w:bidi="he-IL"/>
        </w:rPr>
        <w:t>A-2-I</w:t>
      </w:r>
      <w:r w:rsidRPr="000A2DF2">
        <w:rPr>
          <w:lang w:bidi="he-IL"/>
        </w:rPr>
        <w:t xml:space="preserve"> Notes</w:t>
      </w:r>
      <w:r w:rsidR="00646CBC">
        <w:rPr>
          <w:lang w:bidi="he-IL"/>
        </w:rPr>
        <w:t xml:space="preserve"> will qualify under applicable t</w:t>
      </w:r>
      <w:r w:rsidRPr="000A2DF2">
        <w:rPr>
          <w:lang w:bidi="he-IL"/>
        </w:rPr>
        <w:t>ax law as Indebtedness of the Master Issuer or, if the Master Issuer is treated as a division of ano</w:t>
      </w:r>
      <w:r w:rsidR="00646CBC">
        <w:rPr>
          <w:lang w:bidi="he-IL"/>
        </w:rPr>
        <w:t>ther entity for federal income t</w:t>
      </w:r>
      <w:r w:rsidRPr="000A2DF2">
        <w:rPr>
          <w:lang w:bidi="he-IL"/>
        </w:rPr>
        <w:t xml:space="preserve">ax purposes, such other entity.  </w:t>
      </w:r>
      <w:r w:rsidRPr="000A2DF2">
        <w:rPr>
          <w:lang w:val="x-none" w:bidi="he-IL"/>
        </w:rPr>
        <w:t xml:space="preserve">Each holder of Series </w:t>
      </w:r>
      <w:r w:rsidR="00500447">
        <w:rPr>
          <w:lang w:val="x-none" w:bidi="he-IL"/>
        </w:rPr>
        <w:t>2022-1</w:t>
      </w:r>
      <w:r w:rsidRPr="000A2DF2">
        <w:rPr>
          <w:lang w:val="x-none" w:bidi="he-IL"/>
        </w:rPr>
        <w:t xml:space="preserve"> Cl</w:t>
      </w:r>
      <w:r w:rsidR="00956D3C">
        <w:rPr>
          <w:lang w:val="x-none" w:bidi="he-IL"/>
        </w:rPr>
        <w:t xml:space="preserve">ass </w:t>
      </w:r>
      <w:r w:rsidR="006042B8">
        <w:rPr>
          <w:lang w:val="x-none" w:bidi="he-IL"/>
        </w:rPr>
        <w:t>A-2-I</w:t>
      </w:r>
      <w:r w:rsidRPr="000A2DF2">
        <w:rPr>
          <w:lang w:val="x-none" w:bidi="he-IL"/>
        </w:rPr>
        <w:t xml:space="preserve"> Notes, by the acceptance of this Note, agrees to treat this Note (or beneficial interests herein) for</w:t>
      </w:r>
      <w:r w:rsidRPr="000A2DF2">
        <w:rPr>
          <w:lang w:bidi="he-IL"/>
        </w:rPr>
        <w:t xml:space="preserve"> all</w:t>
      </w:r>
      <w:r w:rsidRPr="000A2DF2">
        <w:rPr>
          <w:lang w:val="x-none" w:bidi="he-IL"/>
        </w:rPr>
        <w:t xml:space="preserve"> purposes of </w:t>
      </w:r>
      <w:r w:rsidRPr="000A2DF2">
        <w:rPr>
          <w:lang w:bidi="he-IL"/>
        </w:rPr>
        <w:t xml:space="preserve">United States </w:t>
      </w:r>
      <w:r w:rsidRPr="000A2DF2">
        <w:rPr>
          <w:lang w:val="x-none" w:bidi="he-IL"/>
        </w:rPr>
        <w:t>federal, state</w:t>
      </w:r>
      <w:r w:rsidRPr="000A2DF2">
        <w:rPr>
          <w:lang w:bidi="he-IL"/>
        </w:rPr>
        <w:t xml:space="preserve">, </w:t>
      </w:r>
      <w:r w:rsidRPr="000A2DF2">
        <w:rPr>
          <w:lang w:val="x-none" w:bidi="he-IL"/>
        </w:rPr>
        <w:t>local</w:t>
      </w:r>
      <w:r w:rsidRPr="000A2DF2">
        <w:rPr>
          <w:lang w:bidi="he-IL"/>
        </w:rPr>
        <w:t xml:space="preserve"> and foreign</w:t>
      </w:r>
      <w:r w:rsidRPr="000A2DF2">
        <w:rPr>
          <w:lang w:val="x-none" w:bidi="he-IL"/>
        </w:rPr>
        <w:t xml:space="preserve"> income or franchise </w:t>
      </w:r>
      <w:r w:rsidRPr="000A2DF2">
        <w:rPr>
          <w:lang w:bidi="he-IL"/>
        </w:rPr>
        <w:t>T</w:t>
      </w:r>
      <w:r w:rsidRPr="000A2DF2">
        <w:rPr>
          <w:lang w:val="x-none" w:bidi="he-IL"/>
        </w:rPr>
        <w:t xml:space="preserve">axes and any other </w:t>
      </w:r>
      <w:r w:rsidRPr="000A2DF2">
        <w:rPr>
          <w:lang w:bidi="he-IL"/>
        </w:rPr>
        <w:t>T</w:t>
      </w:r>
      <w:r w:rsidRPr="000A2DF2">
        <w:rPr>
          <w:lang w:val="x-none" w:bidi="he-IL"/>
        </w:rPr>
        <w:t xml:space="preserve">ax imposed on or measured by income, as </w:t>
      </w:r>
      <w:r w:rsidRPr="000A2DF2">
        <w:rPr>
          <w:lang w:bidi="he-IL"/>
        </w:rPr>
        <w:lastRenderedPageBreak/>
        <w:t>I</w:t>
      </w:r>
      <w:r w:rsidRPr="000A2DF2">
        <w:rPr>
          <w:lang w:val="x-none" w:bidi="he-IL"/>
        </w:rPr>
        <w:t xml:space="preserve">ndebtedness of the Master Issuer or, if </w:t>
      </w:r>
      <w:r w:rsidRPr="000A2DF2">
        <w:rPr>
          <w:lang w:bidi="he-IL"/>
        </w:rPr>
        <w:t>the</w:t>
      </w:r>
      <w:r w:rsidRPr="000A2DF2">
        <w:rPr>
          <w:lang w:val="x-none" w:bidi="he-IL"/>
        </w:rPr>
        <w:t xml:space="preserve"> Master Issuer is treated as a division of another entity</w:t>
      </w:r>
      <w:r w:rsidRPr="000A2DF2">
        <w:rPr>
          <w:lang w:bidi="he-IL"/>
        </w:rPr>
        <w:t xml:space="preserve"> for federal income tax purposes</w:t>
      </w:r>
      <w:r w:rsidRPr="000A2DF2">
        <w:rPr>
          <w:lang w:val="x-none" w:bidi="he-IL"/>
        </w:rPr>
        <w:t>, such other entity.</w:t>
      </w:r>
    </w:p>
    <w:p w:rsidRPr="000A2DF2" w:rsidR="000A2DF2" w:rsidP="000A2DF2" w:rsidRDefault="000A2DF2">
      <w:pPr>
        <w:spacing w:before="240" w:after="240"/>
        <w:ind w:firstLine="1440"/>
        <w:jc w:val="both"/>
        <w:rPr>
          <w:lang w:val="x-none" w:bidi="he-IL"/>
        </w:rPr>
      </w:pPr>
      <w:r w:rsidRPr="000A2DF2">
        <w:rPr>
          <w:lang w:val="x-none" w:bidi="he-IL"/>
        </w:rPr>
        <w:t xml:space="preserve">The Indenture permits certain amendments to be made thereto without the consent of the Control Party, the Controlling Class Representative or any holder of Series </w:t>
      </w:r>
      <w:r w:rsidR="00500447">
        <w:rPr>
          <w:lang w:val="x-none" w:bidi="he-IL"/>
        </w:rPr>
        <w:t>2022-1</w:t>
      </w:r>
      <w:r w:rsidRPr="000A2DF2">
        <w:rPr>
          <w:lang w:val="x-none" w:bidi="he-IL"/>
        </w:rPr>
        <w:t xml:space="preserve"> Class </w:t>
      </w:r>
      <w:r w:rsidR="006042B8">
        <w:rPr>
          <w:lang w:val="x-none" w:bidi="he-IL"/>
        </w:rPr>
        <w:t>A-2-I</w:t>
      </w:r>
      <w:r w:rsidRPr="000A2DF2">
        <w:rPr>
          <w:lang w:val="x-none" w:bidi="he-IL"/>
        </w:rPr>
        <w:t xml:space="preserve"> Notes, provided that certain conditions precedent are</w:t>
      </w:r>
      <w:r w:rsidR="00BA5573">
        <w:rPr>
          <w:lang w:val="x-none" w:bidi="he-IL"/>
        </w:rPr>
        <w:t xml:space="preserve"> satisfied.  The Indenture also</w:t>
      </w:r>
      <w:r w:rsidRPr="000A2DF2">
        <w:rPr>
          <w:lang w:val="x-none" w:bidi="he-IL"/>
        </w:rPr>
        <w:t xml:space="preserve"> permits, with certain exceptions as therein provided, the amendment thereof and the modification of the rights and obligations of the Master Issuer and the rights of the holder</w:t>
      </w:r>
      <w:r w:rsidRPr="000A2DF2">
        <w:rPr>
          <w:lang w:bidi="he-IL"/>
        </w:rPr>
        <w:t>s</w:t>
      </w:r>
      <w:r w:rsidRPr="000A2DF2">
        <w:rPr>
          <w:lang w:val="x-none" w:bidi="he-IL"/>
        </w:rPr>
        <w:t xml:space="preserve"> of 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Notes under the Indenture at any time by the Master Issuer with the consent of the Control Party (acting at the direction of the Controlling Class Representative) and without the consent of any holder</w:t>
      </w:r>
      <w:r w:rsidRPr="000A2DF2">
        <w:rPr>
          <w:lang w:bidi="he-IL"/>
        </w:rPr>
        <w:t>s</w:t>
      </w:r>
      <w:r w:rsidRPr="000A2DF2">
        <w:rPr>
          <w:lang w:val="x-none" w:bidi="he-IL"/>
        </w:rPr>
        <w:t xml:space="preserve"> of 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Notes.  The Indenture also contains provisions permitting the Control Party (acting at the direction of the Controlling Class Representative) to waive compliance by the Master Issuer with certain provisions of the Indenture and certain past defaults under the Indenture and their consequences without the consent of any holder</w:t>
      </w:r>
      <w:r w:rsidRPr="000A2DF2">
        <w:rPr>
          <w:lang w:bidi="he-IL"/>
        </w:rPr>
        <w:t>s</w:t>
      </w:r>
      <w:r w:rsidRPr="000A2DF2">
        <w:rPr>
          <w:lang w:val="x-none" w:bidi="he-IL"/>
        </w:rPr>
        <w:t xml:space="preserve"> of Series </w:t>
      </w:r>
      <w:r w:rsidR="00500447">
        <w:rPr>
          <w:lang w:val="x-none" w:bidi="he-IL"/>
        </w:rPr>
        <w:t>2022-1</w:t>
      </w:r>
      <w:r w:rsidR="00956D3C">
        <w:rPr>
          <w:lang w:val="x-none" w:bidi="he-IL"/>
        </w:rPr>
        <w:t xml:space="preserve"> Class </w:t>
      </w:r>
      <w:r w:rsidR="006042B8">
        <w:rPr>
          <w:lang w:val="x-none" w:bidi="he-IL"/>
        </w:rPr>
        <w:t>A-2-I</w:t>
      </w:r>
      <w:r w:rsidRPr="000A2DF2">
        <w:rPr>
          <w:lang w:val="x-none" w:bidi="he-IL"/>
        </w:rPr>
        <w:t xml:space="preserve"> Notes.  Any such consent or waiver of this Note (or any one or more predecessor Notes) shall be conclusive and binding upon such holder of Series </w:t>
      </w:r>
      <w:r w:rsidR="00500447">
        <w:rPr>
          <w:lang w:val="x-none" w:bidi="he-IL"/>
        </w:rPr>
        <w:t>2022-1</w:t>
      </w:r>
      <w:r w:rsidR="00E620A2">
        <w:rPr>
          <w:lang w:val="x-none" w:bidi="he-IL"/>
        </w:rPr>
        <w:t xml:space="preserve"> Class </w:t>
      </w:r>
      <w:r w:rsidR="006042B8">
        <w:rPr>
          <w:lang w:val="x-none" w:bidi="he-IL"/>
        </w:rPr>
        <w:t>A-2-I</w:t>
      </w:r>
      <w:r w:rsidRPr="000A2DF2">
        <w:rPr>
          <w:lang w:val="x-none" w:bidi="he-IL"/>
        </w:rPr>
        <w:t xml:space="preserve"> Notes and upon all future holder</w:t>
      </w:r>
      <w:r w:rsidRPr="000A2DF2">
        <w:rPr>
          <w:lang w:bidi="he-IL"/>
        </w:rPr>
        <w:t>s</w:t>
      </w:r>
      <w:r w:rsidRPr="000A2DF2">
        <w:rPr>
          <w:lang w:val="x-none" w:bidi="he-IL"/>
        </w:rPr>
        <w:t xml:space="preserve"> of Series </w:t>
      </w:r>
      <w:r w:rsidR="00500447">
        <w:rPr>
          <w:lang w:val="x-none" w:bidi="he-IL"/>
        </w:rPr>
        <w:t>2022-1</w:t>
      </w:r>
      <w:r w:rsidR="004871BF">
        <w:rPr>
          <w:lang w:val="x-none" w:bidi="he-IL"/>
        </w:rPr>
        <w:t xml:space="preserve"> Class </w:t>
      </w:r>
      <w:r w:rsidR="006042B8">
        <w:rPr>
          <w:lang w:val="x-none" w:bidi="he-IL"/>
        </w:rPr>
        <w:t>A-2-I</w:t>
      </w:r>
      <w:r w:rsidRPr="000A2DF2">
        <w:rPr>
          <w:lang w:val="x-none" w:bidi="he-IL"/>
        </w:rPr>
        <w:t xml:space="preserve"> Notes of this Note and of any Note issued upon the registration of transfer hereof or in exchange hereof or in lieu hereof whether or not notation of such consent or waiver is made upon this Note.</w:t>
      </w:r>
    </w:p>
    <w:p w:rsidRPr="00967442" w:rsidR="000A2DF2" w:rsidP="000A2DF2" w:rsidRDefault="00130728">
      <w:pPr>
        <w:spacing w:before="240" w:after="240"/>
        <w:ind w:firstLine="1440"/>
        <w:jc w:val="both"/>
        <w:rPr>
          <w:lang w:bidi="he-IL"/>
        </w:rPr>
      </w:pPr>
      <w:r>
        <w:t xml:space="preserve">Each purchaser or transferee of this Note (or any interest herein) shall be deemed to represent and warrant that either (i) it is not </w:t>
      </w:r>
      <w:r w:rsidRPr="00130728">
        <w:rPr>
          <w:lang w:bidi="he-IL"/>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t xml:space="preserve"> or (ii) its </w:t>
      </w:r>
      <w:r w:rsidRPr="00130728">
        <w:rPr>
          <w:lang w:bidi="he-IL"/>
        </w:rPr>
        <w:t>acquisition, holding an</w:t>
      </w:r>
      <w:r w:rsidR="004871BF">
        <w:rPr>
          <w:lang w:bidi="he-IL"/>
        </w:rPr>
        <w:t xml:space="preserve">d disposition of the Series </w:t>
      </w:r>
      <w:r w:rsidR="00500447">
        <w:rPr>
          <w:lang w:bidi="he-IL"/>
        </w:rPr>
        <w:t>2022-1</w:t>
      </w:r>
      <w:r w:rsidRPr="00130728">
        <w:rPr>
          <w:lang w:bidi="he-IL"/>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t>.</w:t>
      </w:r>
    </w:p>
    <w:p w:rsidRPr="000A2DF2" w:rsidR="000A2DF2" w:rsidP="000A2DF2" w:rsidRDefault="000A2DF2">
      <w:pPr>
        <w:spacing w:before="240" w:after="240"/>
        <w:ind w:firstLine="1440"/>
        <w:jc w:val="both"/>
        <w:rPr>
          <w:lang w:val="x-none" w:bidi="he-IL"/>
        </w:rPr>
      </w:pPr>
      <w:r w:rsidRPr="000A2DF2">
        <w:rPr>
          <w:lang w:val="x-none" w:bidi="he-IL"/>
        </w:rPr>
        <w:t>The term “</w:t>
      </w:r>
      <w:r w:rsidRPr="000A2DF2">
        <w:rPr>
          <w:bCs/>
          <w:u w:val="single"/>
          <w:lang w:val="x-none" w:bidi="he-IL"/>
        </w:rPr>
        <w:t>Master Issuer</w:t>
      </w:r>
      <w:r w:rsidRPr="000A2DF2">
        <w:rPr>
          <w:lang w:val="x-none" w:bidi="he-IL"/>
        </w:rPr>
        <w:t xml:space="preserve">” as used in this Note includes any successor </w:t>
      </w:r>
      <w:r w:rsidR="00436BAB">
        <w:t xml:space="preserve">and assign </w:t>
      </w:r>
      <w:r w:rsidRPr="000A2DF2">
        <w:rPr>
          <w:lang w:val="x-none" w:bidi="he-IL"/>
        </w:rPr>
        <w:t>to the Master Issuer under the Indenture.</w:t>
      </w:r>
    </w:p>
    <w:p w:rsidRPr="000A2DF2" w:rsidR="000A2DF2" w:rsidP="000A2DF2" w:rsidRDefault="000A2DF2">
      <w:pPr>
        <w:spacing w:before="240" w:after="240"/>
        <w:ind w:firstLine="1440"/>
        <w:jc w:val="both"/>
        <w:rPr>
          <w:lang w:val="x-none" w:bidi="he-IL"/>
        </w:rPr>
      </w:pPr>
      <w:r w:rsidRPr="000A2DF2">
        <w:rPr>
          <w:lang w:val="x-none" w:bidi="he-IL"/>
        </w:rPr>
        <w:t xml:space="preserve">The Series </w:t>
      </w:r>
      <w:r w:rsidR="00500447">
        <w:rPr>
          <w:lang w:val="x-none" w:bidi="he-IL"/>
        </w:rPr>
        <w:t>2022-1</w:t>
      </w:r>
      <w:r w:rsidR="004871BF">
        <w:rPr>
          <w:lang w:val="x-none" w:bidi="he-IL"/>
        </w:rPr>
        <w:t xml:space="preserve"> Class </w:t>
      </w:r>
      <w:r w:rsidR="006042B8">
        <w:rPr>
          <w:lang w:val="x-none" w:bidi="he-IL"/>
        </w:rPr>
        <w:t>A-2-I</w:t>
      </w:r>
      <w:r w:rsidRPr="000A2DF2">
        <w:rPr>
          <w:lang w:val="x-none" w:bidi="he-IL"/>
        </w:rPr>
        <w:t xml:space="preserve"> Notes are issuable only in registered form in denominations as provided in the Indenture, subject to certain limitations set forth therein.</w:t>
      </w:r>
    </w:p>
    <w:p w:rsidRPr="000A2DF2" w:rsidR="000A2DF2" w:rsidP="000A2DF2" w:rsidRDefault="000A2DF2">
      <w:pPr>
        <w:spacing w:before="240" w:after="240"/>
        <w:ind w:firstLine="1440"/>
        <w:jc w:val="both"/>
        <w:rPr>
          <w:lang w:val="x-none" w:bidi="he-IL"/>
        </w:rPr>
      </w:pPr>
      <w:r w:rsidRPr="000A2DF2">
        <w:rPr>
          <w:lang w:val="x-none" w:bidi="he-IL"/>
        </w:rPr>
        <w:t>This Note and the Indenture shall be governed by, and construed and interpreted in accordance with, the laws of the State of New York</w:t>
      </w:r>
      <w:r w:rsidRPr="000A2DF2">
        <w:rPr>
          <w:lang w:bidi="he-IL"/>
        </w:rPr>
        <w:t xml:space="preserve"> without regard to conflicts of law principles and the obligations, rights and remedies of the parties hereunder and thereunder shall be determined in accordance with such laws</w:t>
      </w:r>
      <w:r w:rsidRPr="000A2DF2">
        <w:rPr>
          <w:lang w:val="x-none" w:bidi="he-IL"/>
        </w:rPr>
        <w:t>.</w:t>
      </w:r>
    </w:p>
    <w:p w:rsidRPr="000A2DF2" w:rsidR="000A2DF2" w:rsidP="000A2DF2" w:rsidRDefault="000A2DF2">
      <w:pPr>
        <w:spacing w:before="240" w:after="240"/>
        <w:ind w:firstLine="1440"/>
        <w:jc w:val="both"/>
        <w:rPr>
          <w:lang w:val="x-none" w:bidi="he-IL"/>
        </w:rPr>
      </w:pPr>
      <w:r w:rsidRPr="000A2DF2">
        <w:rPr>
          <w:lang w:val="x-none" w:bidi="he-IL"/>
        </w:rPr>
        <w:t>No reference herein to the Indenture and no provision of this Note or of the Indenture shall alter or impair the obligation of the Master Issuer, which is absolute and unconditional, to pay the principal of and interest on this Note at the times, place and rate, and in the coin or currency herein prescribed.</w:t>
      </w:r>
    </w:p>
    <w:p w:rsidRPr="000A2DF2" w:rsidR="000A2DF2" w:rsidP="000A2DF2" w:rsidRDefault="000A2DF2">
      <w:pPr>
        <w:keepNext/>
        <w:keepLines/>
        <w:spacing w:before="240" w:after="240"/>
        <w:jc w:val="center"/>
        <w:rPr>
          <w:lang w:val="x-none" w:bidi="he-IL"/>
        </w:rPr>
      </w:pPr>
      <w:r w:rsidRPr="000A2DF2">
        <w:rPr>
          <w:lang w:val="x-none" w:bidi="he-IL"/>
        </w:rPr>
        <w:t>[Remainder of page intentionally left blank]</w:t>
      </w:r>
    </w:p>
    <w:p w:rsidRPr="000A2DF2" w:rsidR="000A2DF2" w:rsidP="000A2DF2" w:rsidRDefault="000A2DF2">
      <w:pPr>
        <w:keepNext/>
        <w:keepLines/>
        <w:spacing w:before="240" w:after="240"/>
        <w:jc w:val="center"/>
        <w:rPr>
          <w:lang w:val="x-none" w:bidi="he-IL"/>
        </w:rPr>
      </w:pPr>
      <w:r w:rsidRPr="000A2DF2">
        <w:rPr>
          <w:lang w:val="x-none" w:bidi="he-IL"/>
        </w:rPr>
        <w:br w:type="page"/>
      </w:r>
      <w:r w:rsidRPr="000A2DF2">
        <w:rPr>
          <w:lang w:val="x-none" w:bidi="he-IL"/>
        </w:rPr>
        <w:lastRenderedPageBreak/>
        <w:t>ASSIGNMENT</w:t>
      </w:r>
    </w:p>
    <w:p w:rsidRPr="000A2DF2" w:rsidR="000A2DF2" w:rsidP="000A2DF2" w:rsidRDefault="000A2DF2">
      <w:pPr>
        <w:spacing w:before="240" w:after="240"/>
        <w:rPr>
          <w:lang w:val="x-none" w:bidi="he-IL"/>
        </w:rPr>
      </w:pPr>
      <w:r w:rsidRPr="000A2DF2">
        <w:rPr>
          <w:lang w:val="x-none" w:bidi="he-IL"/>
        </w:rPr>
        <w:t xml:space="preserve">Social Security or taxpayer I.D. or other identifying number of assignee: </w:t>
      </w:r>
      <w:r w:rsidRPr="000A2DF2">
        <w:rPr>
          <w:u w:val="single"/>
          <w:lang w:val="x-none" w:bidi="he-IL"/>
        </w:rPr>
        <w:tab/>
      </w:r>
      <w:r w:rsidRPr="000A2DF2">
        <w:rPr>
          <w:u w:val="single"/>
          <w:lang w:val="x-none" w:bidi="he-IL"/>
        </w:rPr>
        <w:tab/>
      </w:r>
      <w:r w:rsidRPr="000A2DF2">
        <w:rPr>
          <w:u w:val="single"/>
          <w:lang w:val="x-none" w:bidi="he-IL"/>
        </w:rPr>
        <w:tab/>
      </w:r>
    </w:p>
    <w:p w:rsidRPr="000A2DF2" w:rsidR="000A2DF2" w:rsidP="000A2DF2" w:rsidRDefault="000A2DF2">
      <w:pPr>
        <w:spacing w:before="240" w:after="240"/>
        <w:rPr>
          <w:lang w:val="x-none" w:bidi="he-IL"/>
        </w:rPr>
      </w:pPr>
      <w:r w:rsidRPr="000A2DF2">
        <w:rPr>
          <w:lang w:val="x-none" w:bidi="he-IL"/>
        </w:rPr>
        <w:t>FOR VALUE RECEIVED, the undersigned hereby sells, assigns and transfers unto</w:t>
      </w:r>
    </w:p>
    <w:p w:rsidRPr="000A2DF2" w:rsidR="000A2DF2" w:rsidP="000A2DF2" w:rsidRDefault="000A2DF2">
      <w:pPr>
        <w:spacing w:before="240" w:after="240"/>
        <w:rPr>
          <w:lang w:val="x-none" w:bidi="he-IL"/>
        </w:rPr>
      </w:pP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br/>
      </w:r>
      <w:r w:rsidRPr="000A2DF2">
        <w:rPr>
          <w:lang w:val="x-none" w:bidi="he-IL"/>
        </w:rPr>
        <w:tab/>
      </w:r>
      <w:r w:rsidRPr="000A2DF2">
        <w:rPr>
          <w:lang w:val="x-none" w:bidi="he-IL"/>
        </w:rPr>
        <w:tab/>
      </w:r>
      <w:r w:rsidRPr="000A2DF2">
        <w:rPr>
          <w:lang w:val="x-none" w:bidi="he-IL"/>
        </w:rPr>
        <w:tab/>
      </w:r>
      <w:r w:rsidRPr="000A2DF2">
        <w:rPr>
          <w:lang w:val="x-none" w:bidi="he-IL"/>
        </w:rPr>
        <w:tab/>
        <w:t>(name and address of assignee)</w:t>
      </w:r>
    </w:p>
    <w:p w:rsidRPr="000A2DF2" w:rsidR="000A2DF2" w:rsidP="000A2DF2" w:rsidRDefault="000A2DF2">
      <w:pPr>
        <w:spacing w:before="240" w:after="240"/>
        <w:rPr>
          <w:lang w:val="x-none" w:bidi="he-IL"/>
        </w:rPr>
      </w:pPr>
      <w:r w:rsidRPr="000A2DF2">
        <w:rPr>
          <w:lang w:val="x-none" w:bidi="he-IL"/>
        </w:rPr>
        <w:t xml:space="preserve">the within Note and all rights thereunder, and hereby irrevocably constitutes and appoints </w:t>
      </w:r>
      <w:r w:rsidRPr="000A2DF2">
        <w:rPr>
          <w:u w:val="single"/>
          <w:lang w:val="x-none" w:bidi="he-IL"/>
        </w:rPr>
        <w:tab/>
      </w:r>
      <w:r w:rsidRPr="000A2DF2">
        <w:rPr>
          <w:u w:val="single"/>
          <w:lang w:val="x-none" w:bidi="he-IL"/>
        </w:rPr>
        <w:tab/>
      </w:r>
      <w:r w:rsidRPr="000A2DF2">
        <w:rPr>
          <w:u w:val="single"/>
          <w:lang w:val="x-none" w:bidi="he-IL"/>
        </w:rPr>
        <w:tab/>
      </w:r>
      <w:r w:rsidRPr="000A2DF2">
        <w:rPr>
          <w:lang w:val="x-none" w:bidi="he-IL"/>
        </w:rPr>
        <w:t>, attorney, to transfer said Note on the books kept for registration thereof, with full power of substitution in the premises.</w:t>
      </w:r>
    </w:p>
    <w:p w:rsidRPr="000A2DF2" w:rsidR="000A2DF2" w:rsidP="000A2DF2" w:rsidRDefault="000A2DF2">
      <w:pPr>
        <w:spacing w:before="240" w:after="240"/>
        <w:rPr>
          <w:lang w:val="x-none" w:bidi="he-IL"/>
        </w:rPr>
      </w:pPr>
      <w:r w:rsidRPr="000A2DF2">
        <w:rPr>
          <w:lang w:val="x-none" w:bidi="he-IL"/>
        </w:rPr>
        <w:t xml:space="preserve">Dated:  </w:t>
      </w:r>
      <w:r w:rsidRPr="000A2DF2">
        <w:rPr>
          <w:u w:val="single"/>
          <w:lang w:val="x-none" w:bidi="he-IL"/>
        </w:rPr>
        <w:tab/>
      </w:r>
      <w:r w:rsidRPr="000A2DF2">
        <w:rPr>
          <w:u w:val="single"/>
          <w:lang w:val="x-none" w:bidi="he-IL"/>
        </w:rPr>
        <w:tab/>
      </w:r>
      <w:r w:rsidRPr="000A2DF2">
        <w:rPr>
          <w:u w:val="single"/>
          <w:lang w:val="x-none" w:bidi="he-IL"/>
        </w:rPr>
        <w:tab/>
      </w:r>
    </w:p>
    <w:p w:rsidRPr="000A2DF2" w:rsidR="000A2DF2" w:rsidP="000A2DF2" w:rsidRDefault="000A2DF2">
      <w:pPr>
        <w:keepLines/>
        <w:tabs>
          <w:tab w:val="left" w:pos="5472"/>
          <w:tab w:val="left" w:pos="6192"/>
          <w:tab w:val="right" w:pos="9360"/>
        </w:tabs>
        <w:spacing w:before="480"/>
        <w:ind w:left="5040"/>
        <w:rPr>
          <w:lang w:bidi="he-IL"/>
        </w:rPr>
      </w:pPr>
      <w:r w:rsidRPr="000A2DF2">
        <w:rPr>
          <w:lang w:bidi="he-IL"/>
        </w:rPr>
        <w:t xml:space="preserve">By: </w:t>
      </w:r>
      <w:r w:rsidRPr="000A2DF2">
        <w:rPr>
          <w:lang w:bidi="he-IL"/>
        </w:rPr>
        <w:tab/>
      </w:r>
      <w:r w:rsidRPr="000A2DF2">
        <w:rPr>
          <w:u w:val="single"/>
          <w:lang w:bidi="he-IL"/>
        </w:rPr>
        <w:tab/>
      </w:r>
      <w:r w:rsidRPr="000A2DF2">
        <w:rPr>
          <w:u w:val="single"/>
          <w:lang w:bidi="he-IL"/>
        </w:rPr>
        <w:tab/>
      </w:r>
      <w:r w:rsidRPr="000A2DF2">
        <w:rPr>
          <w:u w:val="single"/>
          <w:vertAlign w:val="superscript"/>
          <w:lang w:bidi="he-IL"/>
        </w:rPr>
        <w:footnoteReference w:id="9"/>
      </w:r>
      <w:r w:rsidRPr="000A2DF2">
        <w:rPr>
          <w:u w:val="single"/>
          <w:lang w:bidi="he-IL"/>
        </w:rPr>
        <w:br/>
      </w:r>
      <w:r w:rsidRPr="000A2DF2">
        <w:rPr>
          <w:lang w:bidi="he-IL"/>
        </w:rPr>
        <w:br/>
      </w:r>
      <w:r w:rsidRPr="000A2DF2">
        <w:rPr>
          <w:lang w:bidi="he-IL"/>
        </w:rPr>
        <w:tab/>
        <w:t>Signature Guaranteed:</w:t>
      </w:r>
      <w:r w:rsidRPr="000A2DF2">
        <w:rPr>
          <w:lang w:bidi="he-IL"/>
        </w:rPr>
        <w:br/>
      </w:r>
      <w:r w:rsidRPr="000A2DF2">
        <w:rPr>
          <w:lang w:bidi="he-IL"/>
        </w:rPr>
        <w:br/>
      </w:r>
      <w:r w:rsidRPr="000A2DF2">
        <w:rPr>
          <w:lang w:bidi="he-IL"/>
        </w:rPr>
        <w:br/>
      </w:r>
      <w:r w:rsidRPr="000A2DF2">
        <w:rPr>
          <w:lang w:bidi="he-IL"/>
        </w:rPr>
        <w:tab/>
      </w:r>
      <w:r w:rsidRPr="000A2DF2">
        <w:rPr>
          <w:u w:val="single"/>
          <w:lang w:bidi="he-IL"/>
        </w:rPr>
        <w:tab/>
      </w:r>
      <w:r w:rsidRPr="000A2DF2">
        <w:rPr>
          <w:u w:val="single"/>
          <w:lang w:bidi="he-IL"/>
        </w:rPr>
        <w:tab/>
      </w:r>
    </w:p>
    <w:p w:rsidRPr="000A2DF2" w:rsidR="000A2DF2" w:rsidP="000A2DF2" w:rsidRDefault="000A2DF2">
      <w:pPr>
        <w:keepNext/>
        <w:keepLines/>
        <w:spacing w:before="240" w:after="240"/>
        <w:jc w:val="center"/>
        <w:rPr>
          <w:lang w:val="x-none" w:bidi="he-IL"/>
        </w:rPr>
      </w:pPr>
      <w:r w:rsidRPr="000A2DF2">
        <w:rPr>
          <w:lang w:val="x-none" w:bidi="he-IL"/>
        </w:rPr>
        <w:br w:type="page"/>
      </w:r>
      <w:r w:rsidRPr="000A2DF2">
        <w:rPr>
          <w:lang w:val="x-none" w:bidi="he-IL"/>
        </w:rPr>
        <w:lastRenderedPageBreak/>
        <w:t xml:space="preserve">SCHEDULE OF EXCHANGES IN PERMANENT REGULATION S </w:t>
      </w:r>
      <w:r w:rsidRPr="000A2DF2">
        <w:rPr>
          <w:lang w:val="x-none" w:bidi="he-IL"/>
        </w:rPr>
        <w:br/>
        <w:t xml:space="preserve">GLOBAL SERIES </w:t>
      </w:r>
      <w:r w:rsidR="00500447">
        <w:rPr>
          <w:lang w:val="x-none" w:bidi="he-IL"/>
        </w:rPr>
        <w:t>2022-1</w:t>
      </w:r>
      <w:r w:rsidR="004871BF">
        <w:rPr>
          <w:lang w:val="x-none" w:bidi="he-IL"/>
        </w:rPr>
        <w:t xml:space="preserve"> CLASS </w:t>
      </w:r>
      <w:r w:rsidR="006042B8">
        <w:rPr>
          <w:lang w:val="x-none" w:bidi="he-IL"/>
        </w:rPr>
        <w:t>A-2-I</w:t>
      </w:r>
      <w:r w:rsidRPr="000A2DF2">
        <w:rPr>
          <w:lang w:val="x-none" w:bidi="he-IL"/>
        </w:rPr>
        <w:t xml:space="preserve"> NOTE</w:t>
      </w:r>
    </w:p>
    <w:p w:rsidRPr="000A2DF2" w:rsidR="000A2DF2" w:rsidP="00885820" w:rsidRDefault="000A2DF2">
      <w:pPr>
        <w:spacing w:before="240" w:after="240"/>
        <w:ind w:firstLine="1440"/>
        <w:jc w:val="both"/>
        <w:rPr>
          <w:lang w:val="x-none" w:bidi="he-IL"/>
        </w:rPr>
      </w:pPr>
      <w:r w:rsidRPr="000A2DF2">
        <w:rPr>
          <w:lang w:val="x-none" w:bidi="he-IL"/>
        </w:rPr>
        <w:t xml:space="preserve">The initial principal balance of this Permanent Regulation S Global Series </w:t>
      </w:r>
      <w:r w:rsidR="00500447">
        <w:rPr>
          <w:lang w:val="x-none" w:bidi="he-IL"/>
        </w:rPr>
        <w:t>2022-1</w:t>
      </w:r>
      <w:r w:rsidR="004871BF">
        <w:rPr>
          <w:lang w:val="x-none" w:bidi="he-IL"/>
        </w:rPr>
        <w:t xml:space="preserve"> Class </w:t>
      </w:r>
      <w:r w:rsidR="006042B8">
        <w:rPr>
          <w:lang w:val="x-none" w:bidi="he-IL"/>
        </w:rPr>
        <w:t>A-2-I</w:t>
      </w:r>
      <w:r w:rsidRPr="000A2DF2">
        <w:rPr>
          <w:lang w:val="x-none" w:bidi="he-IL"/>
        </w:rPr>
        <w:t xml:space="preserve"> Note is $[___________].  The following exchanges of an interest in this Permanent Regulation S Global Series </w:t>
      </w:r>
      <w:r w:rsidR="00500447">
        <w:rPr>
          <w:lang w:val="x-none" w:bidi="he-IL"/>
        </w:rPr>
        <w:t>2022-1</w:t>
      </w:r>
      <w:r w:rsidR="004871BF">
        <w:rPr>
          <w:lang w:val="x-none" w:bidi="he-IL"/>
        </w:rPr>
        <w:t xml:space="preserve"> Class </w:t>
      </w:r>
      <w:r w:rsidR="006042B8">
        <w:rPr>
          <w:lang w:val="x-none" w:bidi="he-IL"/>
        </w:rPr>
        <w:t>A-2-I</w:t>
      </w:r>
      <w:r w:rsidRPr="000A2DF2">
        <w:rPr>
          <w:lang w:val="x-none" w:bidi="he-IL"/>
        </w:rPr>
        <w:t xml:space="preserve"> Note for an interest in a corresponding Rule 144A Global Series </w:t>
      </w:r>
      <w:r w:rsidR="00500447">
        <w:rPr>
          <w:lang w:val="x-none" w:bidi="he-IL"/>
        </w:rPr>
        <w:t>2022-1</w:t>
      </w:r>
      <w:r w:rsidR="004871BF">
        <w:rPr>
          <w:lang w:val="x-none" w:bidi="he-IL"/>
        </w:rPr>
        <w:t xml:space="preserve"> Class </w:t>
      </w:r>
      <w:r w:rsidR="006042B8">
        <w:rPr>
          <w:lang w:val="x-none" w:bidi="he-IL"/>
        </w:rPr>
        <w:t>A-2-I</w:t>
      </w:r>
      <w:r w:rsidRPr="000A2DF2">
        <w:rPr>
          <w:lang w:val="x-none" w:bidi="he-IL"/>
        </w:rPr>
        <w:t xml:space="preserve"> Note have been made:</w:t>
      </w:r>
    </w:p>
    <w:tbl>
      <w:tblPr>
        <w:tblW w:w="0" w:type="auto"/>
        <w:tblLook w:val="0000" w:firstRow="0" w:lastRow="0" w:firstColumn="0" w:lastColumn="0" w:noHBand="0" w:noVBand="0"/>
      </w:tblPr>
      <w:tblGrid>
        <w:gridCol w:w="972"/>
        <w:gridCol w:w="2868"/>
        <w:gridCol w:w="2868"/>
        <w:gridCol w:w="2868"/>
      </w:tblGrid>
      <w:tr w:rsidRPr="000A2DF2" w:rsidR="000A2DF2" w:rsidTr="00980EEF">
        <w:tc>
          <w:tcPr>
            <w:tcW w:w="972" w:type="dxa"/>
            <w:vAlign w:val="bottom"/>
          </w:tcPr>
          <w:p w:rsidRPr="000A2DF2" w:rsidR="000A2DF2" w:rsidP="000A2DF2" w:rsidRDefault="000A2DF2">
            <w:pPr>
              <w:pBdr>
                <w:bottom w:val="single" w:color="auto" w:sz="8" w:space="0"/>
              </w:pBdr>
              <w:jc w:val="center"/>
            </w:pPr>
            <w:r w:rsidRPr="000A2DF2">
              <w:t>Date</w:t>
            </w:r>
          </w:p>
        </w:tc>
        <w:tc>
          <w:tcPr>
            <w:tcW w:w="2868" w:type="dxa"/>
            <w:vAlign w:val="bottom"/>
          </w:tcPr>
          <w:p w:rsidRPr="000A2DF2" w:rsidR="000A2DF2" w:rsidP="000A2DF2" w:rsidRDefault="000A2DF2">
            <w:pPr>
              <w:pBdr>
                <w:bottom w:val="single" w:color="auto" w:sz="8" w:space="0"/>
              </w:pBdr>
              <w:jc w:val="center"/>
            </w:pPr>
            <w:r w:rsidRPr="000A2DF2">
              <w:t>Amount of Increase (or Decrease) in the Principal Amount of this Permanent Regulation S Global Note</w:t>
            </w:r>
          </w:p>
        </w:tc>
        <w:tc>
          <w:tcPr>
            <w:tcW w:w="2868" w:type="dxa"/>
            <w:vAlign w:val="bottom"/>
          </w:tcPr>
          <w:p w:rsidRPr="000A2DF2" w:rsidR="000A2DF2" w:rsidP="000A2DF2" w:rsidRDefault="000A2DF2">
            <w:pPr>
              <w:pBdr>
                <w:bottom w:val="single" w:color="auto" w:sz="8" w:space="0"/>
              </w:pBdr>
              <w:jc w:val="center"/>
            </w:pPr>
            <w:r w:rsidRPr="000A2DF2">
              <w:t>Remaining Principal Amount of this Permanent Regulation S Global Note following the Increase or Decrease</w:t>
            </w:r>
          </w:p>
        </w:tc>
        <w:tc>
          <w:tcPr>
            <w:tcW w:w="2868" w:type="dxa"/>
            <w:vAlign w:val="bottom"/>
          </w:tcPr>
          <w:p w:rsidRPr="000A2DF2" w:rsidR="000A2DF2" w:rsidP="000A2DF2" w:rsidRDefault="000A2DF2">
            <w:pPr>
              <w:pBdr>
                <w:bottom w:val="single" w:color="auto" w:sz="8" w:space="0"/>
              </w:pBdr>
              <w:jc w:val="center"/>
            </w:pPr>
            <w:r w:rsidRPr="000A2DF2">
              <w:t>Signature of Authorized Officer of Trustee or Registrar</w:t>
            </w:r>
          </w:p>
        </w:tc>
      </w:tr>
      <w:tr w:rsidRPr="000A2DF2" w:rsidR="000A2DF2" w:rsidTr="00980EEF">
        <w:tc>
          <w:tcPr>
            <w:tcW w:w="972"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r>
      <w:tr w:rsidRPr="000A2DF2" w:rsidR="000A2DF2" w:rsidTr="00980EEF">
        <w:tc>
          <w:tcPr>
            <w:tcW w:w="972"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r>
      <w:tr w:rsidRPr="000A2DF2" w:rsidR="000A2DF2" w:rsidTr="00980EEF">
        <w:tc>
          <w:tcPr>
            <w:tcW w:w="972"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r>
      <w:tr w:rsidRPr="000A2DF2" w:rsidR="000A2DF2" w:rsidTr="00980EEF">
        <w:tc>
          <w:tcPr>
            <w:tcW w:w="972"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r>
      <w:tr w:rsidRPr="000A2DF2" w:rsidR="000A2DF2" w:rsidTr="00980EEF">
        <w:tc>
          <w:tcPr>
            <w:tcW w:w="972"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r>
      <w:tr w:rsidRPr="000A2DF2" w:rsidR="000A2DF2" w:rsidTr="00980EEF">
        <w:tc>
          <w:tcPr>
            <w:tcW w:w="972"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r>
      <w:tr w:rsidRPr="000A2DF2" w:rsidR="000A2DF2" w:rsidTr="00980EEF">
        <w:tc>
          <w:tcPr>
            <w:tcW w:w="972"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r>
      <w:tr w:rsidRPr="000A2DF2" w:rsidR="000A2DF2" w:rsidTr="00980EEF">
        <w:tc>
          <w:tcPr>
            <w:tcW w:w="972"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r>
      <w:tr w:rsidRPr="000A2DF2" w:rsidR="000A2DF2" w:rsidTr="00980EEF">
        <w:tc>
          <w:tcPr>
            <w:tcW w:w="972"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r>
      <w:tr w:rsidRPr="000A2DF2" w:rsidR="000A2DF2" w:rsidTr="00980EEF">
        <w:tc>
          <w:tcPr>
            <w:tcW w:w="972"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r>
      <w:tr w:rsidRPr="000A2DF2" w:rsidR="000A2DF2" w:rsidTr="00980EEF">
        <w:tc>
          <w:tcPr>
            <w:tcW w:w="972"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c>
          <w:tcPr>
            <w:tcW w:w="2868" w:type="dxa"/>
            <w:vAlign w:val="bottom"/>
          </w:tcPr>
          <w:p w:rsidRPr="000A2DF2" w:rsidR="000A2DF2" w:rsidP="000A2DF2" w:rsidRDefault="000A2DF2">
            <w:pPr>
              <w:pBdr>
                <w:bottom w:val="single" w:color="auto" w:sz="8" w:space="0"/>
              </w:pBdr>
              <w:jc w:val="center"/>
            </w:pPr>
          </w:p>
        </w:tc>
      </w:tr>
    </w:tbl>
    <w:p w:rsidR="00A30249" w:rsidRDefault="00A30249">
      <w:pPr>
        <w:pStyle w:val="HeadingCenter"/>
        <w:sectPr w:rsidR="00A30249" w:rsidSect="003F22C7">
          <w:footnotePr>
            <w:numRestart w:val="eachSect"/>
          </w:footnotePr>
          <w:type w:val="continuous"/>
          <w:pgSz w:w="12240" w:h="15840"/>
          <w:pgMar w:top="1440" w:right="1440" w:bottom="1440" w:left="1440" w:header="720" w:footer="720" w:gutter="0"/>
          <w:pgNumType w:start="0"/>
          <w:cols w:space="720"/>
          <w:docGrid w:linePitch="360" w:charSpace="4096"/>
        </w:sectPr>
      </w:pPr>
    </w:p>
    <w:p w:rsidRPr="000A2DF2" w:rsidR="002F5215" w:rsidP="002F5215" w:rsidRDefault="002F5215">
      <w:pPr>
        <w:keepNext/>
        <w:keepLines/>
        <w:spacing w:before="240" w:after="240"/>
        <w:jc w:val="center"/>
        <w:rPr>
          <w:lang w:bidi="he-IL"/>
        </w:rPr>
      </w:pPr>
      <w:r>
        <w:rPr>
          <w:lang w:val="x-none" w:bidi="he-IL"/>
        </w:rPr>
        <w:lastRenderedPageBreak/>
        <w:t>EXHIBIT A</w:t>
      </w:r>
      <w:r w:rsidRPr="000A2DF2">
        <w:rPr>
          <w:lang w:val="x-none" w:bidi="he-IL"/>
        </w:rPr>
        <w:t>-</w:t>
      </w:r>
      <w:r>
        <w:rPr>
          <w:lang w:bidi="he-IL"/>
        </w:rPr>
        <w:t>2-6</w:t>
      </w:r>
    </w:p>
    <w:p w:rsidRPr="000A2DF2" w:rsidR="002F5215" w:rsidP="002F5215" w:rsidRDefault="002F5215">
      <w:pPr>
        <w:spacing w:after="120"/>
        <w:ind w:firstLine="1440"/>
        <w:jc w:val="both"/>
        <w:rPr>
          <w:kern w:val="32"/>
        </w:rPr>
      </w:pPr>
      <w:r w:rsidRPr="000A2DF2">
        <w:rPr>
          <w:kern w:val="32"/>
        </w:rPr>
        <w:t xml:space="preserve">THE ISSUANCE AND SALE OF THIS PERMANENT REGULATION S GLOBAL SERIES </w:t>
      </w:r>
      <w:r w:rsidR="00500447">
        <w:rPr>
          <w:kern w:val="32"/>
        </w:rPr>
        <w:t>2022-1</w:t>
      </w:r>
      <w:r>
        <w:rPr>
          <w:kern w:val="32"/>
        </w:rPr>
        <w:t xml:space="preserve"> CLASS </w:t>
      </w:r>
      <w:r w:rsidR="006042B8">
        <w:rPr>
          <w:kern w:val="32"/>
        </w:rPr>
        <w:t>A-2-II</w:t>
      </w:r>
      <w:r w:rsidRPr="000A2DF2">
        <w:rPr>
          <w:kern w:val="32"/>
        </w:rPr>
        <w:t xml:space="preserve"> NOTE (THIS “</w:t>
      </w:r>
      <w:r w:rsidRPr="000A2DF2">
        <w:rPr>
          <w:b/>
          <w:kern w:val="32"/>
        </w:rPr>
        <w:t>NOTE</w:t>
      </w:r>
      <w:r w:rsidRPr="000A2DF2">
        <w:rPr>
          <w:kern w:val="32"/>
        </w:rPr>
        <w:t>”) HAVE NOT BEEN AND WILL NOT BE REGISTERED UNDER THE</w:t>
      </w:r>
      <w:r>
        <w:rPr>
          <w:kern w:val="32"/>
        </w:rPr>
        <w:t xml:space="preserve"> UNITED STATES</w:t>
      </w:r>
      <w:r w:rsidRPr="000A2DF2">
        <w:rPr>
          <w:kern w:val="32"/>
        </w:rPr>
        <w:t xml:space="preserve"> SECURITIES ACT OF 1933, AS AMENDED (THE “</w:t>
      </w:r>
      <w:r w:rsidRPr="000A2DF2">
        <w:rPr>
          <w:b/>
          <w:kern w:val="32"/>
        </w:rPr>
        <w:t>1933 ACT</w:t>
      </w:r>
      <w:r w:rsidRPr="000A2DF2">
        <w:rPr>
          <w:kern w:val="32"/>
        </w:rPr>
        <w:t>”), OR WITH ANY SECURITIES REGULATORY AUTHORITY OF ANY STATE OR OTHER RELEVANT JURISDICTION</w:t>
      </w:r>
      <w:r>
        <w:rPr>
          <w:kern w:val="32"/>
        </w:rPr>
        <w:t>, AND PLANET FITNESS MASTER ISSUER LLC (THE “</w:t>
      </w:r>
      <w:r>
        <w:rPr>
          <w:b/>
          <w:kern w:val="32"/>
        </w:rPr>
        <w:t>MASTER ISSUER</w:t>
      </w:r>
      <w:r>
        <w:rPr>
          <w:kern w:val="32"/>
        </w:rPr>
        <w:t>”) HAS NOT BEEN REGISTERED UNDER THE INVESTMENT COMPANY ACT OF 1940, AS AMENDED (THE “</w:t>
      </w:r>
      <w:r>
        <w:rPr>
          <w:b/>
          <w:kern w:val="32"/>
        </w:rPr>
        <w:t>1940 ACT</w:t>
      </w:r>
      <w:r>
        <w:rPr>
          <w:kern w:val="32"/>
        </w:rPr>
        <w:t>”)</w:t>
      </w:r>
      <w:r w:rsidRPr="003A7A47">
        <w:rPr>
          <w:kern w:val="32"/>
        </w:rPr>
        <w:t xml:space="preserve">.  THIS NOTE OR ANY INTEREST HEREIN MAY BE OFFERED, SOLD, PLEDGED OR OTHERWISE TRANSFERRED ONLY (A) TO THE </w:t>
      </w:r>
      <w:r w:rsidRPr="0049573A">
        <w:rPr>
          <w:kern w:val="32"/>
        </w:rPr>
        <w:t>MASTER ISSUER</w:t>
      </w:r>
      <w:r w:rsidRPr="003A7A47">
        <w:rPr>
          <w:kern w:val="32"/>
        </w:rPr>
        <w:t xml:space="preserve"> OR AN AFFILIATE THEREOF, (B) IN THE UNITED STATES, TO EITHER A </w:t>
      </w:r>
      <w:r>
        <w:rPr>
          <w:kern w:val="32"/>
        </w:rPr>
        <w:t>PERSON</w:t>
      </w:r>
      <w:r w:rsidRPr="003A7A47">
        <w:rPr>
          <w:kern w:val="32"/>
        </w:rPr>
        <w:t xml:space="preserve"> WHO IS NOT A COMPETITOR AND</w:t>
      </w:r>
      <w:r>
        <w:rPr>
          <w:kern w:val="32"/>
        </w:rPr>
        <w:t xml:space="preserve"> WHO</w:t>
      </w:r>
      <w:r w:rsidRPr="003A7A47">
        <w:rPr>
          <w:kern w:val="32"/>
        </w:rPr>
        <w:t xml:space="preserve"> IS A “QUALIFIED INSTITUTIONAL BUYER” AS DEFINED IN RULE 144A UNDER THE 1933 ACT (“</w:t>
      </w:r>
      <w:r w:rsidRPr="003A7A47">
        <w:rPr>
          <w:b/>
          <w:kern w:val="32"/>
        </w:rPr>
        <w:t>RULE 144A</w:t>
      </w:r>
      <w:r w:rsidRPr="003A7A47">
        <w:rPr>
          <w:kern w:val="32"/>
        </w:rPr>
        <w:t xml:space="preserve">”), ACTING FOR ITS OWN ACCOUNT OR ONE OR MORE ACCOUNTS WITH RESPECT TO WHICH SUCH </w:t>
      </w:r>
      <w:r>
        <w:rPr>
          <w:kern w:val="32"/>
        </w:rPr>
        <w:t>PERSON</w:t>
      </w:r>
      <w:r w:rsidRPr="003A7A47">
        <w:rPr>
          <w:kern w:val="32"/>
        </w:rPr>
        <w:t xml:space="preserve"> EXERCISES SOLE INVESTMENT DISCRETION OR (C) OUTSIDE THE UNITED STATES, TO A </w:t>
      </w:r>
      <w:r>
        <w:rPr>
          <w:kern w:val="32"/>
        </w:rPr>
        <w:t>PERSON</w:t>
      </w:r>
      <w:r w:rsidRPr="003A7A47">
        <w:rPr>
          <w:kern w:val="32"/>
        </w:rPr>
        <w:t xml:space="preserve"> WHO IS NOT A COMPETITOR AND </w:t>
      </w:r>
      <w:r>
        <w:rPr>
          <w:kern w:val="32"/>
        </w:rPr>
        <w:t xml:space="preserve">WHO </w:t>
      </w:r>
      <w:r w:rsidRPr="003A7A47">
        <w:rPr>
          <w:kern w:val="32"/>
        </w:rPr>
        <w:t>IS NOT A “U.S. PERSON” AS DEFINED IN REGULATION S UNDER THE 1933 ACT (“</w:t>
      </w:r>
      <w:r w:rsidRPr="003A7A47">
        <w:rPr>
          <w:b/>
          <w:kern w:val="32"/>
        </w:rPr>
        <w:t>REGULATION S</w:t>
      </w:r>
      <w:r w:rsidRPr="003A7A47">
        <w:rPr>
          <w:kern w:val="32"/>
        </w:rPr>
        <w:t xml:space="preserve">”), ACTING FOR ITS OWN ACCOUNT OR ONE OR MORE ACCOUNTS WITH RESPECT TO WHICH SUCH </w:t>
      </w:r>
      <w:r>
        <w:rPr>
          <w:kern w:val="32"/>
        </w:rPr>
        <w:t>PERSON</w:t>
      </w:r>
      <w:r w:rsidRPr="003A7A47">
        <w:rPr>
          <w:kern w:val="32"/>
        </w:rPr>
        <w:t xml:space="preserve"> EXERCISES SOLE INVESTMENT DISCRETION, NONE OF WHICH ARE A U.S. PERSON, IN OFFSHORE TRANSACTIONS IN RELIANCE ON REGULATION S, AND, IN EACH CASE, IN COMPLIANCE WITH THE CERTIFICATIONS AND OTHER REQUIREMENTS SPECIFIED IN THE INDENTURE REFERRED TO HEREIN AND ANY APPLICABLE SECURITIES LAWS OF ANY STATE OR THE UNITED STATES AND </w:t>
      </w:r>
      <w:r>
        <w:rPr>
          <w:kern w:val="32"/>
        </w:rPr>
        <w:t>ANY OTHER RELEVANT JURISDICTION</w:t>
      </w:r>
      <w:r w:rsidRPr="000A2DF2">
        <w:rPr>
          <w:kern w:val="32"/>
        </w:rPr>
        <w:t>.</w:t>
      </w:r>
    </w:p>
    <w:p w:rsidRPr="000A2DF2" w:rsidR="002F5215" w:rsidP="002F5215" w:rsidRDefault="002F5215">
      <w:pPr>
        <w:pStyle w:val="BodyText"/>
        <w:ind w:firstLine="1440"/>
        <w:jc w:val="both"/>
        <w:rPr>
          <w:kern w:val="32"/>
        </w:rPr>
      </w:pPr>
      <w:r w:rsidRPr="003A7A47">
        <w:rPr>
          <w:kern w:val="32"/>
        </w:rPr>
        <w:t>BY ITS ACQUISITION OR ACCEPTANCE HEREOF, THE HOLDER (IF NOT THE MASTER ISSUER OR AN AFFILIATE OF THE MASTER ISSUER) REPRESENTS THAT IT IS NOT A COMPETITOR AND</w:t>
      </w:r>
      <w:r>
        <w:rPr>
          <w:kern w:val="32"/>
        </w:rPr>
        <w:t xml:space="preserve"> (A) IT</w:t>
      </w:r>
      <w:r w:rsidRPr="003A7A47">
        <w:rPr>
          <w:kern w:val="32"/>
        </w:rPr>
        <w:t xml:space="preserve"> IS</w:t>
      </w:r>
      <w:r>
        <w:rPr>
          <w:kern w:val="32"/>
        </w:rPr>
        <w:t xml:space="preserve"> EITHER</w:t>
      </w:r>
      <w:r w:rsidRPr="003A7A47">
        <w:rPr>
          <w:kern w:val="32"/>
        </w:rPr>
        <w:t xml:space="preserve"> (X) A “QUALIFIED INSTITUTIONAL BUYER” AS DEFINED IN RULE 144A OR (Y) NOT A U.S. PERSON AND IS ACQUIRING THIS NOTE IN AN OFFSHORE TRANSACTION, AS APPLICABLE, (B) IT IS ACTING FOR ITS OWN ACCOUNT OR FOR THE ACCOUNT OF ANOTHER PERSON </w:t>
      </w:r>
      <w:r>
        <w:rPr>
          <w:kern w:val="32"/>
        </w:rPr>
        <w:t xml:space="preserve">WHICH IS </w:t>
      </w:r>
      <w:r w:rsidRPr="003A7A47">
        <w:rPr>
          <w:kern w:val="32"/>
        </w:rPr>
        <w:t>EITHER (X) A QUALIF</w:t>
      </w:r>
      <w:r>
        <w:rPr>
          <w:kern w:val="32"/>
        </w:rPr>
        <w:t>IED INSTITUTIONAL BUYER OR (Y)</w:t>
      </w:r>
      <w:r w:rsidRPr="003A7A47">
        <w:rPr>
          <w:kern w:val="32"/>
        </w:rPr>
        <w:t xml:space="preserve"> NOT A U.S. PERSON, AND IN EACH CASE WITH RESPECT TO WHICH IT EXERCISES SOLE INVESTMENT DISCRETION, (C) IT AND EACH ACCOUNT FOR WHICH IT IS PURCHASING WILL HOLD AND TRANSFER AT LEAST THE MINIMUM DENOMINATION OF NOTES, (D) IT UNDERSTANDS THAT THE MASTER ISSUER MAY RECEIVE A LIST OF PARTICIPANTS HOLDING POSITIONS IN ITS NOTES FROM ONE </w:t>
      </w:r>
      <w:r>
        <w:rPr>
          <w:kern w:val="32"/>
        </w:rPr>
        <w:t>OR MORE BOOK-ENTRY DEPOSITORIES AND</w:t>
      </w:r>
      <w:r w:rsidRPr="003A7A47">
        <w:rPr>
          <w:kern w:val="32"/>
        </w:rPr>
        <w:t xml:space="preserve"> (E) IT WILL PROVIDE NOTICE OF THE TRANSFER RESTRICTIONS TO </w:t>
      </w:r>
      <w:r>
        <w:rPr>
          <w:kern w:val="32"/>
        </w:rPr>
        <w:t>ANY SUBSEQUENT TRANSFEREES</w:t>
      </w:r>
      <w:r w:rsidRPr="000A2DF2">
        <w:rPr>
          <w:kern w:val="32"/>
        </w:rPr>
        <w:t>.</w:t>
      </w:r>
    </w:p>
    <w:p w:rsidRPr="000A2DF2" w:rsidR="002F5215" w:rsidP="002F5215" w:rsidRDefault="002F5215">
      <w:pPr>
        <w:spacing w:after="120"/>
        <w:ind w:firstLine="1440"/>
        <w:jc w:val="both"/>
        <w:rPr>
          <w:kern w:val="32"/>
        </w:rPr>
      </w:pPr>
      <w:r>
        <w:rPr>
          <w:kern w:val="32"/>
        </w:rPr>
        <w:t>EACH PERSON</w:t>
      </w:r>
      <w:r w:rsidRPr="000A2DF2">
        <w:rPr>
          <w:kern w:val="32"/>
        </w:rPr>
        <w:t xml:space="preserve"> (IF NOT THE MASTER ISSUER OR AN AFFILIATE OF THE MASTER ISSUER) TAKING DELIVERY OF THIS NOTE OR AN INTEREST IN THIS NOTE WILL BE DEEMED TO HAVE MADE THE APPLICABLE REPRESENTATIONS AND AGREEMENTS REFERRED TO IN THE INDENTURE.  </w:t>
      </w:r>
      <w:r>
        <w:rPr>
          <w:kern w:val="32"/>
        </w:rPr>
        <w:t>EACH PERSON</w:t>
      </w:r>
      <w:r w:rsidRPr="000A2DF2">
        <w:rPr>
          <w:kern w:val="32"/>
        </w:rPr>
        <w:t xml:space="preserve"> TAKING DELIVERY OF THIS NOTE OR AN INTEREST IN THIS NOTE IN THE FORM OF AN INTEREST IN A RULE 144A GLOBAL NOTE WILL BE REQUIRED TO DELIVER A TRANSFER CERTIFICATE IN THE FORM REQUIRED BY THE INDENTURE AND </w:t>
      </w:r>
      <w:r w:rsidRPr="003A7A47">
        <w:rPr>
          <w:kern w:val="32"/>
        </w:rPr>
        <w:t xml:space="preserve">WILL </w:t>
      </w:r>
      <w:r w:rsidRPr="000A2DF2">
        <w:rPr>
          <w:kern w:val="32"/>
        </w:rPr>
        <w:lastRenderedPageBreak/>
        <w:t>BE REQUIRED TO MAKE THE APPLICABLE REPRESENTATIONS AND AGREEMENTS REFERRED TO IN THE INDENTURE.</w:t>
      </w:r>
    </w:p>
    <w:p w:rsidRPr="003A7A47" w:rsidR="002F5215" w:rsidP="002F5215" w:rsidRDefault="002F5215">
      <w:pPr>
        <w:pStyle w:val="BodyText"/>
        <w:ind w:firstLine="1440"/>
        <w:jc w:val="both"/>
        <w:rPr>
          <w:kern w:val="32"/>
        </w:rPr>
      </w:pPr>
      <w:r w:rsidRPr="003A7A47">
        <w:rPr>
          <w:kern w:val="32"/>
        </w:rPr>
        <w:t xml:space="preserve">ANY TRANSFER OF THIS NOTE IN VIOLATION OF THE FOREGOING WILL BE OF NO FORCE AND EFFECT AND WILL BE VOID AB INITIO AND WILL NOT OPERATE TO TRANSFER ANY RIGHTS </w:t>
      </w:r>
      <w:r>
        <w:rPr>
          <w:kern w:val="32"/>
        </w:rPr>
        <w:t>TO ANY PERSON CAUSING SUCH VIOLATION</w:t>
      </w:r>
      <w:r w:rsidRPr="003A7A47">
        <w:rPr>
          <w:kern w:val="32"/>
        </w:rPr>
        <w:t>, NOTWITHSTANDING ANY INSTRUCTIONS TO THE CONTRARY TO THE MASTER ISSUER, THE TRUSTEE OR ANY INTERMEDIARY.</w:t>
      </w:r>
    </w:p>
    <w:p w:rsidRPr="003A7A47" w:rsidR="002F5215" w:rsidP="002F5215" w:rsidRDefault="002F5215">
      <w:pPr>
        <w:pStyle w:val="BodyText"/>
        <w:ind w:firstLine="1440"/>
        <w:jc w:val="both"/>
        <w:rPr>
          <w:kern w:val="32"/>
        </w:rPr>
      </w:pPr>
      <w:r w:rsidRPr="003A7A47">
        <w:rPr>
          <w:kern w:val="32"/>
        </w:rPr>
        <w:t>IF THIS NOTE WAS ACQUIRED IN THE UNITED STATES, AND THE HOLDER IS DETERMINED TO BE A COMPETITOR OR NOT TO HAVE BEEN A QUALIFIED INSTITUTIONAL BUYER AT THE TIME OF ACQUISITION OF THIS NOTE, THE MASTER ISSUER HAS THE RIGHT TO REQUIRE SUCH HOLDER TO SELL THIS NOTE TO A PURCHASER WHO IS A QUALIFIED INSTITUTIONAL BUYER</w:t>
      </w:r>
      <w:r>
        <w:rPr>
          <w:kern w:val="32"/>
        </w:rPr>
        <w:t xml:space="preserve"> AND NOT A COMPETITOR</w:t>
      </w:r>
      <w:r w:rsidRPr="003A7A47">
        <w:rPr>
          <w:kern w:val="32"/>
        </w:rPr>
        <w:t>.  THE MASTER ISSUER ALSO HAS THE RIGHT TO REFUSE TO HONOR A TRANSFER TO A PERSON WHO IS NOT A QUALIFIED INSTITUTIONAL BUYER OR WHO IS A COMPETITOR.</w:t>
      </w:r>
    </w:p>
    <w:p w:rsidR="002F5215" w:rsidP="002F5215" w:rsidRDefault="002F5215">
      <w:pPr>
        <w:pStyle w:val="BodyIndent"/>
        <w:spacing w:after="120"/>
        <w:ind w:left="0" w:firstLine="1440"/>
        <w:jc w:val="both"/>
      </w:pPr>
      <w:r w:rsidRPr="003A7A47">
        <w:rPr>
          <w:kern w:val="32"/>
        </w:rPr>
        <w:t>IF THIS NOTE WAS ACQUIRED OUTSIDE THE UNITED STATES, AND THE HOLDER IS DETER</w:t>
      </w:r>
      <w:r>
        <w:rPr>
          <w:kern w:val="32"/>
        </w:rPr>
        <w:t xml:space="preserve">MINED TO </w:t>
      </w:r>
      <w:r w:rsidRPr="003A7A47">
        <w:rPr>
          <w:kern w:val="32"/>
        </w:rPr>
        <w:t>HAVE BEEN A “U.S. PERSON” AT THE TIME OF ACQUISITION OF THIS NOTE, THE MASTER ISSUER HAS THE RIGHT TO REQUIRE SUCH HOLDER TO SELL THIS NOTE TO A PURCHASER WHO IS NOT A “U.S. PERSON”</w:t>
      </w:r>
      <w:r>
        <w:rPr>
          <w:kern w:val="32"/>
        </w:rPr>
        <w:t xml:space="preserve"> AND WHO IS NOT A COMPETITOR.</w:t>
      </w:r>
      <w:r w:rsidRPr="003A7A47">
        <w:rPr>
          <w:kern w:val="32"/>
        </w:rPr>
        <w:t xml:space="preserve">  THE MASTER ISSUER ALSO HAS THE RIGHT TO REFUSE TO HONOR A TRANSFER TO A PERSON WHO IS A “U.S. PERSON” OR WHO IS A COMPETITOR</w:t>
      </w:r>
      <w:r w:rsidRPr="003A7A47">
        <w:t>.</w:t>
      </w:r>
    </w:p>
    <w:p w:rsidRPr="000A2DF2" w:rsidR="002F5215" w:rsidP="002F5215" w:rsidRDefault="002F5215">
      <w:pPr>
        <w:spacing w:after="120"/>
        <w:ind w:firstLine="1440"/>
        <w:jc w:val="both"/>
        <w:rPr>
          <w:rFonts w:eastAsia="Times New Roman"/>
          <w:lang w:eastAsia="en-US"/>
        </w:rPr>
      </w:pPr>
      <w:r>
        <w:rPr>
          <w:kern w:val="32"/>
        </w:rPr>
        <w:t>BY ACCEPTING THIS NOTE, EACH PURCHASER COVENANTS THAT IT WILL NOT AT ANY TIME PRIOR TO THE DATE WHICH IS ONE (1) YEAR AND ONE (1) DAY AFTER THE PAYMENT IN FULL OF THE LATEST MATURING NOTE, INSTITUTE AGAINST, OR JOIN WITH ANY OTHER PERSON IN INSTITUTING AGAINST, ANY SECURITIZATION ENTITY ANY BANKRUPTCY, REORGANIZATION, ARRANGEMENT, INSOLVENCY OR LIQUIDATION PROCEEDINGS, OR OTHER PROCEEDINGS, UNDER ANY FEDERAL OR STATE BANKRUPTCY OR SIMILAR LAW</w:t>
      </w:r>
      <w:r w:rsidRPr="000A2DF2">
        <w:rPr>
          <w:rFonts w:eastAsia="Times New Roman"/>
          <w:lang w:eastAsia="en-US"/>
        </w:rPr>
        <w:t>.</w:t>
      </w:r>
    </w:p>
    <w:p w:rsidRPr="000A2DF2" w:rsidR="002F5215" w:rsidP="002F5215" w:rsidRDefault="002F5215">
      <w:pPr>
        <w:spacing w:after="120"/>
        <w:ind w:firstLine="1440"/>
        <w:jc w:val="both"/>
        <w:rPr>
          <w:rFonts w:eastAsia="Times New Roman"/>
          <w:lang w:eastAsia="en-US"/>
        </w:rPr>
      </w:pPr>
      <w:r w:rsidRPr="000A2DF2">
        <w:rPr>
          <w:rFonts w:eastAsia="Times New Roman"/>
          <w:kern w:val="32"/>
          <w:lang w:eastAsia="en-US"/>
        </w:rPr>
        <w:t>THIS NOTE IS A GLOBAL NOTE WITHIN THE MEANING OF THE INDENTURE HEREINAFTER REFERRED TO AND IS REGISTERED IN THE NAME OF THE DEPOSITORY TRUST COMPANY (“</w:t>
      </w:r>
      <w:r w:rsidRPr="000A2DF2">
        <w:rPr>
          <w:rFonts w:eastAsia="Times New Roman"/>
          <w:b/>
          <w:kern w:val="32"/>
          <w:lang w:eastAsia="en-US"/>
        </w:rPr>
        <w:t>DTC</w:t>
      </w:r>
      <w:r w:rsidRPr="000A2DF2">
        <w:rPr>
          <w:rFonts w:eastAsia="Times New Roman"/>
          <w:kern w:val="32"/>
          <w:lang w:eastAsia="en-US"/>
        </w:rPr>
        <w:t xml:space="preserve">”), A NEW YORK CORPORATION, 55 WATER STREET, NEW YORK, NEW YORK 10004, OR A NOMINEE THEREOF.  THIS NOTE MAY NOT BE EXCHANGED IN WHOLE OR IN PART FOR A SECURITY REGISTERED, AND NO TRANSFER OF THIS NOTE IN WHOLE OR IN PART MAY BE REGISTERED, IN THE NAME OF ANY PERSON OTHER THAN DTC OR A NOMINEE THEREOF, EXCEPT IN THE LIMITED CIRCUMSTANCES DESCRIBED IN THE INDENTURE.  UNLESS THIS NOTE IS PRESENTED BY AN AUTHORIZED REPRESENTATIVE OF DTC TO THE MASTER ISSUER OR THE NOTE REGISTRAR,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w:t>
      </w:r>
      <w:r w:rsidRPr="000A2DF2">
        <w:rPr>
          <w:rFonts w:eastAsia="Times New Roman"/>
          <w:kern w:val="32"/>
          <w:lang w:eastAsia="en-US"/>
        </w:rPr>
        <w:lastRenderedPageBreak/>
        <w:t>PERSON IS WRONGFUL BECAUSE THE REGISTERED OWNER, CEDE &amp; CO., HAS AN INTEREST HEREIN</w:t>
      </w:r>
      <w:r w:rsidRPr="000A2DF2">
        <w:rPr>
          <w:rFonts w:eastAsia="Times New Roman"/>
          <w:lang w:eastAsia="en-US"/>
        </w:rPr>
        <w:t>.</w:t>
      </w:r>
    </w:p>
    <w:p w:rsidRPr="000A2DF2" w:rsidR="002F5215" w:rsidP="002F5215" w:rsidRDefault="002F5215">
      <w:pPr>
        <w:spacing w:before="240" w:after="240"/>
        <w:ind w:firstLine="1440"/>
        <w:jc w:val="both"/>
        <w:rPr>
          <w:lang w:val="x-none" w:bidi="he-IL"/>
        </w:rPr>
      </w:pPr>
      <w:r w:rsidRPr="000A2DF2">
        <w:rPr>
          <w:lang w:val="x-none" w:bidi="he-IL"/>
        </w:rPr>
        <w:br w:type="page"/>
      </w:r>
      <w:r w:rsidRPr="000A2DF2">
        <w:rPr>
          <w:lang w:val="x-none" w:bidi="he-IL"/>
        </w:rPr>
        <w:lastRenderedPageBreak/>
        <w:t>THE PRINCIPAL OF THIS NOTE IS PAYABLE AS SET FORTH HEREIN.  ACCORDINGLY, THE OUTSTANDING PRINCIPAL AMOUNT OF THIS NOTE AT ANY TIME MAY BE LESS THAN THE AMOUNT SHOWN ON THE FACE HEREOF.  ANY PERSON ACQUIRING THIS NOTE MAY ASCERTAIN ITS CURRENT PRINCIPAL AMOUNT BY INQUIRY OF THE TRUSTEE.</w:t>
      </w:r>
    </w:p>
    <w:p w:rsidRPr="000A2DF2" w:rsidR="002F5215" w:rsidP="002F5215" w:rsidRDefault="002F5215">
      <w:pPr>
        <w:keepNext/>
        <w:keepLines/>
        <w:spacing w:before="240" w:after="240"/>
        <w:jc w:val="center"/>
        <w:rPr>
          <w:lang w:val="x-none" w:bidi="he-IL"/>
        </w:rPr>
      </w:pPr>
      <w:r w:rsidRPr="000A2DF2">
        <w:rPr>
          <w:lang w:val="x-none" w:bidi="he-IL"/>
        </w:rPr>
        <w:t xml:space="preserve">FORM OF PERMANENT REGULATION S GLOBAL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w:t>
      </w:r>
    </w:p>
    <w:p w:rsidRPr="00003C04" w:rsidR="002F5215" w:rsidP="002F5215" w:rsidRDefault="002F5215">
      <w:pPr>
        <w:spacing w:before="240" w:after="240"/>
        <w:rPr>
          <w:lang w:bidi="he-IL"/>
        </w:rPr>
      </w:pPr>
      <w:r w:rsidRPr="000A2DF2">
        <w:rPr>
          <w:lang w:val="x-none" w:bidi="he-IL"/>
        </w:rPr>
        <w:t>No. U-</w:t>
      </w:r>
      <w:r w:rsidRPr="000A2DF2">
        <w:rPr>
          <w:lang w:val="x-none" w:bidi="he-IL"/>
        </w:rPr>
        <w:tab/>
      </w:r>
      <w:r>
        <w:t>[__]</w:t>
      </w:r>
      <w:r w:rsidRPr="000A2DF2">
        <w:rPr>
          <w:lang w:val="x-none" w:bidi="he-IL"/>
        </w:rPr>
        <w:tab/>
      </w:r>
      <w:r w:rsidRPr="000A2DF2">
        <w:rPr>
          <w:lang w:val="x-none" w:bidi="he-IL"/>
        </w:rPr>
        <w:tab/>
      </w:r>
      <w:r w:rsidRPr="000A2DF2">
        <w:rPr>
          <w:lang w:val="x-none" w:bidi="he-IL"/>
        </w:rPr>
        <w:tab/>
      </w:r>
      <w:r w:rsidRPr="000A2DF2">
        <w:rPr>
          <w:lang w:val="x-none" w:bidi="he-IL"/>
        </w:rPr>
        <w:tab/>
      </w:r>
      <w:r w:rsidRPr="000A2DF2">
        <w:rPr>
          <w:lang w:val="x-none" w:bidi="he-IL"/>
        </w:rPr>
        <w:tab/>
      </w:r>
      <w:r w:rsidRPr="000A2DF2">
        <w:rPr>
          <w:lang w:val="x-none" w:bidi="he-IL"/>
        </w:rPr>
        <w:tab/>
      </w:r>
      <w:r w:rsidRPr="000A2DF2">
        <w:rPr>
          <w:lang w:val="x-none" w:bidi="he-IL"/>
        </w:rPr>
        <w:tab/>
      </w:r>
      <w:r w:rsidRPr="000A2DF2">
        <w:rPr>
          <w:lang w:val="x-none" w:bidi="he-IL"/>
        </w:rPr>
        <w:tab/>
        <w:t>up to $</w:t>
      </w:r>
      <w:r>
        <w:t>[____________]</w:t>
      </w:r>
    </w:p>
    <w:p w:rsidRPr="000A2DF2" w:rsidR="002F5215" w:rsidP="002F5215" w:rsidRDefault="002F5215">
      <w:pPr>
        <w:keepNext/>
        <w:keepLines/>
        <w:spacing w:before="240" w:after="240"/>
        <w:jc w:val="center"/>
        <w:rPr>
          <w:lang w:val="x-none" w:bidi="he-IL"/>
        </w:rPr>
      </w:pPr>
      <w:r w:rsidRPr="000A2DF2">
        <w:rPr>
          <w:lang w:val="x-none" w:bidi="he-IL"/>
        </w:rPr>
        <w:t>SEE REVERSE FOR CERTAIN CONDITIONS</w:t>
      </w:r>
    </w:p>
    <w:p w:rsidRPr="000A2DF2" w:rsidR="002F5215" w:rsidP="002F5215" w:rsidRDefault="002F5215">
      <w:pPr>
        <w:ind w:firstLine="1440"/>
        <w:jc w:val="right"/>
        <w:rPr>
          <w:lang w:val="x-none" w:bidi="he-IL"/>
        </w:rPr>
      </w:pPr>
      <w:r w:rsidRPr="000A2DF2">
        <w:rPr>
          <w:lang w:val="x-none" w:bidi="he-IL"/>
        </w:rPr>
        <w:t xml:space="preserve">CUSIP Number: </w:t>
      </w:r>
      <w:r>
        <w:t>[____________]</w:t>
      </w:r>
      <w:r w:rsidRPr="000A2DF2">
        <w:rPr>
          <w:lang w:val="x-none" w:bidi="he-IL"/>
        </w:rPr>
        <w:br/>
        <w:t xml:space="preserve">ISIN Number: </w:t>
      </w:r>
      <w:r>
        <w:t>[____________]</w:t>
      </w:r>
      <w:r w:rsidRPr="000A2DF2">
        <w:rPr>
          <w:lang w:val="x-none" w:bidi="he-IL"/>
        </w:rPr>
        <w:br/>
      </w:r>
      <w:r w:rsidRPr="000A2DF2">
        <w:rPr>
          <w:color w:val="000000"/>
          <w:w w:val="0"/>
          <w:lang w:val="x-none" w:bidi="he-IL"/>
        </w:rPr>
        <w:t xml:space="preserve">Common Code: </w:t>
      </w:r>
      <w:r>
        <w:t>[____________]</w:t>
      </w:r>
    </w:p>
    <w:p w:rsidRPr="000A2DF2" w:rsidR="002F5215" w:rsidP="002F5215" w:rsidRDefault="002F5215">
      <w:pPr>
        <w:keepNext/>
        <w:keepLines/>
        <w:spacing w:before="240" w:after="240"/>
        <w:jc w:val="center"/>
        <w:rPr>
          <w:lang w:val="x-none" w:bidi="he-IL"/>
        </w:rPr>
      </w:pPr>
      <w:r>
        <w:rPr>
          <w:lang w:bidi="he-IL"/>
        </w:rPr>
        <w:t>PLANET FITNESS MASTER ISSUER LLC</w:t>
      </w:r>
      <w:r w:rsidRPr="000A2DF2">
        <w:rPr>
          <w:lang w:val="x-none" w:bidi="he-IL"/>
        </w:rPr>
        <w:t xml:space="preserve"> </w:t>
      </w:r>
    </w:p>
    <w:p w:rsidRPr="000A2DF2" w:rsidR="002F5215" w:rsidP="002F5215" w:rsidRDefault="002F5215">
      <w:pPr>
        <w:keepNext/>
        <w:keepLines/>
        <w:spacing w:before="240" w:after="240"/>
        <w:jc w:val="center"/>
        <w:rPr>
          <w:lang w:val="x-none" w:bidi="he-IL"/>
        </w:rPr>
      </w:pPr>
      <w:r w:rsidRPr="000A2DF2">
        <w:rPr>
          <w:lang w:val="x-none" w:bidi="he-IL"/>
        </w:rPr>
        <w:t xml:space="preserve">SERIES </w:t>
      </w:r>
      <w:r w:rsidR="00500447">
        <w:rPr>
          <w:lang w:val="x-none" w:bidi="he-IL"/>
        </w:rPr>
        <w:t>2022-1</w:t>
      </w:r>
      <w:r w:rsidRPr="000D4F9F">
        <w:rPr>
          <w:lang w:val="x-none" w:bidi="he-IL"/>
        </w:rPr>
        <w:t xml:space="preserve"> </w:t>
      </w:r>
      <w:r w:rsidR="00B65887">
        <w:t>4.008</w:t>
      </w:r>
      <w:r w:rsidRPr="000D4F9F">
        <w:rPr>
          <w:lang w:val="x-none" w:bidi="he-IL"/>
        </w:rPr>
        <w:t>% FIXED</w:t>
      </w:r>
      <w:r w:rsidRPr="000A2DF2">
        <w:rPr>
          <w:lang w:val="x-none" w:bidi="he-IL"/>
        </w:rPr>
        <w:t xml:space="preserve"> RATE SE</w:t>
      </w:r>
      <w:r>
        <w:rPr>
          <w:lang w:val="x-none" w:bidi="he-IL"/>
        </w:rPr>
        <w:t xml:space="preserve">NIOR SECURED NOTES, CLASS </w:t>
      </w:r>
      <w:r w:rsidR="006042B8">
        <w:rPr>
          <w:lang w:val="x-none" w:bidi="he-IL"/>
        </w:rPr>
        <w:t>A-2-II</w:t>
      </w:r>
    </w:p>
    <w:p w:rsidRPr="000A2DF2" w:rsidR="002F5215" w:rsidP="002F5215" w:rsidRDefault="002F5215">
      <w:pPr>
        <w:spacing w:before="240" w:after="240"/>
        <w:ind w:firstLine="1440"/>
        <w:jc w:val="both"/>
        <w:rPr>
          <w:lang w:val="x-none" w:bidi="he-IL"/>
        </w:rPr>
      </w:pPr>
      <w:r>
        <w:rPr>
          <w:lang w:bidi="he-IL"/>
        </w:rPr>
        <w:t>PLANET FITNESS MASTER ISSUER LLC</w:t>
      </w:r>
      <w:r w:rsidRPr="000A2DF2">
        <w:rPr>
          <w:lang w:val="x-none" w:bidi="he-IL"/>
        </w:rPr>
        <w:t>, a limited liability company formed under the laws of the State of Delaware (herein referred to as the “</w:t>
      </w:r>
      <w:r w:rsidRPr="000A2DF2">
        <w:rPr>
          <w:bCs/>
          <w:u w:val="single"/>
          <w:lang w:val="x-none" w:bidi="he-IL"/>
        </w:rPr>
        <w:t>Master Issuer</w:t>
      </w:r>
      <w:r w:rsidRPr="000A2DF2">
        <w:rPr>
          <w:lang w:val="x-none" w:bidi="he-IL"/>
        </w:rPr>
        <w:t>”), for value received, hereby promise</w:t>
      </w:r>
      <w:r w:rsidRPr="000A2DF2">
        <w:rPr>
          <w:lang w:bidi="he-IL"/>
        </w:rPr>
        <w:t>s</w:t>
      </w:r>
      <w:r w:rsidRPr="000A2DF2">
        <w:rPr>
          <w:lang w:val="x-none" w:bidi="he-IL"/>
        </w:rPr>
        <w:t xml:space="preserve"> to pay to CEDE &amp; CO. or registered assigns, up to the principal sum of </w:t>
      </w:r>
      <w:r>
        <w:t>[____________]</w:t>
      </w:r>
      <w:r>
        <w:rPr>
          <w:lang w:bidi="he-IL"/>
        </w:rPr>
        <w:t xml:space="preserve"> </w:t>
      </w:r>
      <w:r>
        <w:rPr>
          <w:lang w:val="x-none" w:bidi="he-IL"/>
        </w:rPr>
        <w:t>DOLLARS ($</w:t>
      </w:r>
      <w:r>
        <w:t>[____________]</w:t>
      </w:r>
      <w:r w:rsidRPr="000A2DF2">
        <w:rPr>
          <w:lang w:val="x-none" w:bidi="he-IL"/>
        </w:rPr>
        <w:t xml:space="preserve">) as provided below and in the Indenture referred to herein.  Payments of principal shall be payable in the amounts and at the times set forth in the Indenture described herein; </w:t>
      </w:r>
      <w:r w:rsidRPr="000A2DF2">
        <w:rPr>
          <w:u w:val="single"/>
          <w:lang w:val="x-none" w:bidi="he-IL"/>
        </w:rPr>
        <w:t>provided</w:t>
      </w:r>
      <w:r w:rsidRPr="000A2DF2">
        <w:rPr>
          <w:lang w:val="x-none" w:bidi="he-IL"/>
        </w:rPr>
        <w:t xml:space="preserve">, </w:t>
      </w:r>
      <w:r w:rsidRPr="000A2DF2">
        <w:rPr>
          <w:u w:val="single"/>
          <w:lang w:val="x-none" w:bidi="he-IL"/>
        </w:rPr>
        <w:t>however</w:t>
      </w:r>
      <w:r w:rsidRPr="000A2DF2">
        <w:rPr>
          <w:lang w:val="x-none" w:bidi="he-IL"/>
        </w:rPr>
        <w:t xml:space="preserve">, that the entire unpaid principal amount of this Note shall be due on the Quarterly Payment Date occurring in </w:t>
      </w:r>
      <w:r w:rsidR="00B209D2">
        <w:t>December 2051</w:t>
      </w:r>
      <w:r>
        <w:t xml:space="preserve"> </w:t>
      </w:r>
      <w:r w:rsidRPr="000A2DF2">
        <w:rPr>
          <w:lang w:val="x-none" w:bidi="he-IL"/>
        </w:rPr>
        <w:t>(the “</w:t>
      </w:r>
      <w:r>
        <w:rPr>
          <w:bCs/>
          <w:u w:val="single"/>
          <w:lang w:val="x-none" w:bidi="he-IL"/>
        </w:rPr>
        <w:t xml:space="preserve">Series </w:t>
      </w:r>
      <w:r w:rsidR="00500447">
        <w:rPr>
          <w:bCs/>
          <w:u w:val="single"/>
          <w:lang w:val="x-none" w:bidi="he-IL"/>
        </w:rPr>
        <w:t>2022-1</w:t>
      </w:r>
      <w:r>
        <w:rPr>
          <w:bCs/>
          <w:u w:val="single"/>
          <w:lang w:bidi="he-IL"/>
        </w:rPr>
        <w:t xml:space="preserve"> Class </w:t>
      </w:r>
      <w:r w:rsidR="006042B8">
        <w:rPr>
          <w:bCs/>
          <w:u w:val="single"/>
          <w:lang w:bidi="he-IL"/>
        </w:rPr>
        <w:t>A-2-II</w:t>
      </w:r>
      <w:r>
        <w:rPr>
          <w:bCs/>
          <w:u w:val="single"/>
          <w:lang w:val="x-none" w:bidi="he-IL"/>
        </w:rPr>
        <w:t xml:space="preserve"> Legal Final </w:t>
      </w:r>
      <w:r w:rsidRPr="000A2DF2">
        <w:rPr>
          <w:bCs/>
          <w:u w:val="single"/>
          <w:lang w:val="x-none" w:bidi="he-IL"/>
        </w:rPr>
        <w:t>Maturity Date</w:t>
      </w:r>
      <w:r w:rsidRPr="000A2DF2">
        <w:rPr>
          <w:lang w:val="x-none" w:bidi="he-IL"/>
        </w:rPr>
        <w:t xml:space="preserve">”).  The Master Issuer will pay interest on this Permanent Regulation S Global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 (this “</w:t>
      </w:r>
      <w:r w:rsidRPr="000A2DF2">
        <w:rPr>
          <w:bCs/>
          <w:u w:val="single"/>
          <w:lang w:val="x-none" w:bidi="he-IL"/>
        </w:rPr>
        <w:t>Note</w:t>
      </w:r>
      <w:r w:rsidRPr="000A2DF2">
        <w:rPr>
          <w:lang w:val="x-none" w:bidi="he-IL"/>
        </w:rPr>
        <w:t xml:space="preserve">”) at the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 Rate for each Interest Accrual Period in accordance with the terms of the Indenture.  Such interest will be payable in arrears on each Quarterly Pay</w:t>
      </w:r>
      <w:r>
        <w:rPr>
          <w:lang w:val="x-none" w:bidi="he-IL"/>
        </w:rPr>
        <w:t>ment Date, which will be on the 5</w:t>
      </w:r>
      <w:r w:rsidRPr="0060685F">
        <w:rPr>
          <w:vertAlign w:val="superscript"/>
          <w:lang w:val="x-none" w:bidi="he-IL"/>
        </w:rPr>
        <w:t>th</w:t>
      </w:r>
      <w:r>
        <w:rPr>
          <w:lang w:val="x-none" w:bidi="he-IL"/>
        </w:rPr>
        <w:t xml:space="preserve"> </w:t>
      </w:r>
      <w:r w:rsidRPr="000A2DF2">
        <w:rPr>
          <w:rFonts w:eastAsia="Bookman Old Style"/>
          <w:szCs w:val="20"/>
          <w:lang w:val="x-none" w:bidi="he-IL"/>
        </w:rPr>
        <w:t xml:space="preserve">day </w:t>
      </w:r>
      <w:r w:rsidRPr="000A2DF2">
        <w:rPr>
          <w:lang w:val="x-none" w:bidi="he-IL"/>
        </w:rPr>
        <w:t xml:space="preserve">(or, if such </w:t>
      </w:r>
      <w:r w:rsidRPr="000A2DF2">
        <w:rPr>
          <w:rFonts w:eastAsia="Bookman Old Style"/>
          <w:szCs w:val="20"/>
          <w:lang w:bidi="he-IL"/>
        </w:rPr>
        <w:t>date</w:t>
      </w:r>
      <w:r w:rsidRPr="000A2DF2">
        <w:rPr>
          <w:rFonts w:eastAsia="Bookman Old Style"/>
          <w:szCs w:val="20"/>
          <w:lang w:val="x-none" w:bidi="he-IL"/>
        </w:rPr>
        <w:t xml:space="preserve"> </w:t>
      </w:r>
      <w:r w:rsidRPr="000A2DF2">
        <w:rPr>
          <w:lang w:val="x-none" w:bidi="he-IL"/>
        </w:rPr>
        <w:t xml:space="preserve">is not a Business Day, the next succeeding Business Day) </w:t>
      </w:r>
      <w:r w:rsidRPr="000A2DF2">
        <w:rPr>
          <w:rFonts w:eastAsia="Bookman Old Style"/>
          <w:szCs w:val="20"/>
          <w:lang w:val="x-none" w:bidi="he-IL"/>
        </w:rPr>
        <w:t xml:space="preserve">of each </w:t>
      </w:r>
      <w:r w:rsidRPr="000A2DF2">
        <w:rPr>
          <w:rFonts w:eastAsia="Bookman Old Style"/>
          <w:szCs w:val="20"/>
          <w:lang w:bidi="he-IL"/>
        </w:rPr>
        <w:t>March</w:t>
      </w:r>
      <w:r w:rsidRPr="000A2DF2">
        <w:rPr>
          <w:rFonts w:eastAsia="Bookman Old Style"/>
          <w:szCs w:val="20"/>
          <w:lang w:val="x-none" w:bidi="he-IL"/>
        </w:rPr>
        <w:t xml:space="preserve">, </w:t>
      </w:r>
      <w:r w:rsidRPr="000A2DF2">
        <w:rPr>
          <w:rFonts w:eastAsia="Bookman Old Style"/>
          <w:szCs w:val="20"/>
          <w:lang w:bidi="he-IL"/>
        </w:rPr>
        <w:t>June</w:t>
      </w:r>
      <w:r w:rsidRPr="000A2DF2">
        <w:rPr>
          <w:rFonts w:eastAsia="Bookman Old Style"/>
          <w:szCs w:val="20"/>
          <w:lang w:val="x-none" w:bidi="he-IL"/>
        </w:rPr>
        <w:t xml:space="preserve">, </w:t>
      </w:r>
      <w:r w:rsidRPr="000A2DF2">
        <w:rPr>
          <w:rFonts w:eastAsia="Bookman Old Style"/>
          <w:szCs w:val="20"/>
          <w:lang w:bidi="he-IL"/>
        </w:rPr>
        <w:t>September</w:t>
      </w:r>
      <w:r w:rsidRPr="000A2DF2">
        <w:rPr>
          <w:rFonts w:eastAsia="Bookman Old Style"/>
          <w:szCs w:val="20"/>
          <w:lang w:val="x-none" w:bidi="he-IL"/>
        </w:rPr>
        <w:t xml:space="preserve"> and </w:t>
      </w:r>
      <w:r w:rsidRPr="000A2DF2">
        <w:rPr>
          <w:rFonts w:eastAsia="Bookman Old Style"/>
          <w:szCs w:val="20"/>
          <w:lang w:bidi="he-IL"/>
        </w:rPr>
        <w:t>December</w:t>
      </w:r>
      <w:r w:rsidRPr="000A2DF2">
        <w:rPr>
          <w:lang w:val="x-none" w:bidi="he-IL"/>
        </w:rPr>
        <w:t xml:space="preserve">, commencing </w:t>
      </w:r>
      <w:r w:rsidRPr="000A2DF2">
        <w:rPr>
          <w:lang w:bidi="he-IL"/>
        </w:rPr>
        <w:t xml:space="preserve">on </w:t>
      </w:r>
      <w:r w:rsidR="003D387C">
        <w:rPr>
          <w:lang w:bidi="he-IL"/>
        </w:rPr>
        <w:t>June 5, 2022</w:t>
      </w:r>
      <w:r w:rsidRPr="000A2DF2">
        <w:rPr>
          <w:lang w:bidi="he-IL"/>
        </w:rPr>
        <w:t xml:space="preserve"> </w:t>
      </w:r>
      <w:r w:rsidRPr="000A2DF2">
        <w:rPr>
          <w:lang w:val="x-none" w:bidi="he-IL"/>
        </w:rPr>
        <w:t>(each, a “</w:t>
      </w:r>
      <w:r w:rsidRPr="000A2DF2">
        <w:rPr>
          <w:bCs/>
          <w:u w:val="single"/>
          <w:lang w:val="x-none" w:bidi="he-IL"/>
        </w:rPr>
        <w:t>Quarterly Payment Date</w:t>
      </w:r>
      <w:r w:rsidRPr="000A2DF2">
        <w:rPr>
          <w:lang w:val="x-none" w:bidi="he-IL"/>
        </w:rPr>
        <w:t xml:space="preserve">”).  Such interest will accrue for each Quarterly Payment Date with respect to (i) initially, the period from and including </w:t>
      </w:r>
      <w:r w:rsidRPr="000A2DF2">
        <w:rPr>
          <w:lang w:bidi="he-IL"/>
        </w:rPr>
        <w:t>the Closing Date</w:t>
      </w:r>
      <w:r w:rsidRPr="000A2DF2">
        <w:rPr>
          <w:lang w:val="x-none" w:bidi="he-IL"/>
        </w:rPr>
        <w:t xml:space="preserve"> to but excluding </w:t>
      </w:r>
      <w:r w:rsidR="003D387C">
        <w:rPr>
          <w:lang w:bidi="he-IL"/>
        </w:rPr>
        <w:t>June 5, 2022</w:t>
      </w:r>
      <w:r w:rsidRPr="000A2DF2">
        <w:rPr>
          <w:lang w:val="x-none" w:bidi="he-IL"/>
        </w:rPr>
        <w:t xml:space="preserve"> and (ii) thereafter, the period from and including the </w:t>
      </w:r>
      <w:r>
        <w:rPr>
          <w:lang w:bidi="he-IL"/>
        </w:rPr>
        <w:t>5</w:t>
      </w:r>
      <w:r w:rsidRPr="000A2DF2">
        <w:rPr>
          <w:vertAlign w:val="superscript"/>
          <w:lang w:val="x-none" w:bidi="he-IL"/>
        </w:rPr>
        <w:t>th</w:t>
      </w:r>
      <w:r w:rsidRPr="000A2DF2">
        <w:rPr>
          <w:lang w:val="x-none" w:bidi="he-IL"/>
        </w:rPr>
        <w:t xml:space="preserve"> day of the calendar month in which the immediately preceding Quarterly Payment Date occurred to but excluding the </w:t>
      </w:r>
      <w:r>
        <w:rPr>
          <w:lang w:bidi="he-IL"/>
        </w:rPr>
        <w:t>5</w:t>
      </w:r>
      <w:r w:rsidRPr="000A2DF2">
        <w:rPr>
          <w:vertAlign w:val="superscript"/>
          <w:lang w:val="x-none" w:bidi="he-IL"/>
        </w:rPr>
        <w:t>th</w:t>
      </w:r>
      <w:r w:rsidRPr="000A2DF2">
        <w:rPr>
          <w:lang w:val="x-none" w:bidi="he-IL"/>
        </w:rPr>
        <w:t xml:space="preserve"> day of the calendar month that includes the then-current Quarterly Payment Date (each, an “</w:t>
      </w:r>
      <w:r w:rsidRPr="000A2DF2">
        <w:rPr>
          <w:bCs/>
          <w:u w:val="single"/>
          <w:lang w:val="x-none" w:bidi="he-IL"/>
        </w:rPr>
        <w:t>Interest Accrual Period</w:t>
      </w:r>
      <w:r w:rsidRPr="000A2DF2">
        <w:rPr>
          <w:lang w:val="x-none" w:bidi="he-IL"/>
        </w:rPr>
        <w:t xml:space="preserve">”).  Interest with respect to the Notes (and interest on any defaulted payments of interest or principal) will be computed on the basis of a 360-day year consisting of twelve 30-day months.  In addition, under the circumstances set forth in the Indenture, the Master Issuer shall also pay Series </w:t>
      </w:r>
      <w:r w:rsidR="00500447">
        <w:rPr>
          <w:lang w:val="x-none" w:bidi="he-IL"/>
        </w:rPr>
        <w:t>2022-1</w:t>
      </w:r>
      <w:r w:rsidRPr="000A2DF2">
        <w:rPr>
          <w:lang w:val="x-none" w:bidi="he-IL"/>
        </w:rPr>
        <w:t xml:space="preserve"> Class </w:t>
      </w:r>
      <w:r w:rsidR="006042B8">
        <w:rPr>
          <w:lang w:val="x-none" w:bidi="he-IL"/>
        </w:rPr>
        <w:t>A-2-II</w:t>
      </w:r>
      <w:r w:rsidRPr="000A2DF2">
        <w:rPr>
          <w:lang w:val="x-none" w:bidi="he-IL"/>
        </w:rPr>
        <w:t xml:space="preserve"> Quarterly Post-ARD Contingent Interest </w:t>
      </w:r>
      <w:r>
        <w:rPr>
          <w:lang w:bidi="he-IL"/>
        </w:rPr>
        <w:t>on this Note at the rate set forth in the Indenture</w:t>
      </w:r>
      <w:r w:rsidRPr="000A2DF2">
        <w:rPr>
          <w:lang w:val="x-none" w:bidi="he-IL"/>
        </w:rPr>
        <w:t>, and such contingent interest shall be computed and shall be payable in the amounts and at the times set forth in the Indenture.</w:t>
      </w:r>
    </w:p>
    <w:p w:rsidRPr="000A2DF2" w:rsidR="002F5215" w:rsidP="002F5215" w:rsidRDefault="002F5215">
      <w:pPr>
        <w:spacing w:before="240" w:after="240"/>
        <w:ind w:firstLine="1440"/>
        <w:jc w:val="both"/>
        <w:rPr>
          <w:lang w:val="x-none" w:bidi="he-IL"/>
        </w:rPr>
      </w:pPr>
      <w:r w:rsidRPr="000A2DF2">
        <w:rPr>
          <w:lang w:val="x-none" w:bidi="he-IL"/>
        </w:rPr>
        <w:t xml:space="preserve">The principal of and interest on this Note are payable in such coin or currency of the United States of America as at the time of payment is legal tender for payment of public and </w:t>
      </w:r>
      <w:r w:rsidRPr="000A2DF2">
        <w:rPr>
          <w:lang w:val="x-none" w:bidi="he-IL"/>
        </w:rPr>
        <w:lastRenderedPageBreak/>
        <w:t>private debts.  All payments made by the Master Issuer with respect to this Note shall be applied as provided in the Indenture.</w:t>
      </w:r>
    </w:p>
    <w:p w:rsidRPr="000A2DF2" w:rsidR="002F5215" w:rsidP="002F5215" w:rsidRDefault="002F5215">
      <w:pPr>
        <w:spacing w:before="240" w:after="240"/>
        <w:ind w:firstLine="1440"/>
        <w:jc w:val="both"/>
        <w:rPr>
          <w:lang w:val="x-none" w:bidi="he-IL"/>
        </w:rPr>
      </w:pPr>
      <w:r w:rsidRPr="000A2DF2">
        <w:rPr>
          <w:lang w:val="x-none" w:bidi="he-IL"/>
        </w:rPr>
        <w:t>This Note is subject to mandatory and optional prepayment as set forth in the Indenture.</w:t>
      </w:r>
    </w:p>
    <w:p w:rsidRPr="000A2DF2" w:rsidR="002F5215" w:rsidP="002F5215" w:rsidRDefault="002F5215">
      <w:pPr>
        <w:spacing w:before="240" w:after="240"/>
        <w:ind w:firstLine="1440"/>
        <w:jc w:val="both"/>
        <w:rPr>
          <w:lang w:val="x-none" w:bidi="he-IL"/>
        </w:rPr>
      </w:pPr>
      <w:r w:rsidRPr="000A2DF2">
        <w:rPr>
          <w:lang w:val="x-none" w:bidi="he-IL"/>
        </w:rPr>
        <w:t xml:space="preserve">Interests in this Note are exchangeable or transferable in whole or in part for interests in a Rule 144A Global Note; </w:t>
      </w:r>
      <w:r w:rsidRPr="000A2DF2">
        <w:rPr>
          <w:u w:val="single"/>
          <w:lang w:val="x-none" w:bidi="he-IL"/>
        </w:rPr>
        <w:t>provided</w:t>
      </w:r>
      <w:r w:rsidRPr="000A2DF2">
        <w:rPr>
          <w:lang w:val="x-none" w:bidi="he-IL"/>
        </w:rPr>
        <w:t xml:space="preserve"> that such transfer or exchange complies with the applicable provisions of the Indenture relating to the transfer of the Notes.  Interests in this Note in certain circumstances may also be exchangeable or transferable in whole but not in part for duly executed and issued registered Definitive Notes; </w:t>
      </w:r>
      <w:r w:rsidRPr="000A2DF2">
        <w:rPr>
          <w:u w:val="single"/>
          <w:lang w:val="x-none" w:bidi="he-IL"/>
        </w:rPr>
        <w:t>provided</w:t>
      </w:r>
      <w:r w:rsidRPr="000A2DF2">
        <w:rPr>
          <w:lang w:val="x-none" w:bidi="he-IL"/>
        </w:rPr>
        <w:t xml:space="preserve"> that such transfer or exchange complies with Section 2.8 of the Base Indenture and Section 4.2(c) of the Series </w:t>
      </w:r>
      <w:r w:rsidR="00500447">
        <w:rPr>
          <w:lang w:val="x-none" w:bidi="he-IL"/>
        </w:rPr>
        <w:t>2022-1</w:t>
      </w:r>
      <w:r w:rsidRPr="000A2DF2">
        <w:rPr>
          <w:lang w:val="x-none" w:bidi="he-IL"/>
        </w:rPr>
        <w:t xml:space="preserve"> Supplement.</w:t>
      </w:r>
    </w:p>
    <w:p w:rsidRPr="000A2DF2" w:rsidR="002F5215" w:rsidP="002F5215" w:rsidRDefault="002F5215">
      <w:pPr>
        <w:spacing w:before="240" w:after="240"/>
        <w:ind w:firstLine="1440"/>
        <w:jc w:val="both"/>
        <w:rPr>
          <w:lang w:val="x-none" w:bidi="he-IL"/>
        </w:rPr>
      </w:pPr>
      <w:r w:rsidRPr="000A2DF2">
        <w:rPr>
          <w:lang w:val="x-none" w:bidi="he-IL"/>
        </w:rPr>
        <w:t>Reference is made to the further provisions of this Note set forth on the reverse hereof, which shall have the same effect as though fully set forth on the face of this Note.  Although a summary of certain provisions of the Indenture is set forth below and on the reverse hereof and made a part hereof, this Note does not purport to summarize the Indenture and reference is made to the Indenture for information with respect to the interests, rights, benefits, obligations, proceeds and duties evidenced hereby and the rights, duties and obligations of the Master Issuer and the Trustee.  A copy of the Indenture may be requested from the Trustee by writing to the Trustee at: Citibank, N.A., 388 Greenwich Street, New York, NY 10013, Attention: Agency &amp; Trust –</w:t>
      </w:r>
      <w:r>
        <w:rPr>
          <w:lang w:bidi="he-IL"/>
        </w:rPr>
        <w:t xml:space="preserve"> Planet Fitness Master Issuer LLC</w:t>
      </w:r>
      <w:r w:rsidRPr="000A2DF2">
        <w:rPr>
          <w:lang w:val="x-none" w:bidi="he-IL"/>
        </w:rPr>
        <w:t>.  To the extent not defined herein, the capitalized terms used herein have the meanings ascribed to them in the Indenture</w:t>
      </w:r>
      <w:r w:rsidR="003F22C7">
        <w:t>. In the event of any inconsistency between the provisions of this Note and the Indenture, the provisions of the Indenture shall govern</w:t>
      </w:r>
      <w:r w:rsidRPr="000A2DF2">
        <w:rPr>
          <w:lang w:val="x-none" w:bidi="he-IL"/>
        </w:rPr>
        <w:t>.</w:t>
      </w:r>
    </w:p>
    <w:p w:rsidRPr="000A2DF2" w:rsidR="002F5215" w:rsidP="002F5215" w:rsidRDefault="002F5215">
      <w:pPr>
        <w:spacing w:before="240" w:after="240"/>
        <w:ind w:firstLine="1440"/>
        <w:jc w:val="both"/>
        <w:rPr>
          <w:lang w:val="x-none" w:bidi="he-IL"/>
        </w:rPr>
      </w:pPr>
      <w:r w:rsidRPr="000A2DF2">
        <w:rPr>
          <w:lang w:val="x-none" w:bidi="he-IL"/>
        </w:rPr>
        <w:t>Subject to the next following paragraph, the Master Issuer hereby certifies and declares</w:t>
      </w:r>
      <w:r w:rsidRPr="000A2DF2">
        <w:rPr>
          <w:lang w:bidi="he-IL"/>
        </w:rPr>
        <w:t xml:space="preserve"> </w:t>
      </w:r>
      <w:r w:rsidRPr="000A2DF2">
        <w:rPr>
          <w:lang w:val="x-none" w:bidi="he-IL"/>
        </w:rPr>
        <w:t>that all acts, conditions and things required to be done and performed and to have happened prior to the creation of this Note and to constitute it as the valid obligation of the Master Issuer enforceable in accordance with its terms, have been done and performed and have happened in due compliance with all applicable laws and in accordance with the terms of the Indenture.</w:t>
      </w:r>
    </w:p>
    <w:p w:rsidRPr="000A2DF2" w:rsidR="002F5215" w:rsidP="002F5215" w:rsidRDefault="002F5215">
      <w:pPr>
        <w:spacing w:before="240" w:after="240"/>
        <w:ind w:firstLine="1440"/>
        <w:jc w:val="both"/>
        <w:rPr>
          <w:lang w:val="x-none" w:bidi="he-IL"/>
        </w:rPr>
      </w:pPr>
      <w:r w:rsidRPr="000A2DF2">
        <w:rPr>
          <w:lang w:val="x-none" w:bidi="he-IL"/>
        </w:rPr>
        <w:t>Unless the certificate of authentication hereon has been executed by the Trustee whose name appears below by manual signature, this Note shall not be entitled to any benefit under the Indenture referred to on the reverse hereof, or be valid or obligatory for any purpose.</w:t>
      </w:r>
    </w:p>
    <w:p w:rsidRPr="000A2DF2" w:rsidR="002F5215" w:rsidP="002F5215" w:rsidRDefault="002F5215">
      <w:pPr>
        <w:keepNext/>
        <w:keepLines/>
        <w:spacing w:before="240" w:after="240"/>
        <w:jc w:val="center"/>
        <w:rPr>
          <w:lang w:val="x-none" w:bidi="he-IL"/>
        </w:rPr>
      </w:pPr>
      <w:r w:rsidRPr="000A2DF2">
        <w:rPr>
          <w:lang w:val="x-none" w:bidi="he-IL"/>
        </w:rPr>
        <w:t>[Remainder of page intentionally left blank]</w:t>
      </w:r>
    </w:p>
    <w:p w:rsidRPr="000A2DF2" w:rsidR="002F5215" w:rsidP="002F5215" w:rsidRDefault="002F5215">
      <w:pPr>
        <w:spacing w:before="240" w:after="240"/>
        <w:ind w:firstLine="1440"/>
        <w:rPr>
          <w:lang w:val="x-none" w:bidi="he-IL"/>
        </w:rPr>
      </w:pPr>
      <w:r w:rsidRPr="000A2DF2">
        <w:rPr>
          <w:lang w:val="x-none" w:bidi="he-IL"/>
        </w:rPr>
        <w:br w:type="page"/>
      </w:r>
      <w:r w:rsidRPr="000A2DF2">
        <w:rPr>
          <w:lang w:val="x-none" w:bidi="he-IL"/>
        </w:rPr>
        <w:lastRenderedPageBreak/>
        <w:t xml:space="preserve">IN WITNESS WHEREOF, </w:t>
      </w:r>
      <w:r w:rsidRPr="000A2DF2">
        <w:rPr>
          <w:lang w:bidi="he-IL"/>
        </w:rPr>
        <w:t>the Master Issuer</w:t>
      </w:r>
      <w:r w:rsidRPr="000A2DF2">
        <w:rPr>
          <w:lang w:val="x-none" w:bidi="he-IL"/>
        </w:rPr>
        <w:t xml:space="preserve"> has caused this instrument to be signed</w:t>
      </w:r>
      <w:r w:rsidRPr="000A2DF2">
        <w:rPr>
          <w:lang w:bidi="he-IL"/>
        </w:rPr>
        <w:t xml:space="preserve"> </w:t>
      </w:r>
      <w:r w:rsidRPr="000A2DF2">
        <w:rPr>
          <w:lang w:val="x-none" w:bidi="he-IL"/>
        </w:rPr>
        <w:t>by its Authorized Officer.</w:t>
      </w:r>
    </w:p>
    <w:p w:rsidRPr="000A2DF2" w:rsidR="002F5215" w:rsidP="002F5215" w:rsidRDefault="002F5215">
      <w:pPr>
        <w:spacing w:before="240" w:after="240"/>
        <w:rPr>
          <w:u w:val="single"/>
          <w:lang w:val="x-none" w:bidi="he-IL"/>
        </w:rPr>
      </w:pPr>
      <w:r w:rsidRPr="000A2DF2">
        <w:rPr>
          <w:lang w:val="x-none" w:bidi="he-IL"/>
        </w:rPr>
        <w:t xml:space="preserve">Date:  </w:t>
      </w:r>
      <w:r w:rsidRPr="000A2DF2">
        <w:rPr>
          <w:u w:val="single"/>
          <w:lang w:val="x-none" w:bidi="he-IL"/>
        </w:rPr>
        <w:tab/>
      </w:r>
      <w:r w:rsidRPr="000A2DF2">
        <w:rPr>
          <w:u w:val="single"/>
          <w:lang w:val="x-none" w:bidi="he-IL"/>
        </w:rPr>
        <w:tab/>
      </w:r>
      <w:r w:rsidRPr="000A2DF2">
        <w:rPr>
          <w:u w:val="single"/>
          <w:lang w:val="x-none" w:bidi="he-IL"/>
        </w:rPr>
        <w:tab/>
      </w:r>
    </w:p>
    <w:p w:rsidRPr="000A2DF2" w:rsidR="002F5215" w:rsidP="002F5215" w:rsidRDefault="002F5215">
      <w:pPr>
        <w:keepLines/>
        <w:tabs>
          <w:tab w:val="left" w:pos="5472"/>
          <w:tab w:val="left" w:pos="6192"/>
          <w:tab w:val="right" w:pos="9360"/>
        </w:tabs>
        <w:spacing w:before="480"/>
        <w:ind w:left="5040"/>
        <w:rPr>
          <w:lang w:bidi="he-IL"/>
        </w:rPr>
      </w:pPr>
      <w:r>
        <w:rPr>
          <w:lang w:bidi="he-IL"/>
        </w:rPr>
        <w:t>PLANET FITNESS MASTER ISSUER LLC</w:t>
      </w:r>
      <w:r w:rsidRPr="000A2DF2">
        <w:rPr>
          <w:lang w:bidi="he-IL"/>
        </w:rPr>
        <w:t>, as Master Issuer</w:t>
      </w:r>
    </w:p>
    <w:p w:rsidRPr="000A2DF2" w:rsidR="002F5215" w:rsidP="002F5215" w:rsidRDefault="002F5215">
      <w:pPr>
        <w:keepLines/>
        <w:tabs>
          <w:tab w:val="left" w:pos="5472"/>
          <w:tab w:val="left" w:pos="6192"/>
          <w:tab w:val="right" w:pos="9360"/>
        </w:tabs>
        <w:spacing w:before="480"/>
        <w:ind w:left="5040"/>
        <w:rPr>
          <w:lang w:bidi="he-IL"/>
        </w:rPr>
      </w:pPr>
      <w:r w:rsidRPr="000A2DF2">
        <w:rPr>
          <w:lang w:bidi="he-IL"/>
        </w:rPr>
        <w:t xml:space="preserve">By: </w:t>
      </w:r>
      <w:r w:rsidRPr="000A2DF2">
        <w:rPr>
          <w:lang w:bidi="he-IL"/>
        </w:rPr>
        <w:tab/>
      </w:r>
      <w:r w:rsidRPr="000A2DF2">
        <w:rPr>
          <w:u w:val="single"/>
          <w:lang w:bidi="he-IL"/>
        </w:rPr>
        <w:tab/>
      </w:r>
      <w:r w:rsidRPr="000A2DF2">
        <w:rPr>
          <w:u w:val="single"/>
          <w:lang w:bidi="he-IL"/>
        </w:rPr>
        <w:tab/>
      </w:r>
      <w:r w:rsidRPr="000A2DF2">
        <w:rPr>
          <w:lang w:bidi="he-IL"/>
        </w:rPr>
        <w:br/>
      </w:r>
      <w:r w:rsidRPr="000A2DF2">
        <w:rPr>
          <w:lang w:bidi="he-IL"/>
        </w:rPr>
        <w:tab/>
        <w:t>Name:</w:t>
      </w:r>
      <w:r w:rsidRPr="000A2DF2">
        <w:rPr>
          <w:lang w:bidi="he-IL"/>
        </w:rPr>
        <w:tab/>
      </w:r>
      <w:r w:rsidRPr="000A2DF2">
        <w:rPr>
          <w:lang w:bidi="he-IL"/>
        </w:rPr>
        <w:br/>
      </w:r>
      <w:r w:rsidRPr="000A2DF2">
        <w:rPr>
          <w:lang w:bidi="he-IL"/>
        </w:rPr>
        <w:tab/>
        <w:t>Title:</w:t>
      </w:r>
      <w:r w:rsidRPr="000A2DF2">
        <w:rPr>
          <w:lang w:bidi="he-IL"/>
        </w:rPr>
        <w:tab/>
      </w:r>
    </w:p>
    <w:p w:rsidRPr="000A2DF2" w:rsidR="002F5215" w:rsidP="002F5215" w:rsidRDefault="002F5215"/>
    <w:p w:rsidRPr="000A2DF2" w:rsidR="002F5215" w:rsidP="002F5215" w:rsidRDefault="002F5215">
      <w:pPr>
        <w:keepLines/>
        <w:tabs>
          <w:tab w:val="left" w:pos="5472"/>
          <w:tab w:val="left" w:pos="6192"/>
          <w:tab w:val="right" w:pos="9360"/>
        </w:tabs>
        <w:spacing w:before="480"/>
        <w:ind w:left="5040"/>
        <w:rPr>
          <w:lang w:bidi="he-IL"/>
        </w:rPr>
      </w:pPr>
      <w:r w:rsidRPr="000A2DF2">
        <w:rPr>
          <w:lang w:bidi="he-IL"/>
        </w:rPr>
        <w:tab/>
      </w:r>
    </w:p>
    <w:p w:rsidRPr="000A2DF2" w:rsidR="002F5215" w:rsidP="002F5215" w:rsidRDefault="002F5215">
      <w:pPr>
        <w:keepNext/>
        <w:keepLines/>
        <w:spacing w:before="240" w:after="240"/>
        <w:jc w:val="center"/>
        <w:rPr>
          <w:lang w:val="x-none" w:bidi="he-IL"/>
        </w:rPr>
      </w:pPr>
      <w:r w:rsidRPr="000A2DF2">
        <w:rPr>
          <w:lang w:val="x-none" w:bidi="he-IL"/>
        </w:rPr>
        <w:br w:type="page"/>
      </w:r>
      <w:r w:rsidRPr="000A2DF2">
        <w:rPr>
          <w:lang w:val="x-none" w:bidi="he-IL"/>
        </w:rPr>
        <w:lastRenderedPageBreak/>
        <w:t>CERTIFICATE OF AUTHENTICATION</w:t>
      </w:r>
    </w:p>
    <w:p w:rsidRPr="000A2DF2" w:rsidR="002F5215" w:rsidP="002F5215" w:rsidRDefault="002F5215">
      <w:pPr>
        <w:spacing w:before="240" w:after="240"/>
        <w:ind w:firstLine="1440"/>
        <w:rPr>
          <w:lang w:val="x-none" w:bidi="he-IL"/>
        </w:rPr>
      </w:pPr>
      <w:r w:rsidRPr="000A2DF2">
        <w:rPr>
          <w:lang w:val="x-none" w:bidi="he-IL"/>
        </w:rPr>
        <w:t xml:space="preserve">This is one of the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issued under the within-mentioned Indenture.</w:t>
      </w:r>
    </w:p>
    <w:p w:rsidRPr="000A2DF2" w:rsidR="002F5215" w:rsidP="002F5215" w:rsidRDefault="002F5215">
      <w:pPr>
        <w:keepLines/>
        <w:tabs>
          <w:tab w:val="left" w:pos="5472"/>
          <w:tab w:val="left" w:pos="6192"/>
          <w:tab w:val="right" w:pos="9360"/>
        </w:tabs>
        <w:spacing w:before="480"/>
        <w:ind w:left="5040"/>
        <w:rPr>
          <w:lang w:bidi="he-IL"/>
        </w:rPr>
      </w:pPr>
      <w:r w:rsidRPr="000A2DF2">
        <w:rPr>
          <w:lang w:bidi="he-IL"/>
        </w:rPr>
        <w:t>CITIBANK, N.A., as Trustee</w:t>
      </w:r>
    </w:p>
    <w:p w:rsidRPr="000A2DF2" w:rsidR="002F5215" w:rsidP="002F5215" w:rsidRDefault="002F5215">
      <w:pPr>
        <w:keepLines/>
        <w:tabs>
          <w:tab w:val="left" w:pos="5472"/>
          <w:tab w:val="left" w:pos="6192"/>
          <w:tab w:val="right" w:pos="9360"/>
        </w:tabs>
        <w:spacing w:before="480"/>
        <w:ind w:left="5040"/>
        <w:rPr>
          <w:lang w:bidi="he-IL"/>
        </w:rPr>
      </w:pPr>
      <w:r w:rsidRPr="000A2DF2">
        <w:rPr>
          <w:lang w:bidi="he-IL"/>
        </w:rPr>
        <w:t xml:space="preserve">By: </w:t>
      </w:r>
      <w:r w:rsidRPr="000A2DF2">
        <w:rPr>
          <w:lang w:bidi="he-IL"/>
        </w:rPr>
        <w:tab/>
      </w:r>
      <w:r w:rsidRPr="000A2DF2">
        <w:rPr>
          <w:u w:val="single"/>
          <w:lang w:bidi="he-IL"/>
        </w:rPr>
        <w:tab/>
      </w:r>
      <w:r w:rsidRPr="000A2DF2">
        <w:rPr>
          <w:u w:val="single"/>
          <w:lang w:bidi="he-IL"/>
        </w:rPr>
        <w:tab/>
      </w:r>
      <w:r w:rsidRPr="000A2DF2">
        <w:rPr>
          <w:lang w:bidi="he-IL"/>
        </w:rPr>
        <w:br/>
      </w:r>
      <w:r w:rsidRPr="000A2DF2">
        <w:rPr>
          <w:lang w:bidi="he-IL"/>
        </w:rPr>
        <w:tab/>
        <w:t>Authorized Signatory</w:t>
      </w:r>
    </w:p>
    <w:p w:rsidRPr="000A2DF2" w:rsidR="002F5215" w:rsidP="002F5215" w:rsidRDefault="002F5215">
      <w:pPr>
        <w:keepNext/>
        <w:keepLines/>
        <w:spacing w:before="240" w:after="240"/>
        <w:jc w:val="center"/>
        <w:rPr>
          <w:lang w:val="x-none" w:bidi="he-IL"/>
        </w:rPr>
      </w:pPr>
      <w:r w:rsidRPr="000A2DF2">
        <w:rPr>
          <w:lang w:val="x-none" w:bidi="he-IL"/>
        </w:rPr>
        <w:br w:type="page"/>
      </w:r>
      <w:r w:rsidRPr="000A2DF2">
        <w:rPr>
          <w:lang w:val="x-none" w:bidi="he-IL"/>
        </w:rPr>
        <w:lastRenderedPageBreak/>
        <w:t>[REVERSE OF NOTE]</w:t>
      </w:r>
    </w:p>
    <w:p w:rsidRPr="000A2DF2" w:rsidR="002F5215" w:rsidP="002F5215" w:rsidRDefault="002F5215">
      <w:pPr>
        <w:spacing w:before="240" w:after="240"/>
        <w:ind w:firstLine="1440"/>
        <w:jc w:val="both"/>
        <w:rPr>
          <w:lang w:val="x-none" w:bidi="he-IL"/>
        </w:rPr>
      </w:pPr>
      <w:r w:rsidRPr="000A2DF2">
        <w:rPr>
          <w:lang w:val="x-none" w:bidi="he-IL"/>
        </w:rPr>
        <w:t xml:space="preserve">This Note is one of a duly authorized issue of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of the Master Issuer designated as its Series </w:t>
      </w:r>
      <w:r w:rsidR="00500447">
        <w:rPr>
          <w:lang w:val="x-none" w:bidi="he-IL"/>
        </w:rPr>
        <w:t>2022-1</w:t>
      </w:r>
      <w:r w:rsidRPr="000D4F9F">
        <w:rPr>
          <w:lang w:val="x-none" w:bidi="he-IL"/>
        </w:rPr>
        <w:t xml:space="preserve"> </w:t>
      </w:r>
      <w:r w:rsidR="00B65887">
        <w:t>4.008</w:t>
      </w:r>
      <w:r w:rsidRPr="000D4F9F">
        <w:rPr>
          <w:lang w:bidi="he-IL"/>
        </w:rPr>
        <w:t>%</w:t>
      </w:r>
      <w:r w:rsidRPr="000D4F9F">
        <w:rPr>
          <w:lang w:val="x-none" w:bidi="he-IL"/>
        </w:rPr>
        <w:t xml:space="preserve"> Fixed</w:t>
      </w:r>
      <w:r w:rsidRPr="000A2DF2">
        <w:rPr>
          <w:lang w:val="x-none" w:bidi="he-IL"/>
        </w:rPr>
        <w:t xml:space="preserve"> Rate Se</w:t>
      </w:r>
      <w:r>
        <w:rPr>
          <w:lang w:val="x-none" w:bidi="he-IL"/>
        </w:rPr>
        <w:t xml:space="preserve">nior Secured Notes, Class </w:t>
      </w:r>
      <w:r w:rsidR="006042B8">
        <w:rPr>
          <w:lang w:val="x-none" w:bidi="he-IL"/>
        </w:rPr>
        <w:t>A-2-II</w:t>
      </w:r>
      <w:r w:rsidRPr="000A2DF2">
        <w:rPr>
          <w:lang w:val="x-none" w:bidi="he-IL"/>
        </w:rPr>
        <w:t xml:space="preserve"> (herein called the “</w:t>
      </w:r>
      <w:r w:rsidRPr="000A2DF2">
        <w:rPr>
          <w:bCs/>
          <w:u w:val="single"/>
          <w:lang w:val="x-none" w:bidi="he-IL"/>
        </w:rPr>
        <w:t xml:space="preserve">Series </w:t>
      </w:r>
      <w:r w:rsidR="00500447">
        <w:rPr>
          <w:bCs/>
          <w:u w:val="single"/>
          <w:lang w:val="x-none" w:bidi="he-IL"/>
        </w:rPr>
        <w:t>2022-1</w:t>
      </w:r>
      <w:r>
        <w:rPr>
          <w:bCs/>
          <w:u w:val="single"/>
          <w:lang w:val="x-none" w:bidi="he-IL"/>
        </w:rPr>
        <w:t xml:space="preserve"> Class </w:t>
      </w:r>
      <w:r w:rsidR="006042B8">
        <w:rPr>
          <w:bCs/>
          <w:u w:val="single"/>
          <w:lang w:val="x-none" w:bidi="he-IL"/>
        </w:rPr>
        <w:t>A-2-II</w:t>
      </w:r>
      <w:r w:rsidRPr="000A2DF2">
        <w:rPr>
          <w:bCs/>
          <w:u w:val="single"/>
          <w:lang w:val="x-none" w:bidi="he-IL"/>
        </w:rPr>
        <w:t xml:space="preserve"> Notes</w:t>
      </w:r>
      <w:r w:rsidRPr="000A2DF2">
        <w:rPr>
          <w:lang w:val="x-none" w:bidi="he-IL"/>
        </w:rPr>
        <w:t xml:space="preserve">”), all issued under (i) the </w:t>
      </w:r>
      <w:r w:rsidR="00B65887">
        <w:rPr>
          <w:lang w:bidi="he-IL"/>
        </w:rPr>
        <w:t xml:space="preserve">Amended and Restated </w:t>
      </w:r>
      <w:r w:rsidRPr="000A2DF2">
        <w:rPr>
          <w:lang w:val="x-none" w:bidi="he-IL"/>
        </w:rPr>
        <w:t xml:space="preserve">Base Indenture, dated as of </w:t>
      </w:r>
      <w:r w:rsidR="00B65887">
        <w:t>February 10, 2022</w:t>
      </w:r>
      <w:r w:rsidRPr="000A2DF2" w:rsidR="008F5084">
        <w:rPr>
          <w:lang w:val="x-none" w:bidi="he-IL"/>
        </w:rPr>
        <w:t xml:space="preserve"> </w:t>
      </w:r>
      <w:r w:rsidRPr="000A2DF2">
        <w:rPr>
          <w:lang w:val="x-none" w:bidi="he-IL"/>
        </w:rPr>
        <w:t xml:space="preserve">(such </w:t>
      </w:r>
      <w:r w:rsidR="00B65887">
        <w:rPr>
          <w:lang w:bidi="he-IL"/>
        </w:rPr>
        <w:t xml:space="preserve">Amended and Restated </w:t>
      </w:r>
      <w:r w:rsidRPr="000A2DF2">
        <w:rPr>
          <w:lang w:val="x-none" w:bidi="he-IL"/>
        </w:rPr>
        <w:t>Base Indenture, as amended, supplemented or modified, is herein called the “</w:t>
      </w:r>
      <w:r w:rsidRPr="000A2DF2">
        <w:rPr>
          <w:bCs/>
          <w:u w:val="single"/>
          <w:lang w:val="x-none" w:bidi="he-IL"/>
        </w:rPr>
        <w:t>Base Indenture</w:t>
      </w:r>
      <w:r w:rsidRPr="000A2DF2">
        <w:rPr>
          <w:lang w:val="x-none" w:bidi="he-IL"/>
        </w:rPr>
        <w:t xml:space="preserve">”), </w:t>
      </w:r>
      <w:r w:rsidRPr="000A2DF2">
        <w:rPr>
          <w:lang w:bidi="he-IL"/>
        </w:rPr>
        <w:t>between</w:t>
      </w:r>
      <w:r w:rsidRPr="000A2DF2">
        <w:rPr>
          <w:lang w:val="x-none" w:bidi="he-IL"/>
        </w:rPr>
        <w:t xml:space="preserve"> the Master Issuer and Citibank, N.A., as trustee (the “</w:t>
      </w:r>
      <w:r w:rsidRPr="000A2DF2">
        <w:rPr>
          <w:bCs/>
          <w:u w:val="single"/>
          <w:lang w:val="x-none" w:bidi="he-IL"/>
        </w:rPr>
        <w:t>Trustee</w:t>
      </w:r>
      <w:r w:rsidRPr="000A2DF2">
        <w:rPr>
          <w:lang w:val="x-none" w:bidi="he-IL"/>
        </w:rPr>
        <w:t xml:space="preserve">”, which term includes any successor Trustee under the Base Indenture) and as securities intermediary, and (ii) </w:t>
      </w:r>
      <w:r>
        <w:rPr>
          <w:lang w:bidi="he-IL"/>
        </w:rPr>
        <w:t>the</w:t>
      </w:r>
      <w:r w:rsidRPr="000A2DF2">
        <w:rPr>
          <w:lang w:val="x-none" w:bidi="he-IL"/>
        </w:rPr>
        <w:t xml:space="preserve"> Series </w:t>
      </w:r>
      <w:r w:rsidR="00500447">
        <w:rPr>
          <w:lang w:val="x-none" w:bidi="he-IL"/>
        </w:rPr>
        <w:t>2022-1</w:t>
      </w:r>
      <w:r w:rsidRPr="000A2DF2">
        <w:rPr>
          <w:lang w:val="x-none" w:bidi="he-IL"/>
        </w:rPr>
        <w:t xml:space="preserve"> Supplement to the Base Indenture, dated as of </w:t>
      </w:r>
      <w:r w:rsidR="00B65887">
        <w:rPr>
          <w:lang w:bidi="he-IL"/>
        </w:rPr>
        <w:t>February 10</w:t>
      </w:r>
      <w:r w:rsidR="00272D96">
        <w:rPr>
          <w:lang w:bidi="he-IL"/>
        </w:rPr>
        <w:t>, 2022</w:t>
      </w:r>
      <w:r w:rsidRPr="000A2DF2">
        <w:rPr>
          <w:lang w:val="x-none" w:bidi="he-IL"/>
        </w:rPr>
        <w:t xml:space="preserve"> (the “</w:t>
      </w:r>
      <w:r w:rsidRPr="000A2DF2">
        <w:rPr>
          <w:bCs/>
          <w:u w:val="single"/>
          <w:lang w:val="x-none" w:bidi="he-IL"/>
        </w:rPr>
        <w:t xml:space="preserve">Series </w:t>
      </w:r>
      <w:r w:rsidR="00500447">
        <w:rPr>
          <w:bCs/>
          <w:u w:val="single"/>
          <w:lang w:val="x-none" w:bidi="he-IL"/>
        </w:rPr>
        <w:t>2022-1</w:t>
      </w:r>
      <w:r w:rsidRPr="000A2DF2">
        <w:rPr>
          <w:bCs/>
          <w:u w:val="single"/>
          <w:lang w:val="x-none" w:bidi="he-IL"/>
        </w:rPr>
        <w:t xml:space="preserve"> Supplement</w:t>
      </w:r>
      <w:r w:rsidRPr="000A2DF2">
        <w:rPr>
          <w:lang w:val="x-none" w:bidi="he-IL"/>
        </w:rPr>
        <w:t xml:space="preserve">”), among the Master Issuer, the Trustee and Citibank, N.A., as series </w:t>
      </w:r>
      <w:r w:rsidR="00500447">
        <w:rPr>
          <w:lang w:val="x-none" w:bidi="he-IL"/>
        </w:rPr>
        <w:t>2022-1</w:t>
      </w:r>
      <w:r w:rsidRPr="000A2DF2">
        <w:rPr>
          <w:lang w:val="x-none" w:bidi="he-IL"/>
        </w:rPr>
        <w:t xml:space="preserve"> securities intermediary.  The Base Indenture and the Series </w:t>
      </w:r>
      <w:r w:rsidR="00500447">
        <w:rPr>
          <w:lang w:val="x-none" w:bidi="he-IL"/>
        </w:rPr>
        <w:t>2022-1</w:t>
      </w:r>
      <w:r w:rsidRPr="000A2DF2">
        <w:rPr>
          <w:lang w:val="x-none" w:bidi="he-IL"/>
        </w:rPr>
        <w:t xml:space="preserve"> Supplement are referred to herein </w:t>
      </w:r>
      <w:r>
        <w:rPr>
          <w:lang w:bidi="he-IL"/>
        </w:rPr>
        <w:t xml:space="preserve">collectively </w:t>
      </w:r>
      <w:r w:rsidRPr="000A2DF2">
        <w:rPr>
          <w:lang w:val="x-none" w:bidi="he-IL"/>
        </w:rPr>
        <w:t>as the “</w:t>
      </w:r>
      <w:r w:rsidRPr="000A2DF2">
        <w:rPr>
          <w:bCs/>
          <w:u w:val="single"/>
          <w:lang w:val="x-none" w:bidi="he-IL"/>
        </w:rPr>
        <w:t>Indenture</w:t>
      </w:r>
      <w:r w:rsidRPr="000A2DF2">
        <w:rPr>
          <w:lang w:val="x-none" w:bidi="he-IL"/>
        </w:rPr>
        <w:t xml:space="preserve">”.  The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are subject to all terms of the Indenture.  All terms used in this Note that are defined in the Indenture, as supplemented, modified or amended, shall have the meanings assigned to them in or pursuant to the Indenture, as so supplemented, modified or amended.</w:t>
      </w:r>
    </w:p>
    <w:p w:rsidRPr="000A2DF2" w:rsidR="002F5215" w:rsidP="002F5215" w:rsidRDefault="002F5215">
      <w:pPr>
        <w:spacing w:before="240" w:after="240"/>
        <w:ind w:firstLine="1440"/>
        <w:jc w:val="both"/>
        <w:rPr>
          <w:lang w:val="x-none" w:bidi="he-IL"/>
        </w:rPr>
      </w:pPr>
      <w:r w:rsidRPr="000A2DF2">
        <w:rPr>
          <w:lang w:val="x-none" w:bidi="he-IL"/>
        </w:rPr>
        <w:t xml:space="preserve">The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are and will be secured by the Collateral pledged as security therefor as provided in the Indenture.</w:t>
      </w:r>
    </w:p>
    <w:p w:rsidRPr="000A2DF2" w:rsidR="002F5215" w:rsidP="002F5215" w:rsidRDefault="002F5215">
      <w:pPr>
        <w:spacing w:before="240" w:after="240"/>
        <w:ind w:firstLine="1440"/>
        <w:jc w:val="both"/>
        <w:rPr>
          <w:lang w:val="x-none" w:bidi="he-IL"/>
        </w:rPr>
      </w:pPr>
      <w:r w:rsidRPr="000A2DF2">
        <w:rPr>
          <w:lang w:val="x-none" w:bidi="he-IL"/>
        </w:rPr>
        <w:t>The Notes will be issued in minimum denominations of $50,000 and integral multiples of $1,000 in excess thereof.</w:t>
      </w:r>
    </w:p>
    <w:p w:rsidRPr="000A2DF2" w:rsidR="002F5215" w:rsidP="002F5215" w:rsidRDefault="002F5215">
      <w:pPr>
        <w:spacing w:before="240" w:after="240"/>
        <w:ind w:firstLine="1440"/>
        <w:jc w:val="both"/>
        <w:rPr>
          <w:lang w:val="x-none" w:bidi="he-IL"/>
        </w:rPr>
      </w:pPr>
      <w:r w:rsidRPr="000A2DF2">
        <w:rPr>
          <w:lang w:val="x-none" w:bidi="he-IL"/>
        </w:rPr>
        <w:t xml:space="preserve">As provided for in the Indenture, the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may be prepaid, in whole or in part, at the option of the Master Issuer.  In addition, the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are subject to mandatory prepayment as provided for in the Indenture.  In certain circumstances, the Master Issuer will be obligated to pay the Series </w:t>
      </w:r>
      <w:r w:rsidR="00500447">
        <w:rPr>
          <w:lang w:val="x-none" w:bidi="he-IL"/>
        </w:rPr>
        <w:t>2022-1</w:t>
      </w:r>
      <w:r w:rsidRPr="000A2DF2">
        <w:rPr>
          <w:lang w:val="x-none" w:bidi="he-IL"/>
        </w:rPr>
        <w:t xml:space="preserve"> Class </w:t>
      </w:r>
      <w:r w:rsidR="006042B8">
        <w:rPr>
          <w:lang w:val="x-none" w:bidi="he-IL"/>
        </w:rPr>
        <w:t>A-2-II</w:t>
      </w:r>
      <w:r w:rsidRPr="000A2DF2">
        <w:rPr>
          <w:lang w:val="x-none" w:bidi="he-IL"/>
        </w:rPr>
        <w:t xml:space="preserve"> Make-Whole Prepayment Premium in connection with a mandatory or optional prepayment of the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as described in the Indenture.  As described above, the entire unpaid principal amount of this Note shall be due and payable on the Series </w:t>
      </w:r>
      <w:r w:rsidR="00500447">
        <w:rPr>
          <w:lang w:val="x-none" w:bidi="he-IL"/>
        </w:rPr>
        <w:t>2022-1</w:t>
      </w:r>
      <w:r>
        <w:rPr>
          <w:lang w:bidi="he-IL"/>
        </w:rPr>
        <w:t xml:space="preserve"> Class </w:t>
      </w:r>
      <w:r w:rsidR="006042B8">
        <w:rPr>
          <w:lang w:bidi="he-IL"/>
        </w:rPr>
        <w:t>A-2-II</w:t>
      </w:r>
      <w:r w:rsidRPr="000A2DF2">
        <w:rPr>
          <w:lang w:val="x-none" w:bidi="he-IL"/>
        </w:rPr>
        <w:t xml:space="preserve"> Legal Final Maturity Date.  All payments of principal of the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will be made </w:t>
      </w:r>
      <w:r>
        <w:rPr>
          <w:u w:val="single"/>
        </w:rPr>
        <w:t>pro</w:t>
      </w:r>
      <w:r>
        <w:t xml:space="preserve"> </w:t>
      </w:r>
      <w:r>
        <w:rPr>
          <w:u w:val="single"/>
        </w:rPr>
        <w:t>rata</w:t>
      </w:r>
      <w:r w:rsidRPr="000A2DF2">
        <w:rPr>
          <w:lang w:val="x-none" w:bidi="he-IL"/>
        </w:rPr>
        <w:t xml:space="preserve"> to the</w:t>
      </w:r>
      <w:r w:rsidRPr="000A2DF2">
        <w:rPr>
          <w:lang w:bidi="he-IL"/>
        </w:rPr>
        <w:t xml:space="preserve"> holders of</w:t>
      </w:r>
      <w:r w:rsidRPr="000A2DF2">
        <w:rPr>
          <w:lang w:val="x-none" w:bidi="he-IL"/>
        </w:rPr>
        <w:t xml:space="preserve">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entitled thereto.</w:t>
      </w:r>
    </w:p>
    <w:p w:rsidRPr="000A2DF2" w:rsidR="002F5215" w:rsidP="002F5215" w:rsidRDefault="002F5215">
      <w:pPr>
        <w:spacing w:before="240" w:after="240"/>
        <w:ind w:firstLine="1440"/>
        <w:jc w:val="both"/>
        <w:rPr>
          <w:lang w:val="x-none" w:bidi="he-IL"/>
        </w:rPr>
      </w:pPr>
      <w:r w:rsidRPr="000A2DF2">
        <w:rPr>
          <w:lang w:val="x-none" w:bidi="he-IL"/>
        </w:rPr>
        <w:t>Principal of and interest on this Note</w:t>
      </w:r>
      <w:r w:rsidRPr="000A2DF2">
        <w:rPr>
          <w:lang w:bidi="he-IL"/>
        </w:rPr>
        <w:t>,</w:t>
      </w:r>
      <w:r w:rsidRPr="000A2DF2">
        <w:rPr>
          <w:lang w:val="x-none" w:bidi="he-IL"/>
        </w:rPr>
        <w:t xml:space="preserve"> which </w:t>
      </w:r>
      <w:r w:rsidRPr="000A2DF2">
        <w:rPr>
          <w:lang w:bidi="he-IL"/>
        </w:rPr>
        <w:t>are</w:t>
      </w:r>
      <w:r w:rsidRPr="000A2DF2">
        <w:rPr>
          <w:lang w:val="x-none" w:bidi="he-IL"/>
        </w:rPr>
        <w:t xml:space="preserve"> payable on a Quarterly Payment Date or on any date on which payments are permitted to be made as provided for in the Indenture</w:t>
      </w:r>
      <w:r w:rsidRPr="000A2DF2">
        <w:rPr>
          <w:lang w:bidi="he-IL"/>
        </w:rPr>
        <w:t>,</w:t>
      </w:r>
      <w:r w:rsidRPr="000A2DF2">
        <w:rPr>
          <w:lang w:val="x-none" w:bidi="he-IL"/>
        </w:rPr>
        <w:t xml:space="preserve"> shall be paid to the Person in whose name this Note (or one or more predecessor Notes) is registered at the close of business on the applicable Record Date or Prepayment Record Date, as the case may be.</w:t>
      </w:r>
    </w:p>
    <w:p w:rsidRPr="000A2DF2" w:rsidR="002F5215" w:rsidP="002F5215" w:rsidRDefault="002F5215">
      <w:pPr>
        <w:spacing w:before="240" w:after="240"/>
        <w:ind w:firstLine="1440"/>
        <w:jc w:val="both"/>
        <w:rPr>
          <w:lang w:val="x-none" w:bidi="he-IL"/>
        </w:rPr>
      </w:pPr>
      <w:r w:rsidRPr="000A2DF2">
        <w:rPr>
          <w:lang w:val="x-none" w:bidi="he-IL"/>
        </w:rPr>
        <w:t xml:space="preserve">Interest and contingent interest, if any, will each accrue on the Series </w:t>
      </w:r>
      <w:r w:rsidR="00500447">
        <w:rPr>
          <w:lang w:val="x-none" w:bidi="he-IL"/>
        </w:rPr>
        <w:t>2022-1</w:t>
      </w:r>
      <w:r w:rsidRPr="000A2DF2">
        <w:rPr>
          <w:lang w:val="x-none" w:bidi="he-IL"/>
        </w:rPr>
        <w:t xml:space="preserve"> Class </w:t>
      </w:r>
      <w:r w:rsidR="006042B8">
        <w:rPr>
          <w:lang w:val="x-none" w:bidi="he-IL"/>
        </w:rPr>
        <w:t>A-2-II</w:t>
      </w:r>
      <w:r w:rsidRPr="000A2DF2">
        <w:rPr>
          <w:lang w:val="x-none" w:bidi="he-IL"/>
        </w:rPr>
        <w:t xml:space="preserve"> Notes at the rates set forth in the Indenture.  The interest and contingent interest, if any, will be computed on the basis set forth in the Indenture.  The amount of interest payable on the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on each Quarterly Payment Date will be calculated as set forth in the Indenture.</w:t>
      </w:r>
    </w:p>
    <w:p w:rsidRPr="000A2DF2" w:rsidR="002F5215" w:rsidP="002F5215" w:rsidRDefault="002F5215">
      <w:pPr>
        <w:spacing w:before="240" w:after="240"/>
        <w:ind w:firstLine="1440"/>
        <w:jc w:val="both"/>
        <w:rPr>
          <w:lang w:val="x-none" w:bidi="he-IL"/>
        </w:rPr>
      </w:pPr>
      <w:r w:rsidRPr="000A2DF2">
        <w:rPr>
          <w:lang w:val="x-none" w:bidi="he-IL"/>
        </w:rPr>
        <w:lastRenderedPageBreak/>
        <w:t>Payments of principal and interest on this Note are subordinated to the payment of certain other amounts in accordance with the Priority of Payments</w:t>
      </w:r>
      <w:r>
        <w:rPr>
          <w:lang w:bidi="he-IL"/>
        </w:rPr>
        <w:t xml:space="preserve"> </w:t>
      </w:r>
      <w:r>
        <w:t>and certain other provisions of the Indenture</w:t>
      </w:r>
      <w:r w:rsidRPr="000A2DF2">
        <w:rPr>
          <w:lang w:val="x-none" w:bidi="he-IL"/>
        </w:rPr>
        <w:t>.</w:t>
      </w:r>
    </w:p>
    <w:p w:rsidRPr="000A2DF2" w:rsidR="002F5215" w:rsidP="002F5215" w:rsidRDefault="002F5215">
      <w:pPr>
        <w:spacing w:before="240" w:after="240"/>
        <w:ind w:firstLine="1440"/>
        <w:jc w:val="both"/>
        <w:rPr>
          <w:lang w:val="x-none" w:bidi="he-IL"/>
        </w:rPr>
      </w:pPr>
      <w:r w:rsidRPr="000A2DF2">
        <w:rPr>
          <w:lang w:val="x-none" w:bidi="he-IL"/>
        </w:rPr>
        <w:t>If an Event of Default shall occur and be continuing, this Note may become or be declared due and payable in the manner and with the effect provided in the Indenture.</w:t>
      </w:r>
    </w:p>
    <w:p w:rsidRPr="001C5798" w:rsidR="002F5215" w:rsidP="002F5215" w:rsidRDefault="002F5215">
      <w:pPr>
        <w:spacing w:before="240" w:after="240"/>
        <w:ind w:firstLine="1440"/>
        <w:jc w:val="both"/>
        <w:rPr>
          <w:lang w:bidi="he-IL"/>
        </w:rPr>
      </w:pPr>
      <w:r w:rsidRPr="000A2DF2">
        <w:rPr>
          <w:lang w:val="x-none" w:bidi="he-IL"/>
        </w:rPr>
        <w:t>Amounts payable in respect of this Note shall be made by wire transfer of immediately available funds to the account designated by DTC or its nominee.</w:t>
      </w:r>
    </w:p>
    <w:p w:rsidRPr="000A2DF2" w:rsidR="002F5215" w:rsidP="002F5215" w:rsidRDefault="002F5215">
      <w:pPr>
        <w:spacing w:before="240" w:after="240"/>
        <w:ind w:firstLine="1440"/>
        <w:jc w:val="both"/>
        <w:rPr>
          <w:lang w:val="x-none" w:bidi="he-IL"/>
        </w:rPr>
      </w:pPr>
      <w:r w:rsidRPr="000A2DF2">
        <w:rPr>
          <w:lang w:val="x-none" w:bidi="he-IL"/>
        </w:rPr>
        <w:t xml:space="preserve">As provided in the Indenture and subject to certain limitations set forth therein, the </w:t>
      </w:r>
      <w:r>
        <w:rPr>
          <w:lang w:val="x-none" w:bidi="he-IL"/>
        </w:rPr>
        <w:t>transfer of this Note shall be reg</w:t>
      </w:r>
      <w:r w:rsidRPr="000A2DF2">
        <w:rPr>
          <w:lang w:val="x-none" w:bidi="he-IL"/>
        </w:rPr>
        <w:t>istered on the Note Register upon surrender of this Note for registration of transfer at the office or agency designated by the Master Issuer pursuant to the Indenture, duly endorsed by, or accompanied by a written instrument of transfer in form satisfactory to the</w:t>
      </w:r>
      <w:r w:rsidRPr="000A2DF2">
        <w:rPr>
          <w:lang w:bidi="he-IL"/>
        </w:rPr>
        <w:t xml:space="preserve"> Trustee, the</w:t>
      </w:r>
      <w:r w:rsidRPr="000A2DF2">
        <w:rPr>
          <w:lang w:val="x-none" w:bidi="he-IL"/>
        </w:rPr>
        <w:t xml:space="preserve"> Master Issuer and the Registrar duly executed by, the </w:t>
      </w:r>
      <w:r w:rsidRPr="000A2DF2">
        <w:rPr>
          <w:lang w:bidi="he-IL"/>
        </w:rPr>
        <w:t xml:space="preserve">holder of </w:t>
      </w:r>
      <w:r w:rsidRPr="000A2DF2">
        <w:rPr>
          <w:lang w:val="x-none" w:bidi="he-IL"/>
        </w:rPr>
        <w:t xml:space="preserve">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w:t>
      </w:r>
      <w:r w:rsidRPr="000A2DF2">
        <w:rPr>
          <w:lang w:bidi="he-IL"/>
        </w:rPr>
        <w:t>s</w:t>
      </w:r>
      <w:r w:rsidRPr="000A2DF2">
        <w:rPr>
          <w:lang w:val="x-none" w:bidi="he-IL"/>
        </w:rPr>
        <w:t xml:space="preserve"> hereof or </w:t>
      </w:r>
      <w:r>
        <w:rPr>
          <w:lang w:bidi="he-IL"/>
        </w:rPr>
        <w:t>its</w:t>
      </w:r>
      <w:r w:rsidRPr="000A2DF2">
        <w:rPr>
          <w:lang w:val="x-none" w:bidi="he-IL"/>
        </w:rPr>
        <w:t xml:space="preserve"> attorney duly authorized in writing, with such signature guaranteed by an “eligible guarantor institution” meeting the requirements of the Registrar, which requirements include membership or participation in the Security Transfer Agent Medallion Program (“</w:t>
      </w:r>
      <w:r w:rsidRPr="000A2DF2">
        <w:rPr>
          <w:bCs/>
          <w:u w:val="single"/>
          <w:lang w:val="x-none" w:bidi="he-IL"/>
        </w:rPr>
        <w:t>STAMP</w:t>
      </w:r>
      <w:r w:rsidRPr="000A2DF2">
        <w:rPr>
          <w:lang w:val="x-none" w:bidi="he-IL"/>
        </w:rPr>
        <w:t>”) or such other “signature guarantee program” as may be determined by the Registrar in addition to, or in substitution for, STAMP, all in accordance with the Securities Exchange Act of 1934, as amended, and accompanied by such other documents as the Trustee</w:t>
      </w:r>
      <w:r w:rsidRPr="000A2DF2">
        <w:rPr>
          <w:lang w:bidi="he-IL"/>
        </w:rPr>
        <w:t xml:space="preserve"> and the Registrar</w:t>
      </w:r>
      <w:r w:rsidRPr="000A2DF2">
        <w:rPr>
          <w:lang w:val="x-none" w:bidi="he-IL"/>
        </w:rPr>
        <w:t xml:space="preserve"> may require and as may be required by the Series </w:t>
      </w:r>
      <w:r w:rsidR="00500447">
        <w:rPr>
          <w:lang w:val="x-none" w:bidi="he-IL"/>
        </w:rPr>
        <w:t>2022-1</w:t>
      </w:r>
      <w:r w:rsidRPr="000A2DF2">
        <w:rPr>
          <w:lang w:val="x-none" w:bidi="he-IL"/>
        </w:rPr>
        <w:t xml:space="preserve"> Supplement, and thereupon one or more new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of authorized denominations in the same aggregate principal amount will be issued to the designated transferee or transferees.  No service charge will be charged for any registration of transfer or exchange of this Note, but the transferor may be required to pay a sum sufficient to cover any </w:t>
      </w:r>
      <w:r w:rsidRPr="000A2DF2">
        <w:rPr>
          <w:lang w:bidi="he-IL"/>
        </w:rPr>
        <w:t>T</w:t>
      </w:r>
      <w:r w:rsidRPr="000A2DF2">
        <w:rPr>
          <w:lang w:val="x-none" w:bidi="he-IL"/>
        </w:rPr>
        <w:t>ax or other governmental charge that may be imposed in connection with any such registration of transfer or exchange.</w:t>
      </w:r>
    </w:p>
    <w:p w:rsidRPr="000A2DF2" w:rsidR="002F5215" w:rsidP="002F5215" w:rsidRDefault="002F5215">
      <w:pPr>
        <w:spacing w:before="240" w:after="240"/>
        <w:ind w:firstLine="1440"/>
        <w:jc w:val="both"/>
        <w:rPr>
          <w:lang w:val="x-none" w:bidi="he-IL"/>
        </w:rPr>
      </w:pPr>
      <w:r w:rsidRPr="000A2DF2">
        <w:rPr>
          <w:lang w:val="x-none" w:bidi="he-IL"/>
        </w:rPr>
        <w:t xml:space="preserve">Each </w:t>
      </w:r>
      <w:r w:rsidRPr="000A2DF2">
        <w:rPr>
          <w:lang w:bidi="he-IL"/>
        </w:rPr>
        <w:t xml:space="preserve">holder of </w:t>
      </w:r>
      <w:r w:rsidRPr="000A2DF2">
        <w:rPr>
          <w:lang w:val="x-none" w:bidi="he-IL"/>
        </w:rPr>
        <w:t xml:space="preserve">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w:t>
      </w:r>
      <w:r w:rsidRPr="000A2DF2">
        <w:rPr>
          <w:lang w:bidi="he-IL"/>
        </w:rPr>
        <w:t>s</w:t>
      </w:r>
      <w:r w:rsidRPr="000A2DF2">
        <w:rPr>
          <w:lang w:val="x-none" w:bidi="he-IL"/>
        </w:rPr>
        <w:t xml:space="preserve">, by acceptance of a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 covenants and agrees </w:t>
      </w:r>
      <w:r>
        <w:rPr>
          <w:lang w:bidi="he-IL"/>
        </w:rPr>
        <w:t xml:space="preserve">that </w:t>
      </w:r>
      <w:r w:rsidRPr="000A2DF2">
        <w:rPr>
          <w:lang w:val="x-none" w:bidi="he-IL"/>
        </w:rPr>
        <w:t>by accepting the benefits of the Indenture that prior to the date that is one</w:t>
      </w:r>
      <w:r w:rsidRPr="000A2DF2">
        <w:rPr>
          <w:lang w:bidi="he-IL"/>
        </w:rPr>
        <w:t xml:space="preserve"> (1)</w:t>
      </w:r>
      <w:r w:rsidRPr="000A2DF2">
        <w:rPr>
          <w:lang w:val="x-none" w:bidi="he-IL"/>
        </w:rPr>
        <w:t xml:space="preserve"> year and one </w:t>
      </w:r>
      <w:r w:rsidRPr="000A2DF2">
        <w:rPr>
          <w:lang w:bidi="he-IL"/>
        </w:rPr>
        <w:t xml:space="preserve">(1) </w:t>
      </w:r>
      <w:r w:rsidRPr="000A2DF2">
        <w:rPr>
          <w:lang w:val="x-none" w:bidi="he-IL"/>
        </w:rPr>
        <w:t xml:space="preserve">day after the payment in full of the latest maturing note issued under the Indenture, such holder of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will not institute against, or join with any other Person in instituting against, any Securitization Entity any bankruptcy, reorganization, arrangement, insolvency or liquidation proceedings, or other proceedings, under any federal or state bankruptcy or similar law; </w:t>
      </w:r>
      <w:r w:rsidRPr="000A2DF2">
        <w:rPr>
          <w:u w:val="single"/>
          <w:lang w:val="x-none" w:bidi="he-IL"/>
        </w:rPr>
        <w:t>provided</w:t>
      </w:r>
      <w:r w:rsidRPr="000A2DF2">
        <w:rPr>
          <w:lang w:val="x-none" w:bidi="he-IL"/>
        </w:rPr>
        <w:t xml:space="preserve">, </w:t>
      </w:r>
      <w:r w:rsidRPr="000A2DF2">
        <w:rPr>
          <w:u w:val="single"/>
          <w:lang w:val="x-none" w:bidi="he-IL"/>
        </w:rPr>
        <w:t>however</w:t>
      </w:r>
      <w:r w:rsidRPr="000A2DF2">
        <w:rPr>
          <w:lang w:val="x-none" w:bidi="he-IL"/>
        </w:rPr>
        <w:t>, that nothing herein shall constitute a waiver of any right to indemnification, reimbursement or other payment from the Securitization Entities pursuant to the Indenture or any other Related Document.</w:t>
      </w:r>
    </w:p>
    <w:p w:rsidRPr="000A2DF2" w:rsidR="002F5215" w:rsidP="002F5215" w:rsidRDefault="002F5215">
      <w:pPr>
        <w:spacing w:before="240" w:after="240"/>
        <w:ind w:firstLine="1440"/>
        <w:jc w:val="both"/>
        <w:rPr>
          <w:lang w:val="x-none" w:bidi="he-IL"/>
        </w:rPr>
      </w:pPr>
      <w:r w:rsidRPr="000A2DF2">
        <w:rPr>
          <w:lang w:val="x-none" w:bidi="he-IL"/>
        </w:rPr>
        <w:t xml:space="preserve">It is the intent of the Master Issuer </w:t>
      </w:r>
      <w:r w:rsidRPr="000A2DF2">
        <w:rPr>
          <w:lang w:bidi="he-IL"/>
        </w:rPr>
        <w:t xml:space="preserve">that the Series </w:t>
      </w:r>
      <w:r w:rsidR="00500447">
        <w:rPr>
          <w:lang w:bidi="he-IL"/>
        </w:rPr>
        <w:t>2022-1</w:t>
      </w:r>
      <w:r>
        <w:rPr>
          <w:lang w:bidi="he-IL"/>
        </w:rPr>
        <w:t xml:space="preserve"> Class </w:t>
      </w:r>
      <w:r w:rsidR="006042B8">
        <w:rPr>
          <w:lang w:bidi="he-IL"/>
        </w:rPr>
        <w:t>A-2-II</w:t>
      </w:r>
      <w:r w:rsidRPr="000A2DF2">
        <w:rPr>
          <w:lang w:bidi="he-IL"/>
        </w:rPr>
        <w:t xml:space="preserve"> Notes</w:t>
      </w:r>
      <w:r>
        <w:rPr>
          <w:lang w:bidi="he-IL"/>
        </w:rPr>
        <w:t xml:space="preserve"> will qualify under applicable t</w:t>
      </w:r>
      <w:r w:rsidRPr="000A2DF2">
        <w:rPr>
          <w:lang w:bidi="he-IL"/>
        </w:rPr>
        <w:t>ax law as Indebtedness of the Master Issuer or, if the Master Issuer is treated as a division of ano</w:t>
      </w:r>
      <w:r>
        <w:rPr>
          <w:lang w:bidi="he-IL"/>
        </w:rPr>
        <w:t>ther entity for federal income t</w:t>
      </w:r>
      <w:r w:rsidRPr="000A2DF2">
        <w:rPr>
          <w:lang w:bidi="he-IL"/>
        </w:rPr>
        <w:t xml:space="preserve">ax purposes, such other entity.  </w:t>
      </w:r>
      <w:r w:rsidRPr="000A2DF2">
        <w:rPr>
          <w:lang w:val="x-none" w:bidi="he-IL"/>
        </w:rPr>
        <w:t xml:space="preserve">Each holder of Series </w:t>
      </w:r>
      <w:r w:rsidR="00500447">
        <w:rPr>
          <w:lang w:val="x-none" w:bidi="he-IL"/>
        </w:rPr>
        <w:t>2022-1</w:t>
      </w:r>
      <w:r w:rsidRPr="000A2DF2">
        <w:rPr>
          <w:lang w:val="x-none" w:bidi="he-IL"/>
        </w:rPr>
        <w:t xml:space="preserve"> Cl</w:t>
      </w:r>
      <w:r>
        <w:rPr>
          <w:lang w:val="x-none" w:bidi="he-IL"/>
        </w:rPr>
        <w:t xml:space="preserve">ass </w:t>
      </w:r>
      <w:r w:rsidR="006042B8">
        <w:rPr>
          <w:lang w:val="x-none" w:bidi="he-IL"/>
        </w:rPr>
        <w:t>A-2-II</w:t>
      </w:r>
      <w:r w:rsidRPr="000A2DF2">
        <w:rPr>
          <w:lang w:val="x-none" w:bidi="he-IL"/>
        </w:rPr>
        <w:t xml:space="preserve"> Notes, by the acceptance of this Note, agrees to treat this Note (or beneficial interests herein) for</w:t>
      </w:r>
      <w:r w:rsidRPr="000A2DF2">
        <w:rPr>
          <w:lang w:bidi="he-IL"/>
        </w:rPr>
        <w:t xml:space="preserve"> all</w:t>
      </w:r>
      <w:r w:rsidRPr="000A2DF2">
        <w:rPr>
          <w:lang w:val="x-none" w:bidi="he-IL"/>
        </w:rPr>
        <w:t xml:space="preserve"> purposes of </w:t>
      </w:r>
      <w:r w:rsidRPr="000A2DF2">
        <w:rPr>
          <w:lang w:bidi="he-IL"/>
        </w:rPr>
        <w:t xml:space="preserve">United States </w:t>
      </w:r>
      <w:r w:rsidRPr="000A2DF2">
        <w:rPr>
          <w:lang w:val="x-none" w:bidi="he-IL"/>
        </w:rPr>
        <w:t>federal, state</w:t>
      </w:r>
      <w:r w:rsidRPr="000A2DF2">
        <w:rPr>
          <w:lang w:bidi="he-IL"/>
        </w:rPr>
        <w:t xml:space="preserve">, </w:t>
      </w:r>
      <w:r w:rsidRPr="000A2DF2">
        <w:rPr>
          <w:lang w:val="x-none" w:bidi="he-IL"/>
        </w:rPr>
        <w:t>local</w:t>
      </w:r>
      <w:r w:rsidRPr="000A2DF2">
        <w:rPr>
          <w:lang w:bidi="he-IL"/>
        </w:rPr>
        <w:t xml:space="preserve"> and foreign</w:t>
      </w:r>
      <w:r w:rsidRPr="000A2DF2">
        <w:rPr>
          <w:lang w:val="x-none" w:bidi="he-IL"/>
        </w:rPr>
        <w:t xml:space="preserve"> income or franchise </w:t>
      </w:r>
      <w:r w:rsidRPr="000A2DF2">
        <w:rPr>
          <w:lang w:bidi="he-IL"/>
        </w:rPr>
        <w:t>T</w:t>
      </w:r>
      <w:r w:rsidRPr="000A2DF2">
        <w:rPr>
          <w:lang w:val="x-none" w:bidi="he-IL"/>
        </w:rPr>
        <w:t xml:space="preserve">axes and any other </w:t>
      </w:r>
      <w:r w:rsidRPr="000A2DF2">
        <w:rPr>
          <w:lang w:bidi="he-IL"/>
        </w:rPr>
        <w:t>T</w:t>
      </w:r>
      <w:r w:rsidRPr="000A2DF2">
        <w:rPr>
          <w:lang w:val="x-none" w:bidi="he-IL"/>
        </w:rPr>
        <w:t xml:space="preserve">ax imposed on or measured by income, as </w:t>
      </w:r>
      <w:r w:rsidRPr="000A2DF2">
        <w:rPr>
          <w:lang w:bidi="he-IL"/>
        </w:rPr>
        <w:lastRenderedPageBreak/>
        <w:t>I</w:t>
      </w:r>
      <w:r w:rsidRPr="000A2DF2">
        <w:rPr>
          <w:lang w:val="x-none" w:bidi="he-IL"/>
        </w:rPr>
        <w:t xml:space="preserve">ndebtedness of the Master Issuer or, if </w:t>
      </w:r>
      <w:r w:rsidRPr="000A2DF2">
        <w:rPr>
          <w:lang w:bidi="he-IL"/>
        </w:rPr>
        <w:t>the</w:t>
      </w:r>
      <w:r w:rsidRPr="000A2DF2">
        <w:rPr>
          <w:lang w:val="x-none" w:bidi="he-IL"/>
        </w:rPr>
        <w:t xml:space="preserve"> Master Issuer is treated as a division of another entity</w:t>
      </w:r>
      <w:r w:rsidRPr="000A2DF2">
        <w:rPr>
          <w:lang w:bidi="he-IL"/>
        </w:rPr>
        <w:t xml:space="preserve"> for federal income tax purposes</w:t>
      </w:r>
      <w:r w:rsidRPr="000A2DF2">
        <w:rPr>
          <w:lang w:val="x-none" w:bidi="he-IL"/>
        </w:rPr>
        <w:t>, such other entity.</w:t>
      </w:r>
    </w:p>
    <w:p w:rsidRPr="000A2DF2" w:rsidR="002F5215" w:rsidP="002F5215" w:rsidRDefault="002F5215">
      <w:pPr>
        <w:spacing w:before="240" w:after="240"/>
        <w:ind w:firstLine="1440"/>
        <w:jc w:val="both"/>
        <w:rPr>
          <w:lang w:val="x-none" w:bidi="he-IL"/>
        </w:rPr>
      </w:pPr>
      <w:r w:rsidRPr="000A2DF2">
        <w:rPr>
          <w:lang w:val="x-none" w:bidi="he-IL"/>
        </w:rPr>
        <w:t xml:space="preserve">The Indenture permits certain amendments to be made thereto without the consent of the Control Party, the Controlling Class Representative or any holder of Series </w:t>
      </w:r>
      <w:r w:rsidR="00500447">
        <w:rPr>
          <w:lang w:val="x-none" w:bidi="he-IL"/>
        </w:rPr>
        <w:t>2022-1</w:t>
      </w:r>
      <w:r w:rsidRPr="000A2DF2">
        <w:rPr>
          <w:lang w:val="x-none" w:bidi="he-IL"/>
        </w:rPr>
        <w:t xml:space="preserve"> Class </w:t>
      </w:r>
      <w:r w:rsidR="006042B8">
        <w:rPr>
          <w:lang w:val="x-none" w:bidi="he-IL"/>
        </w:rPr>
        <w:t>A-2-II</w:t>
      </w:r>
      <w:r w:rsidRPr="000A2DF2">
        <w:rPr>
          <w:lang w:val="x-none" w:bidi="he-IL"/>
        </w:rPr>
        <w:t xml:space="preserve"> Notes, provided that certain conditions precedent are satisfied.  The Indenture also  permits, with certain exceptions as therein provided, the amendment thereof and the modification of the rights and obligations of the Master Issuer and the rights of the holder</w:t>
      </w:r>
      <w:r w:rsidRPr="000A2DF2">
        <w:rPr>
          <w:lang w:bidi="he-IL"/>
        </w:rPr>
        <w:t>s</w:t>
      </w:r>
      <w:r w:rsidRPr="000A2DF2">
        <w:rPr>
          <w:lang w:val="x-none" w:bidi="he-IL"/>
        </w:rPr>
        <w:t xml:space="preserve"> of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under the Indenture at any time by the Master Issuer with the consent of the Control Party (acting at the direction of the Controlling Class Representative) and without the consent of any holder</w:t>
      </w:r>
      <w:r w:rsidRPr="000A2DF2">
        <w:rPr>
          <w:lang w:bidi="he-IL"/>
        </w:rPr>
        <w:t>s</w:t>
      </w:r>
      <w:r w:rsidRPr="000A2DF2">
        <w:rPr>
          <w:lang w:val="x-none" w:bidi="he-IL"/>
        </w:rPr>
        <w:t xml:space="preserve"> of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The Indenture also contains provisions permitting the Control Party (acting at the direction of the Controlling Class Representative) to waive compliance by the Master Issuer with certain provisions of the Indenture and certain past defaults under the Indenture and their consequences without the consent of any holder</w:t>
      </w:r>
      <w:r w:rsidRPr="000A2DF2">
        <w:rPr>
          <w:lang w:bidi="he-IL"/>
        </w:rPr>
        <w:t>s</w:t>
      </w:r>
      <w:r w:rsidRPr="000A2DF2">
        <w:rPr>
          <w:lang w:val="x-none" w:bidi="he-IL"/>
        </w:rPr>
        <w:t xml:space="preserve"> of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Any such consent or waiver of this Note (or any one or more predecessor Notes) shall be conclusive and binding upon such holder of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and upon all future holder</w:t>
      </w:r>
      <w:r w:rsidRPr="000A2DF2">
        <w:rPr>
          <w:lang w:bidi="he-IL"/>
        </w:rPr>
        <w:t>s</w:t>
      </w:r>
      <w:r w:rsidRPr="000A2DF2">
        <w:rPr>
          <w:lang w:val="x-none" w:bidi="he-IL"/>
        </w:rPr>
        <w:t xml:space="preserve"> of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of this Note and of any Note issued upon the registration of transfer hereof or in exchange hereof or in lieu hereof whether or not notation of such consent or waiver is made upon this Note.</w:t>
      </w:r>
    </w:p>
    <w:p w:rsidRPr="00967442" w:rsidR="002F5215" w:rsidP="002F5215" w:rsidRDefault="002F5215">
      <w:pPr>
        <w:spacing w:before="240" w:after="240"/>
        <w:ind w:firstLine="1440"/>
        <w:jc w:val="both"/>
        <w:rPr>
          <w:lang w:bidi="he-IL"/>
        </w:rPr>
      </w:pPr>
      <w:r>
        <w:t xml:space="preserve">Each purchaser or transferee of this Note (or any interest herein) shall be deemed to represent and warrant that either (i) it is not </w:t>
      </w:r>
      <w:r w:rsidRPr="00130728">
        <w:rPr>
          <w:lang w:bidi="he-IL"/>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t xml:space="preserve"> or (ii) its </w:t>
      </w:r>
      <w:r w:rsidRPr="00130728">
        <w:rPr>
          <w:lang w:bidi="he-IL"/>
        </w:rPr>
        <w:t>acquisition, holding an</w:t>
      </w:r>
      <w:r>
        <w:rPr>
          <w:lang w:bidi="he-IL"/>
        </w:rPr>
        <w:t xml:space="preserve">d disposition of the Series </w:t>
      </w:r>
      <w:r w:rsidR="00500447">
        <w:rPr>
          <w:lang w:bidi="he-IL"/>
        </w:rPr>
        <w:t>2022-1</w:t>
      </w:r>
      <w:r w:rsidRPr="00130728">
        <w:rPr>
          <w:lang w:bidi="he-IL"/>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t>.</w:t>
      </w:r>
    </w:p>
    <w:p w:rsidRPr="000A2DF2" w:rsidR="002F5215" w:rsidP="002F5215" w:rsidRDefault="002F5215">
      <w:pPr>
        <w:spacing w:before="240" w:after="240"/>
        <w:ind w:firstLine="1440"/>
        <w:jc w:val="both"/>
        <w:rPr>
          <w:lang w:val="x-none" w:bidi="he-IL"/>
        </w:rPr>
      </w:pPr>
      <w:r w:rsidRPr="000A2DF2">
        <w:rPr>
          <w:lang w:val="x-none" w:bidi="he-IL"/>
        </w:rPr>
        <w:t>The term “</w:t>
      </w:r>
      <w:r w:rsidRPr="000A2DF2">
        <w:rPr>
          <w:bCs/>
          <w:u w:val="single"/>
          <w:lang w:val="x-none" w:bidi="he-IL"/>
        </w:rPr>
        <w:t>Master Issuer</w:t>
      </w:r>
      <w:r w:rsidRPr="000A2DF2">
        <w:rPr>
          <w:bCs/>
          <w:u w:val="single"/>
          <w:lang w:val="x-none" w:bidi="he-IL"/>
        </w:rPr>
        <w:fldChar w:fldCharType="begin"/>
      </w:r>
      <w:r w:rsidRPr="000A2DF2">
        <w:rPr>
          <w:lang w:val="x-none" w:bidi="he-IL"/>
        </w:rPr>
        <w:instrText xml:space="preserve"> XE "Master Issuer" </w:instrText>
      </w:r>
      <w:r w:rsidRPr="000A2DF2">
        <w:rPr>
          <w:bCs/>
          <w:u w:val="single"/>
          <w:lang w:val="x-none" w:bidi="he-IL"/>
        </w:rPr>
        <w:fldChar w:fldCharType="end"/>
      </w:r>
      <w:r w:rsidRPr="000A2DF2">
        <w:rPr>
          <w:lang w:val="x-none" w:bidi="he-IL"/>
        </w:rPr>
        <w:t xml:space="preserve">” as used in this Note includes any successor </w:t>
      </w:r>
      <w:r>
        <w:t xml:space="preserve">and assign </w:t>
      </w:r>
      <w:r w:rsidRPr="000A2DF2">
        <w:rPr>
          <w:lang w:val="x-none" w:bidi="he-IL"/>
        </w:rPr>
        <w:t>to the Master Issuer under the Indenture.</w:t>
      </w:r>
    </w:p>
    <w:p w:rsidRPr="000A2DF2" w:rsidR="002F5215" w:rsidP="002F5215" w:rsidRDefault="002F5215">
      <w:pPr>
        <w:spacing w:before="240" w:after="240"/>
        <w:ind w:firstLine="1440"/>
        <w:jc w:val="both"/>
        <w:rPr>
          <w:lang w:val="x-none" w:bidi="he-IL"/>
        </w:rPr>
      </w:pPr>
      <w:r w:rsidRPr="000A2DF2">
        <w:rPr>
          <w:lang w:val="x-none" w:bidi="he-IL"/>
        </w:rPr>
        <w:t xml:space="preserve">The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Notes are issuable only in registered form in denominations as provided in the Indenture, subject to certain limitations set forth therein.</w:t>
      </w:r>
    </w:p>
    <w:p w:rsidRPr="000A2DF2" w:rsidR="002F5215" w:rsidP="002F5215" w:rsidRDefault="002F5215">
      <w:pPr>
        <w:spacing w:before="240" w:after="240"/>
        <w:ind w:firstLine="1440"/>
        <w:jc w:val="both"/>
        <w:rPr>
          <w:lang w:val="x-none" w:bidi="he-IL"/>
        </w:rPr>
      </w:pPr>
      <w:r w:rsidRPr="000A2DF2">
        <w:rPr>
          <w:lang w:val="x-none" w:bidi="he-IL"/>
        </w:rPr>
        <w:t>This Note and the Indenture shall be governed by, and construed and interpreted in accordance with, the laws of the State of New York</w:t>
      </w:r>
      <w:r w:rsidRPr="000A2DF2">
        <w:rPr>
          <w:lang w:bidi="he-IL"/>
        </w:rPr>
        <w:t xml:space="preserve"> without regard to conflicts of law principles and the obligations, rights and remedies of the parties hereunder and thereunder shall be determined in accordance with such laws</w:t>
      </w:r>
      <w:r w:rsidRPr="000A2DF2">
        <w:rPr>
          <w:lang w:val="x-none" w:bidi="he-IL"/>
        </w:rPr>
        <w:t>.</w:t>
      </w:r>
    </w:p>
    <w:p w:rsidRPr="000A2DF2" w:rsidR="002F5215" w:rsidP="002F5215" w:rsidRDefault="002F5215">
      <w:pPr>
        <w:spacing w:before="240" w:after="240"/>
        <w:ind w:firstLine="1440"/>
        <w:jc w:val="both"/>
        <w:rPr>
          <w:lang w:val="x-none" w:bidi="he-IL"/>
        </w:rPr>
      </w:pPr>
      <w:r w:rsidRPr="000A2DF2">
        <w:rPr>
          <w:lang w:val="x-none" w:bidi="he-IL"/>
        </w:rPr>
        <w:t>No reference herein to the Indenture and no provision of this Note or of the Indenture shall alter or impair the obligation of the Master Issuer, which is absolute and unconditional, to pay the principal of and interest on this Note at the times, place and rate, and in the coin or currency herein prescribed.</w:t>
      </w:r>
    </w:p>
    <w:p w:rsidRPr="000A2DF2" w:rsidR="002F5215" w:rsidP="002F5215" w:rsidRDefault="002F5215">
      <w:pPr>
        <w:keepNext/>
        <w:keepLines/>
        <w:spacing w:before="240" w:after="240"/>
        <w:jc w:val="center"/>
        <w:rPr>
          <w:lang w:val="x-none" w:bidi="he-IL"/>
        </w:rPr>
      </w:pPr>
      <w:r w:rsidRPr="000A2DF2">
        <w:rPr>
          <w:lang w:val="x-none" w:bidi="he-IL"/>
        </w:rPr>
        <w:t>[Remainder of page intentionally left blank]</w:t>
      </w:r>
    </w:p>
    <w:p w:rsidRPr="000A2DF2" w:rsidR="002F5215" w:rsidP="002F5215" w:rsidRDefault="002F5215">
      <w:pPr>
        <w:keepNext/>
        <w:keepLines/>
        <w:spacing w:before="240" w:after="240"/>
        <w:jc w:val="center"/>
        <w:rPr>
          <w:lang w:val="x-none" w:bidi="he-IL"/>
        </w:rPr>
      </w:pPr>
      <w:r w:rsidRPr="000A2DF2">
        <w:rPr>
          <w:lang w:val="x-none" w:bidi="he-IL"/>
        </w:rPr>
        <w:br w:type="page"/>
      </w:r>
      <w:r w:rsidRPr="000A2DF2">
        <w:rPr>
          <w:lang w:val="x-none" w:bidi="he-IL"/>
        </w:rPr>
        <w:lastRenderedPageBreak/>
        <w:t>ASSIGNMENT</w:t>
      </w:r>
    </w:p>
    <w:p w:rsidRPr="000A2DF2" w:rsidR="002F5215" w:rsidP="002F5215" w:rsidRDefault="002F5215">
      <w:pPr>
        <w:spacing w:before="240" w:after="240"/>
        <w:rPr>
          <w:lang w:val="x-none" w:bidi="he-IL"/>
        </w:rPr>
      </w:pPr>
      <w:r w:rsidRPr="000A2DF2">
        <w:rPr>
          <w:lang w:val="x-none" w:bidi="he-IL"/>
        </w:rPr>
        <w:t xml:space="preserve">Social Security or taxpayer I.D. or other identifying number of assignee: </w:t>
      </w:r>
      <w:r w:rsidRPr="000A2DF2">
        <w:rPr>
          <w:u w:val="single"/>
          <w:lang w:val="x-none" w:bidi="he-IL"/>
        </w:rPr>
        <w:tab/>
      </w:r>
      <w:r w:rsidRPr="000A2DF2">
        <w:rPr>
          <w:u w:val="single"/>
          <w:lang w:val="x-none" w:bidi="he-IL"/>
        </w:rPr>
        <w:tab/>
      </w:r>
      <w:r w:rsidRPr="000A2DF2">
        <w:rPr>
          <w:u w:val="single"/>
          <w:lang w:val="x-none" w:bidi="he-IL"/>
        </w:rPr>
        <w:tab/>
      </w:r>
    </w:p>
    <w:p w:rsidRPr="000A2DF2" w:rsidR="002F5215" w:rsidP="002F5215" w:rsidRDefault="002F5215">
      <w:pPr>
        <w:spacing w:before="240" w:after="240"/>
        <w:rPr>
          <w:lang w:val="x-none" w:bidi="he-IL"/>
        </w:rPr>
      </w:pPr>
      <w:r w:rsidRPr="000A2DF2">
        <w:rPr>
          <w:lang w:val="x-none" w:bidi="he-IL"/>
        </w:rPr>
        <w:t>FOR VALUE RECEIVED, the undersigned hereby sells, assigns and transfers unto</w:t>
      </w:r>
    </w:p>
    <w:p w:rsidRPr="000A2DF2" w:rsidR="002F5215" w:rsidP="002F5215" w:rsidRDefault="002F5215">
      <w:pPr>
        <w:spacing w:before="240" w:after="240"/>
        <w:rPr>
          <w:lang w:val="x-none" w:bidi="he-IL"/>
        </w:rPr>
      </w:pP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tab/>
      </w:r>
      <w:r w:rsidRPr="000A2DF2">
        <w:rPr>
          <w:u w:val="single"/>
          <w:lang w:val="x-none" w:bidi="he-IL"/>
        </w:rPr>
        <w:br/>
      </w:r>
      <w:r w:rsidRPr="000A2DF2">
        <w:rPr>
          <w:lang w:val="x-none" w:bidi="he-IL"/>
        </w:rPr>
        <w:tab/>
      </w:r>
      <w:r w:rsidRPr="000A2DF2">
        <w:rPr>
          <w:lang w:val="x-none" w:bidi="he-IL"/>
        </w:rPr>
        <w:tab/>
      </w:r>
      <w:r w:rsidRPr="000A2DF2">
        <w:rPr>
          <w:lang w:val="x-none" w:bidi="he-IL"/>
        </w:rPr>
        <w:tab/>
      </w:r>
      <w:r w:rsidRPr="000A2DF2">
        <w:rPr>
          <w:lang w:val="x-none" w:bidi="he-IL"/>
        </w:rPr>
        <w:tab/>
        <w:t>(name and address of assignee)</w:t>
      </w:r>
    </w:p>
    <w:p w:rsidRPr="000A2DF2" w:rsidR="002F5215" w:rsidP="002F5215" w:rsidRDefault="002F5215">
      <w:pPr>
        <w:spacing w:before="240" w:after="240"/>
        <w:rPr>
          <w:lang w:val="x-none" w:bidi="he-IL"/>
        </w:rPr>
      </w:pPr>
      <w:r w:rsidRPr="000A2DF2">
        <w:rPr>
          <w:lang w:val="x-none" w:bidi="he-IL"/>
        </w:rPr>
        <w:t xml:space="preserve">the within Note and all rights thereunder, and hereby irrevocably constitutes and appoints </w:t>
      </w:r>
      <w:r w:rsidRPr="000A2DF2">
        <w:rPr>
          <w:u w:val="single"/>
          <w:lang w:val="x-none" w:bidi="he-IL"/>
        </w:rPr>
        <w:tab/>
      </w:r>
      <w:r w:rsidRPr="000A2DF2">
        <w:rPr>
          <w:u w:val="single"/>
          <w:lang w:val="x-none" w:bidi="he-IL"/>
        </w:rPr>
        <w:tab/>
      </w:r>
      <w:r w:rsidRPr="000A2DF2">
        <w:rPr>
          <w:u w:val="single"/>
          <w:lang w:val="x-none" w:bidi="he-IL"/>
        </w:rPr>
        <w:tab/>
      </w:r>
      <w:r w:rsidRPr="000A2DF2">
        <w:rPr>
          <w:lang w:val="x-none" w:bidi="he-IL"/>
        </w:rPr>
        <w:t>, attorney, to transfer said Note on the books kept for registration thereof, with full power of substitution in the premises.</w:t>
      </w:r>
    </w:p>
    <w:p w:rsidRPr="000A2DF2" w:rsidR="002F5215" w:rsidP="002F5215" w:rsidRDefault="002F5215">
      <w:pPr>
        <w:spacing w:before="240" w:after="240"/>
        <w:rPr>
          <w:lang w:val="x-none" w:bidi="he-IL"/>
        </w:rPr>
      </w:pPr>
      <w:r w:rsidRPr="000A2DF2">
        <w:rPr>
          <w:lang w:val="x-none" w:bidi="he-IL"/>
        </w:rPr>
        <w:t xml:space="preserve">Dated:  </w:t>
      </w:r>
      <w:r w:rsidRPr="000A2DF2">
        <w:rPr>
          <w:u w:val="single"/>
          <w:lang w:val="x-none" w:bidi="he-IL"/>
        </w:rPr>
        <w:tab/>
      </w:r>
      <w:r w:rsidRPr="000A2DF2">
        <w:rPr>
          <w:u w:val="single"/>
          <w:lang w:val="x-none" w:bidi="he-IL"/>
        </w:rPr>
        <w:tab/>
      </w:r>
      <w:r w:rsidRPr="000A2DF2">
        <w:rPr>
          <w:u w:val="single"/>
          <w:lang w:val="x-none" w:bidi="he-IL"/>
        </w:rPr>
        <w:tab/>
      </w:r>
    </w:p>
    <w:p w:rsidRPr="000A2DF2" w:rsidR="002F5215" w:rsidP="002F5215" w:rsidRDefault="002F5215">
      <w:pPr>
        <w:keepLines/>
        <w:tabs>
          <w:tab w:val="left" w:pos="5472"/>
          <w:tab w:val="left" w:pos="6192"/>
          <w:tab w:val="right" w:pos="9360"/>
        </w:tabs>
        <w:spacing w:before="480"/>
        <w:ind w:left="5040"/>
        <w:rPr>
          <w:lang w:bidi="he-IL"/>
        </w:rPr>
      </w:pPr>
      <w:r w:rsidRPr="000A2DF2">
        <w:rPr>
          <w:lang w:bidi="he-IL"/>
        </w:rPr>
        <w:t xml:space="preserve">By: </w:t>
      </w:r>
      <w:r w:rsidRPr="000A2DF2">
        <w:rPr>
          <w:lang w:bidi="he-IL"/>
        </w:rPr>
        <w:tab/>
      </w:r>
      <w:r w:rsidRPr="000A2DF2">
        <w:rPr>
          <w:u w:val="single"/>
          <w:lang w:bidi="he-IL"/>
        </w:rPr>
        <w:tab/>
      </w:r>
      <w:r w:rsidRPr="000A2DF2">
        <w:rPr>
          <w:u w:val="single"/>
          <w:lang w:bidi="he-IL"/>
        </w:rPr>
        <w:tab/>
      </w:r>
      <w:r w:rsidRPr="000A2DF2">
        <w:rPr>
          <w:u w:val="single"/>
          <w:vertAlign w:val="superscript"/>
          <w:lang w:bidi="he-IL"/>
        </w:rPr>
        <w:footnoteReference w:id="10"/>
      </w:r>
      <w:r w:rsidRPr="000A2DF2">
        <w:rPr>
          <w:u w:val="single"/>
          <w:lang w:bidi="he-IL"/>
        </w:rPr>
        <w:br/>
      </w:r>
      <w:r w:rsidRPr="000A2DF2">
        <w:rPr>
          <w:lang w:bidi="he-IL"/>
        </w:rPr>
        <w:br/>
      </w:r>
      <w:r w:rsidRPr="000A2DF2">
        <w:rPr>
          <w:lang w:bidi="he-IL"/>
        </w:rPr>
        <w:tab/>
        <w:t>Signature Guaranteed:</w:t>
      </w:r>
      <w:r w:rsidRPr="000A2DF2">
        <w:rPr>
          <w:lang w:bidi="he-IL"/>
        </w:rPr>
        <w:br/>
      </w:r>
      <w:r w:rsidRPr="000A2DF2">
        <w:rPr>
          <w:lang w:bidi="he-IL"/>
        </w:rPr>
        <w:br/>
      </w:r>
      <w:r w:rsidRPr="000A2DF2">
        <w:rPr>
          <w:lang w:bidi="he-IL"/>
        </w:rPr>
        <w:br/>
      </w:r>
      <w:r w:rsidRPr="000A2DF2">
        <w:rPr>
          <w:lang w:bidi="he-IL"/>
        </w:rPr>
        <w:tab/>
      </w:r>
      <w:r w:rsidRPr="000A2DF2">
        <w:rPr>
          <w:u w:val="single"/>
          <w:lang w:bidi="he-IL"/>
        </w:rPr>
        <w:tab/>
      </w:r>
      <w:r w:rsidRPr="000A2DF2">
        <w:rPr>
          <w:u w:val="single"/>
          <w:lang w:bidi="he-IL"/>
        </w:rPr>
        <w:tab/>
      </w:r>
    </w:p>
    <w:p w:rsidRPr="000A2DF2" w:rsidR="002F5215" w:rsidP="002F5215" w:rsidRDefault="002F5215">
      <w:pPr>
        <w:keepNext/>
        <w:keepLines/>
        <w:spacing w:before="240" w:after="240"/>
        <w:jc w:val="center"/>
        <w:rPr>
          <w:lang w:val="x-none" w:bidi="he-IL"/>
        </w:rPr>
      </w:pPr>
      <w:r w:rsidRPr="000A2DF2">
        <w:rPr>
          <w:lang w:val="x-none" w:bidi="he-IL"/>
        </w:rPr>
        <w:br w:type="page"/>
      </w:r>
      <w:r w:rsidRPr="000A2DF2">
        <w:rPr>
          <w:lang w:val="x-none" w:bidi="he-IL"/>
        </w:rPr>
        <w:lastRenderedPageBreak/>
        <w:t xml:space="preserve">SCHEDULE OF EXCHANGES IN PERMANENT REGULATION S </w:t>
      </w:r>
      <w:r w:rsidRPr="000A2DF2">
        <w:rPr>
          <w:lang w:val="x-none" w:bidi="he-IL"/>
        </w:rPr>
        <w:br/>
        <w:t xml:space="preserve">GLOBAL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w:t>
      </w:r>
    </w:p>
    <w:p w:rsidRPr="000A2DF2" w:rsidR="002F5215" w:rsidP="00885820" w:rsidRDefault="002F5215">
      <w:pPr>
        <w:spacing w:before="240" w:after="240"/>
        <w:ind w:firstLine="1440"/>
        <w:jc w:val="both"/>
        <w:rPr>
          <w:lang w:val="x-none" w:bidi="he-IL"/>
        </w:rPr>
      </w:pPr>
      <w:r w:rsidRPr="000A2DF2">
        <w:rPr>
          <w:lang w:val="x-none" w:bidi="he-IL"/>
        </w:rPr>
        <w:t xml:space="preserve">The initial principal balance of this Permanent Regulation S Global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 is $[___________].  The following exchanges of an interest in this Permanent Regulation S Global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 for an interest in a corresponding Rule 144A Global Series </w:t>
      </w:r>
      <w:r w:rsidR="00500447">
        <w:rPr>
          <w:lang w:val="x-none" w:bidi="he-IL"/>
        </w:rPr>
        <w:t>2022-1</w:t>
      </w:r>
      <w:r>
        <w:rPr>
          <w:lang w:val="x-none" w:bidi="he-IL"/>
        </w:rPr>
        <w:t xml:space="preserve"> Class </w:t>
      </w:r>
      <w:r w:rsidR="006042B8">
        <w:rPr>
          <w:lang w:val="x-none" w:bidi="he-IL"/>
        </w:rPr>
        <w:t>A-2-II</w:t>
      </w:r>
      <w:r w:rsidRPr="000A2DF2">
        <w:rPr>
          <w:lang w:val="x-none" w:bidi="he-IL"/>
        </w:rPr>
        <w:t xml:space="preserve"> Note have been made:</w:t>
      </w:r>
    </w:p>
    <w:tbl>
      <w:tblPr>
        <w:tblW w:w="0" w:type="auto"/>
        <w:tblLook w:val="0000" w:firstRow="0" w:lastRow="0" w:firstColumn="0" w:lastColumn="0" w:noHBand="0" w:noVBand="0"/>
      </w:tblPr>
      <w:tblGrid>
        <w:gridCol w:w="972"/>
        <w:gridCol w:w="2868"/>
        <w:gridCol w:w="2868"/>
        <w:gridCol w:w="2868"/>
      </w:tblGrid>
      <w:tr w:rsidRPr="000A2DF2" w:rsidR="002F5215" w:rsidTr="00500447">
        <w:tc>
          <w:tcPr>
            <w:tcW w:w="972" w:type="dxa"/>
            <w:vAlign w:val="bottom"/>
          </w:tcPr>
          <w:p w:rsidRPr="000A2DF2" w:rsidR="002F5215" w:rsidP="00500447" w:rsidRDefault="002F5215">
            <w:pPr>
              <w:pBdr>
                <w:bottom w:val="single" w:color="auto" w:sz="8" w:space="0"/>
              </w:pBdr>
              <w:jc w:val="center"/>
            </w:pPr>
            <w:r w:rsidRPr="000A2DF2">
              <w:t>Date</w:t>
            </w:r>
          </w:p>
        </w:tc>
        <w:tc>
          <w:tcPr>
            <w:tcW w:w="2868" w:type="dxa"/>
            <w:vAlign w:val="bottom"/>
          </w:tcPr>
          <w:p w:rsidRPr="000A2DF2" w:rsidR="002F5215" w:rsidP="00500447" w:rsidRDefault="002F5215">
            <w:pPr>
              <w:pBdr>
                <w:bottom w:val="single" w:color="auto" w:sz="8" w:space="0"/>
              </w:pBdr>
              <w:jc w:val="center"/>
            </w:pPr>
            <w:r w:rsidRPr="000A2DF2">
              <w:t>Amount of Increase (or Decrease) in the Principal Amount of this Permanent Regulation S Global Note</w:t>
            </w:r>
          </w:p>
        </w:tc>
        <w:tc>
          <w:tcPr>
            <w:tcW w:w="2868" w:type="dxa"/>
            <w:vAlign w:val="bottom"/>
          </w:tcPr>
          <w:p w:rsidRPr="000A2DF2" w:rsidR="002F5215" w:rsidP="00500447" w:rsidRDefault="002F5215">
            <w:pPr>
              <w:pBdr>
                <w:bottom w:val="single" w:color="auto" w:sz="8" w:space="0"/>
              </w:pBdr>
              <w:jc w:val="center"/>
            </w:pPr>
            <w:r w:rsidRPr="000A2DF2">
              <w:t>Remaining Principal Amount of this Permanent Regulation S Global Note following the Increase or Decrease</w:t>
            </w:r>
          </w:p>
        </w:tc>
        <w:tc>
          <w:tcPr>
            <w:tcW w:w="2868" w:type="dxa"/>
            <w:vAlign w:val="bottom"/>
          </w:tcPr>
          <w:p w:rsidRPr="000A2DF2" w:rsidR="002F5215" w:rsidP="00500447" w:rsidRDefault="002F5215">
            <w:pPr>
              <w:pBdr>
                <w:bottom w:val="single" w:color="auto" w:sz="8" w:space="0"/>
              </w:pBdr>
              <w:jc w:val="center"/>
            </w:pPr>
            <w:r w:rsidRPr="000A2DF2">
              <w:t>Signature of Authorized Officer of Trustee or Registrar</w:t>
            </w:r>
          </w:p>
        </w:tc>
      </w:tr>
      <w:tr w:rsidRPr="000A2DF2" w:rsidR="002F5215" w:rsidTr="00500447">
        <w:tc>
          <w:tcPr>
            <w:tcW w:w="972"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r>
      <w:tr w:rsidRPr="000A2DF2" w:rsidR="002F5215" w:rsidTr="00500447">
        <w:tc>
          <w:tcPr>
            <w:tcW w:w="972"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r>
      <w:tr w:rsidRPr="000A2DF2" w:rsidR="002F5215" w:rsidTr="00500447">
        <w:tc>
          <w:tcPr>
            <w:tcW w:w="972"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r>
      <w:tr w:rsidRPr="000A2DF2" w:rsidR="002F5215" w:rsidTr="00500447">
        <w:tc>
          <w:tcPr>
            <w:tcW w:w="972"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r>
      <w:tr w:rsidRPr="000A2DF2" w:rsidR="002F5215" w:rsidTr="00500447">
        <w:tc>
          <w:tcPr>
            <w:tcW w:w="972"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r>
      <w:tr w:rsidRPr="000A2DF2" w:rsidR="002F5215" w:rsidTr="00500447">
        <w:tc>
          <w:tcPr>
            <w:tcW w:w="972"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r>
      <w:tr w:rsidRPr="000A2DF2" w:rsidR="002F5215" w:rsidTr="00500447">
        <w:tc>
          <w:tcPr>
            <w:tcW w:w="972"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r>
      <w:tr w:rsidRPr="000A2DF2" w:rsidR="002F5215" w:rsidTr="00500447">
        <w:tc>
          <w:tcPr>
            <w:tcW w:w="972"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r>
      <w:tr w:rsidRPr="000A2DF2" w:rsidR="002F5215" w:rsidTr="00500447">
        <w:tc>
          <w:tcPr>
            <w:tcW w:w="972"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r>
      <w:tr w:rsidRPr="000A2DF2" w:rsidR="002F5215" w:rsidTr="00500447">
        <w:tc>
          <w:tcPr>
            <w:tcW w:w="972"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r>
      <w:tr w:rsidRPr="000A2DF2" w:rsidR="002F5215" w:rsidTr="00500447">
        <w:tc>
          <w:tcPr>
            <w:tcW w:w="972"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c>
          <w:tcPr>
            <w:tcW w:w="2868" w:type="dxa"/>
            <w:vAlign w:val="bottom"/>
          </w:tcPr>
          <w:p w:rsidRPr="000A2DF2" w:rsidR="002F5215" w:rsidP="00500447" w:rsidRDefault="002F5215">
            <w:pPr>
              <w:pBdr>
                <w:bottom w:val="single" w:color="auto" w:sz="8" w:space="0"/>
              </w:pBdr>
              <w:jc w:val="center"/>
            </w:pPr>
          </w:p>
        </w:tc>
      </w:tr>
    </w:tbl>
    <w:p w:rsidR="002F5215" w:rsidRDefault="002F5215">
      <w:pPr>
        <w:pStyle w:val="HeadingCenter"/>
      </w:pPr>
    </w:p>
    <w:p w:rsidR="003F22C7" w:rsidP="007876DD" w:rsidRDefault="003F22C7">
      <w:pPr>
        <w:pStyle w:val="HeadingCenter"/>
        <w:sectPr w:rsidR="003F22C7">
          <w:footerReference w:type="even" r:id="rId23"/>
          <w:footerReference w:type="default" r:id="rId24"/>
          <w:footerReference w:type="first" r:id="rId25"/>
          <w:footnotePr>
            <w:numRestart w:val="eachSect"/>
          </w:footnotePr>
          <w:pgSz w:w="12240" w:h="15840"/>
          <w:pgMar w:top="1440" w:right="1440" w:bottom="1440" w:left="1440" w:header="720" w:footer="720" w:gutter="0"/>
          <w:pgNumType w:start="1"/>
          <w:cols w:space="720"/>
          <w:docGrid w:linePitch="360" w:charSpace="4096"/>
        </w:sectPr>
      </w:pPr>
    </w:p>
    <w:p w:rsidR="007876DD" w:rsidP="007876DD" w:rsidRDefault="002F5215">
      <w:pPr>
        <w:pStyle w:val="HeadingCenter"/>
      </w:pPr>
      <w:r>
        <w:br w:type="page"/>
      </w:r>
      <w:r w:rsidR="007876DD">
        <w:lastRenderedPageBreak/>
        <w:t>EXHIBIT B-1</w:t>
      </w:r>
    </w:p>
    <w:p w:rsidRPr="00CC40FD" w:rsidR="007876DD" w:rsidP="007876DD" w:rsidRDefault="007876DD">
      <w:pPr>
        <w:pStyle w:val="HeadingCenter"/>
        <w:rPr>
          <w:lang w:val="en-US"/>
        </w:rPr>
      </w:pPr>
      <w:r>
        <w:t>FORM OF TRANSFER CERTIFICATE FOR TRANSFERS</w:t>
      </w:r>
      <w:r>
        <w:br/>
        <w:t xml:space="preserve">OF SERIES </w:t>
      </w:r>
      <w:r w:rsidR="00500447">
        <w:t>2022-1</w:t>
      </w:r>
      <w:r>
        <w:t xml:space="preserve"> CLASS A-1 NOTES</w:t>
      </w:r>
    </w:p>
    <w:p w:rsidR="007876DD" w:rsidP="007876DD" w:rsidRDefault="007876DD">
      <w:r>
        <w:t>Citibank, N.A., as Trustee</w:t>
      </w:r>
      <w:r>
        <w:br/>
        <w:t>480 Washington Boulevard, 30th Floor</w:t>
      </w:r>
    </w:p>
    <w:p w:rsidR="007876DD" w:rsidP="007876DD" w:rsidRDefault="007876DD">
      <w:r>
        <w:t>Jersey City, NJ 07310</w:t>
      </w:r>
    </w:p>
    <w:p w:rsidR="007876DD" w:rsidP="007876DD" w:rsidRDefault="007876DD">
      <w:r>
        <w:t xml:space="preserve">Attention: </w:t>
      </w:r>
      <w:r w:rsidR="000D28C1">
        <w:t>Securities Window</w:t>
      </w:r>
      <w:r>
        <w:t xml:space="preserve"> – Planet Fitness Master Issuer LLC</w:t>
      </w:r>
    </w:p>
    <w:p w:rsidR="007876DD" w:rsidP="007876DD" w:rsidRDefault="007876DD">
      <w:pPr>
        <w:pStyle w:val="SingleParaHang"/>
      </w:pPr>
      <w:r>
        <w:t>Re:</w:t>
      </w:r>
      <w:r>
        <w:tab/>
      </w:r>
      <w:r>
        <w:rPr>
          <w:lang w:val="en-US"/>
        </w:rPr>
        <w:t xml:space="preserve">Planet Fitness Master Issuer LLC </w:t>
      </w:r>
      <w:r>
        <w:t xml:space="preserve">Series </w:t>
      </w:r>
      <w:r w:rsidR="00500447">
        <w:t>2022-1</w:t>
      </w:r>
      <w:r>
        <w:t xml:space="preserve"> Variable Funding Senior Notes, Class A-1 Subclass: Series </w:t>
      </w:r>
      <w:r w:rsidR="00500447">
        <w:t>2022-1</w:t>
      </w:r>
      <w:r>
        <w:t xml:space="preserve"> Class A-1 [Advance] [Swingline] [L/C] Notes (the </w:t>
      </w:r>
      <w:r>
        <w:rPr>
          <w:rStyle w:val="DTPunctuation"/>
        </w:rPr>
        <w:t>“</w:t>
      </w:r>
      <w:r>
        <w:rPr>
          <w:rStyle w:val="DefinedTerm"/>
        </w:rPr>
        <w:t>Notes</w:t>
      </w:r>
      <w:r>
        <w:rPr>
          <w:rStyle w:val="DTPunctuation"/>
        </w:rPr>
        <w:t>”</w:t>
      </w:r>
      <w:r>
        <w:t>)</w:t>
      </w:r>
    </w:p>
    <w:p w:rsidR="007876DD" w:rsidP="007876DD" w:rsidRDefault="007876DD">
      <w:pPr>
        <w:pStyle w:val="SinglePara"/>
        <w:jc w:val="both"/>
      </w:pPr>
      <w:r>
        <w:t xml:space="preserve">Reference is hereby made to (i) the </w:t>
      </w:r>
      <w:r w:rsidR="00B65887">
        <w:rPr>
          <w:lang w:val="en-US"/>
        </w:rPr>
        <w:t xml:space="preserve">Amended and Restated </w:t>
      </w:r>
      <w:r>
        <w:t xml:space="preserve">Base Indenture, dated as of </w:t>
      </w:r>
      <w:r w:rsidR="00B65887">
        <w:rPr>
          <w:lang w:val="en-US"/>
        </w:rPr>
        <w:t>February 10, 2022</w:t>
      </w:r>
      <w:r w:rsidR="003F49AB">
        <w:t xml:space="preserve"> </w:t>
      </w:r>
      <w:r>
        <w:t>(</w:t>
      </w:r>
      <w:r>
        <w:rPr>
          <w:lang w:val="en-US"/>
        </w:rPr>
        <w:t xml:space="preserve">as amended, supplemented or modified from time to time, </w:t>
      </w:r>
      <w:r>
        <w:t xml:space="preserve">the </w:t>
      </w:r>
      <w:r>
        <w:rPr>
          <w:rStyle w:val="DTPunctuation"/>
        </w:rPr>
        <w:t>“</w:t>
      </w:r>
      <w:r>
        <w:rPr>
          <w:rStyle w:val="DefinedTerm"/>
        </w:rPr>
        <w:t>Base Indenture</w:t>
      </w:r>
      <w:r>
        <w:rPr>
          <w:rStyle w:val="DTPunctuation"/>
        </w:rPr>
        <w:t>”</w:t>
      </w:r>
      <w:r>
        <w:t xml:space="preserve">), </w:t>
      </w:r>
      <w:r>
        <w:rPr>
          <w:lang w:val="en-US"/>
        </w:rPr>
        <w:t>between Planet Fitness Master Issuer LLC</w:t>
      </w:r>
      <w:r>
        <w:t xml:space="preserve">, as </w:t>
      </w:r>
      <w:r>
        <w:rPr>
          <w:lang w:val="en-US"/>
        </w:rPr>
        <w:t xml:space="preserve">master issuer </w:t>
      </w:r>
      <w:r>
        <w:t xml:space="preserve">(the </w:t>
      </w:r>
      <w:r>
        <w:rPr>
          <w:rStyle w:val="DTPunctuation"/>
        </w:rPr>
        <w:t>“</w:t>
      </w:r>
      <w:r>
        <w:rPr>
          <w:rStyle w:val="DefinedTerm"/>
        </w:rPr>
        <w:t>Master Issuer</w:t>
      </w:r>
      <w:r>
        <w:rPr>
          <w:rStyle w:val="DTPunctuation"/>
        </w:rPr>
        <w:t>”</w:t>
      </w:r>
      <w:r>
        <w:t xml:space="preserve">), and Citibank, N.A., as trustee (the </w:t>
      </w:r>
      <w:r>
        <w:rPr>
          <w:rStyle w:val="DTPunctuation"/>
        </w:rPr>
        <w:t>“</w:t>
      </w:r>
      <w:r>
        <w:rPr>
          <w:rStyle w:val="DefinedTerm"/>
        </w:rPr>
        <w:t>Trustee</w:t>
      </w:r>
      <w:r>
        <w:rPr>
          <w:rStyle w:val="DTPunctuation"/>
        </w:rPr>
        <w:t>”</w:t>
      </w:r>
      <w:r>
        <w:t xml:space="preserve">) and as securities intermediary and (ii) the Series </w:t>
      </w:r>
      <w:r w:rsidR="00500447">
        <w:t>2022-1</w:t>
      </w:r>
      <w:r>
        <w:t xml:space="preserve"> Supplement to the Base Indenture, dated as of </w:t>
      </w:r>
      <w:r w:rsidR="00B65887">
        <w:rPr>
          <w:lang w:val="en-US"/>
        </w:rPr>
        <w:t xml:space="preserve">February 10, </w:t>
      </w:r>
      <w:r w:rsidR="00CD73AE">
        <w:rPr>
          <w:lang w:val="en-US"/>
        </w:rPr>
        <w:t>2022</w:t>
      </w:r>
      <w:r>
        <w:t xml:space="preserve"> (the </w:t>
      </w:r>
      <w:r>
        <w:rPr>
          <w:rStyle w:val="DTPunctuation"/>
        </w:rPr>
        <w:t>“</w:t>
      </w:r>
      <w:r>
        <w:rPr>
          <w:rStyle w:val="DTPunctuation"/>
          <w:u w:val="single"/>
          <w:lang w:val="en-US"/>
        </w:rPr>
        <w:t xml:space="preserve">Series </w:t>
      </w:r>
      <w:r w:rsidR="00500447">
        <w:rPr>
          <w:rStyle w:val="DTPunctuation"/>
          <w:u w:val="single"/>
          <w:lang w:val="en-US"/>
        </w:rPr>
        <w:t>2022-1</w:t>
      </w:r>
      <w:r>
        <w:rPr>
          <w:rStyle w:val="DTPunctuation"/>
          <w:u w:val="single"/>
          <w:lang w:val="en-US"/>
        </w:rPr>
        <w:t xml:space="preserve"> </w:t>
      </w:r>
      <w:r>
        <w:rPr>
          <w:rStyle w:val="DefinedTerm"/>
        </w:rPr>
        <w:t>Supplement</w:t>
      </w:r>
      <w:r>
        <w:rPr>
          <w:rStyle w:val="DTPunctuation"/>
        </w:rPr>
        <w:t>”</w:t>
      </w:r>
      <w:r>
        <w:t xml:space="preserve"> and, together with the Base Indenture, the </w:t>
      </w:r>
      <w:r>
        <w:rPr>
          <w:rStyle w:val="DTPunctuation"/>
        </w:rPr>
        <w:t>“</w:t>
      </w:r>
      <w:r>
        <w:rPr>
          <w:rStyle w:val="DefinedTerm"/>
        </w:rPr>
        <w:t>Indenture</w:t>
      </w:r>
      <w:r>
        <w:rPr>
          <w:rStyle w:val="DTPunctuation"/>
        </w:rPr>
        <w:t>”</w:t>
      </w:r>
      <w:r>
        <w:rPr>
          <w:lang w:val="en-US"/>
        </w:rPr>
        <w:t>)</w:t>
      </w:r>
      <w:r>
        <w:t xml:space="preserve">, among the Master Issuer, the Trustee and Citibank, N.A., as </w:t>
      </w:r>
      <w:r>
        <w:rPr>
          <w:lang w:val="en-US"/>
        </w:rPr>
        <w:t>S</w:t>
      </w:r>
      <w:r>
        <w:t xml:space="preserve">eries </w:t>
      </w:r>
      <w:r w:rsidR="00500447">
        <w:t>2022-1</w:t>
      </w:r>
      <w:r>
        <w:t xml:space="preserve"> securities intermediary.  Capitalized terms used but not defined herein shall have the meanings assigned to them pursuant to the Indenture or the Series </w:t>
      </w:r>
      <w:r w:rsidR="00500447">
        <w:t>2022-1</w:t>
      </w:r>
      <w:r>
        <w:t xml:space="preserve"> Class A-1 Note Purchase Agreement, as applicable.</w:t>
      </w:r>
    </w:p>
    <w:p w:rsidR="007876DD" w:rsidP="007876DD" w:rsidRDefault="007876DD">
      <w:pPr>
        <w:pStyle w:val="SinglePara"/>
        <w:jc w:val="both"/>
      </w:pPr>
      <w:r>
        <w:t xml:space="preserve">This certificate relates to U.S. $[___________] aggregate principal amount of Notes registered in the name of [___________] [name of transferor] (the </w:t>
      </w:r>
      <w:r>
        <w:rPr>
          <w:rStyle w:val="DTPunctuation"/>
        </w:rPr>
        <w:t>“</w:t>
      </w:r>
      <w:r>
        <w:rPr>
          <w:rStyle w:val="DefinedTerm"/>
        </w:rPr>
        <w:t>Transferor</w:t>
      </w:r>
      <w:r>
        <w:rPr>
          <w:rStyle w:val="DTPunctuation"/>
        </w:rPr>
        <w:t>”</w:t>
      </w:r>
      <w:r>
        <w:t xml:space="preserve">), who wishes to effect the transfer of such Notes in exchange for an equivalent principal amount of Notes of the same Subclass in the name of [___________] [name of transferee] (the </w:t>
      </w:r>
      <w:r>
        <w:rPr>
          <w:rStyle w:val="DTPunctuation"/>
        </w:rPr>
        <w:t>“</w:t>
      </w:r>
      <w:r>
        <w:rPr>
          <w:rStyle w:val="DefinedTerm"/>
        </w:rPr>
        <w:t>Transferee</w:t>
      </w:r>
      <w:r>
        <w:rPr>
          <w:rStyle w:val="DTPunctuation"/>
        </w:rPr>
        <w:t>”</w:t>
      </w:r>
      <w:r>
        <w:t>).</w:t>
      </w:r>
    </w:p>
    <w:p w:rsidR="007876DD" w:rsidP="007876DD" w:rsidRDefault="007876DD">
      <w:pPr>
        <w:pStyle w:val="SinglePara"/>
        <w:jc w:val="both"/>
      </w:pPr>
      <w:r>
        <w:t xml:space="preserve">In connection with such request, and in respect of such Notes, the Transferee does hereby certify that either (A) it is </w:t>
      </w:r>
      <w:r>
        <w:rPr>
          <w:lang w:val="en-US"/>
        </w:rPr>
        <w:t xml:space="preserve">the </w:t>
      </w:r>
      <w:r>
        <w:t xml:space="preserve">Master Issuer or an Affiliate of </w:t>
      </w:r>
      <w:r>
        <w:rPr>
          <w:lang w:val="en-US"/>
        </w:rPr>
        <w:t xml:space="preserve">the </w:t>
      </w:r>
      <w:r>
        <w:t xml:space="preserve">Master Issuer or (B) such Notes are being transferred (i) in accordance with the transfer restrictions set forth in the Indenture and the Series </w:t>
      </w:r>
      <w:r w:rsidR="00500447">
        <w:t>2022-1</w:t>
      </w:r>
      <w:r>
        <w:t xml:space="preserve"> Class A-1 Note Purchase Agreement, (ii) pursuant to an exemption from registration under the Securities Act of 1933, as amended (the </w:t>
      </w:r>
      <w:r>
        <w:rPr>
          <w:rStyle w:val="DTPunctuation"/>
        </w:rPr>
        <w:t>“</w:t>
      </w:r>
      <w:r>
        <w:rPr>
          <w:u w:val="single"/>
          <w:lang w:val="en-US"/>
        </w:rPr>
        <w:t xml:space="preserve">1933 </w:t>
      </w:r>
      <w:r>
        <w:rPr>
          <w:rStyle w:val="DefinedTerm"/>
        </w:rPr>
        <w:t>Act</w:t>
      </w:r>
      <w:r>
        <w:rPr>
          <w:rStyle w:val="DTPunctuation"/>
        </w:rPr>
        <w:t>”</w:t>
      </w:r>
      <w:r>
        <w:t>),</w:t>
      </w:r>
      <w:r>
        <w:rPr>
          <w:lang w:val="en-US"/>
        </w:rPr>
        <w:t xml:space="preserve"> and the applicable securities laws of any state of the United States and any other jurisdiction</w:t>
      </w:r>
      <w:r>
        <w:t xml:space="preserve"> and in accordance with</w:t>
      </w:r>
      <w:r>
        <w:rPr>
          <w:lang w:val="en-US"/>
        </w:rPr>
        <w:t xml:space="preserve"> the Indenture and</w:t>
      </w:r>
      <w:r>
        <w:t xml:space="preserve"> any applicable securities laws of any state of the United States or any other jurisdiction</w:t>
      </w:r>
      <w:r>
        <w:rPr>
          <w:lang w:val="en-US"/>
        </w:rPr>
        <w:t xml:space="preserve"> </w:t>
      </w:r>
      <w:r>
        <w:t>and (iii) to a Person who is not a Competitor.</w:t>
      </w:r>
    </w:p>
    <w:p w:rsidR="007876DD" w:rsidP="007876DD" w:rsidRDefault="007876DD">
      <w:pPr>
        <w:pStyle w:val="SinglePara"/>
        <w:jc w:val="both"/>
      </w:pPr>
      <w:r>
        <w:t xml:space="preserve">In addition, the Transferee hereby represents, warrants and covenants for the benefit of the Master Issuer and the Trustee that either it is </w:t>
      </w:r>
      <w:r>
        <w:rPr>
          <w:lang w:val="en-US"/>
        </w:rPr>
        <w:t xml:space="preserve">the </w:t>
      </w:r>
      <w:r>
        <w:t xml:space="preserve">Master Issuer or an Affiliate of </w:t>
      </w:r>
      <w:r>
        <w:rPr>
          <w:lang w:val="en-US"/>
        </w:rPr>
        <w:t xml:space="preserve">the </w:t>
      </w:r>
      <w:r>
        <w:t>Master Issuer, or:</w:t>
      </w:r>
    </w:p>
    <w:p w:rsidR="007876DD" w:rsidP="007876DD" w:rsidRDefault="007876DD">
      <w:pPr>
        <w:pStyle w:val="ShortOutlineStyle1"/>
        <w:jc w:val="both"/>
      </w:pPr>
      <w:r>
        <w:t>the Transferee has had an opportunity to discuss the Master Issuer’s and the Manager’s business, management and financial affairs, and the terms and conditions of the proposed purchase, with the Master Issuer and the Manager and their respective representatives;</w:t>
      </w:r>
    </w:p>
    <w:p w:rsidR="007876DD" w:rsidP="007876DD" w:rsidRDefault="007876DD">
      <w:pPr>
        <w:pStyle w:val="ShortOutlineStyle1"/>
        <w:jc w:val="both"/>
      </w:pPr>
      <w:r>
        <w:t xml:space="preserve">the Transferee is a “qualified institutional buyer” within the meaning of Rule 144A under the 1933 Act and has sufficient knowledge and experience in financial and </w:t>
      </w:r>
      <w:r>
        <w:lastRenderedPageBreak/>
        <w:t xml:space="preserve">business matters to be capable of evaluating the merits and risks of investing in, and is able and prepared to bear the economic risk of investing in, the Series </w:t>
      </w:r>
      <w:r w:rsidR="00500447">
        <w:t>2022-1</w:t>
      </w:r>
      <w:r>
        <w:t xml:space="preserve"> Class A-1 Notes;</w:t>
      </w:r>
    </w:p>
    <w:p w:rsidR="007876DD" w:rsidP="007876DD" w:rsidRDefault="007876DD">
      <w:pPr>
        <w:pStyle w:val="ShortOutlineStyle1"/>
        <w:jc w:val="both"/>
      </w:pPr>
      <w:r>
        <w:t xml:space="preserve">the Transferee is purchasing the Series </w:t>
      </w:r>
      <w:r w:rsidR="00500447">
        <w:t>2022-1</w:t>
      </w:r>
      <w:r>
        <w:t xml:space="preserve"> Class A-1 Notes for its own account, or for the account of one or more “qualified institutional buyers” within the meaning of Rule 144A under the 1933 Act that meet the criteria described in paragraph (2) above and for which it is acting with complete investment discretion, for investment purposes only and not with a view to distribution in violation of the 1933 Act, subject, nevertheless, to the understanding that the disposition of its property shall at all times be and remain within its control, and neither it nor its Affiliates has engaged in any general solicitation or general advertising within the meaning of the 1933 Act, or the rules and regulations promulgated thereunder, with respect to the Series </w:t>
      </w:r>
      <w:r w:rsidR="00500447">
        <w:t>2022-1</w:t>
      </w:r>
      <w:r>
        <w:t xml:space="preserve"> Class A-1 Notes;</w:t>
      </w:r>
    </w:p>
    <w:p w:rsidR="007876DD" w:rsidP="007876DD" w:rsidRDefault="007876DD">
      <w:pPr>
        <w:pStyle w:val="ShortOutlineStyle1"/>
        <w:jc w:val="both"/>
      </w:pPr>
      <w:r>
        <w:t xml:space="preserve">the Transferee understands that (i) the Series </w:t>
      </w:r>
      <w:r w:rsidR="00500447">
        <w:t>2022-1</w:t>
      </w:r>
      <w:r>
        <w:t xml:space="preserve"> Class A-1 Notes have not been and will not be registered or qualified under the 1933 Act or any applicable state securities laws or the securities laws of any other jurisdiction and are being offered only in a transaction not involving any public offering within the meaning of the 1933 Act and may not be resold or otherwise transferred unless so registered or qualified or unless an exemption from registration or qualification is available and an opinion of counsel on the foregoing shall have been delivered in advance to the Master Issuer, (ii) the Master Issuer is not required to register the Series </w:t>
      </w:r>
      <w:r w:rsidR="00500447">
        <w:t>2022-1</w:t>
      </w:r>
      <w:r>
        <w:t xml:space="preserve"> Class A-1 Notes under the 1933 Act or any applicable state securities laws or the securities laws of any state of the United States or any other jurisdiction, (iii) any transferee must meet the criteria described in paragraph (2) above and (iv) any transfer must comply with the provisions of </w:t>
      </w:r>
      <w:r>
        <w:rPr>
          <w:u w:val="single"/>
        </w:rPr>
        <w:t>Section 2.8</w:t>
      </w:r>
      <w:r>
        <w:t xml:space="preserve"> of the Base Indenture, </w:t>
      </w:r>
      <w:r>
        <w:rPr>
          <w:u w:val="single"/>
        </w:rPr>
        <w:t>Section 4.3</w:t>
      </w:r>
      <w:r>
        <w:t xml:space="preserve"> of the Series </w:t>
      </w:r>
      <w:r w:rsidR="00500447">
        <w:t>2022-1</w:t>
      </w:r>
      <w:r>
        <w:t xml:space="preserve"> Supplement and </w:t>
      </w:r>
      <w:r>
        <w:rPr>
          <w:u w:val="single"/>
        </w:rPr>
        <w:t>Section 9.03</w:t>
      </w:r>
      <w:r>
        <w:t xml:space="preserve"> or </w:t>
      </w:r>
      <w:r>
        <w:rPr>
          <w:u w:val="single"/>
        </w:rPr>
        <w:t>9.17</w:t>
      </w:r>
      <w:r>
        <w:t xml:space="preserve">, as applicable, of the Series </w:t>
      </w:r>
      <w:r w:rsidR="00500447">
        <w:t>2022-1</w:t>
      </w:r>
      <w:r>
        <w:t xml:space="preserve"> Class A-1 Note Purchase Agreement;</w:t>
      </w:r>
    </w:p>
    <w:p w:rsidR="007876DD" w:rsidP="007876DD" w:rsidRDefault="007876DD">
      <w:pPr>
        <w:pStyle w:val="ShortOutlineStyle1"/>
        <w:jc w:val="both"/>
      </w:pPr>
      <w:r>
        <w:t xml:space="preserve">the Transferee will comply with the requirements of paragraph (4) above in connection with any transfer by it of the Series </w:t>
      </w:r>
      <w:r w:rsidR="00500447">
        <w:t>2022-1</w:t>
      </w:r>
      <w:r>
        <w:t xml:space="preserve"> Class A-1 Notes;</w:t>
      </w:r>
    </w:p>
    <w:p w:rsidR="007876DD" w:rsidP="007876DD" w:rsidRDefault="007876DD">
      <w:pPr>
        <w:pStyle w:val="ShortOutlineStyle1"/>
        <w:jc w:val="both"/>
      </w:pPr>
      <w:r>
        <w:t xml:space="preserve">the Transferee understands that the Series </w:t>
      </w:r>
      <w:r w:rsidR="00500447">
        <w:t>2022-1</w:t>
      </w:r>
      <w:r>
        <w:t xml:space="preserve"> Class A-1 Notes will bear the legend set out in the applicable form of Series </w:t>
      </w:r>
      <w:r w:rsidR="00500447">
        <w:t>2022-1</w:t>
      </w:r>
      <w:r>
        <w:t xml:space="preserve"> Class A-1 Notes attached to the Series </w:t>
      </w:r>
      <w:r w:rsidR="00500447">
        <w:t>2022-1</w:t>
      </w:r>
      <w:r>
        <w:t xml:space="preserve"> Supplement and be subject to the restrictions on transfer described in such legend;</w:t>
      </w:r>
    </w:p>
    <w:p w:rsidR="007876DD" w:rsidP="007876DD" w:rsidRDefault="007876DD">
      <w:pPr>
        <w:pStyle w:val="ShortOutlineStyle1"/>
        <w:jc w:val="both"/>
      </w:pPr>
      <w:r>
        <w:t xml:space="preserve">the Transferee will obtain for the benefit of the Master Issuer from any purchaser of the Series </w:t>
      </w:r>
      <w:r w:rsidR="00500447">
        <w:t>2022-1</w:t>
      </w:r>
      <w:r>
        <w:t xml:space="preserve"> Class A-1 Notes substantially the same representations and warranties contained in the foregoing paragraphs;</w:t>
      </w:r>
    </w:p>
    <w:p w:rsidR="007876DD" w:rsidP="007876DD" w:rsidRDefault="007876DD">
      <w:pPr>
        <w:pStyle w:val="ShortOutlineStyle1"/>
        <w:jc w:val="both"/>
      </w:pPr>
      <w:r>
        <w:t>the Transferee is not a Competitor;</w:t>
      </w:r>
    </w:p>
    <w:p w:rsidR="007876DD" w:rsidP="007876DD" w:rsidRDefault="007876DD">
      <w:pPr>
        <w:pStyle w:val="ShortOutlineStyle1"/>
        <w:jc w:val="both"/>
      </w:pPr>
      <w:r>
        <w:t xml:space="preserve">either (i) the Transferee is not </w:t>
      </w:r>
      <w:r w:rsidRPr="00130728">
        <w:rPr>
          <w:lang w:bidi="he-IL"/>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t xml:space="preserve"> or (ii) the Transferee’s </w:t>
      </w:r>
      <w:r w:rsidRPr="00130728">
        <w:rPr>
          <w:lang w:bidi="he-IL"/>
        </w:rPr>
        <w:t xml:space="preserve">acquisition, holding and disposition of the Series </w:t>
      </w:r>
      <w:r w:rsidR="00500447">
        <w:rPr>
          <w:lang w:bidi="he-IL"/>
        </w:rPr>
        <w:t>2022-1</w:t>
      </w:r>
      <w:r w:rsidRPr="00130728">
        <w:rPr>
          <w:lang w:bidi="he-IL"/>
        </w:rPr>
        <w:t xml:space="preserve"> Notes (or any interest therein) will not constitute or result in a non-exempt prohibited transaction under Section 406 of ERISA or Section 4975 of the Code (or, in the case </w:t>
      </w:r>
      <w:r w:rsidRPr="00130728">
        <w:rPr>
          <w:lang w:bidi="he-IL"/>
        </w:rPr>
        <w:lastRenderedPageBreak/>
        <w:t>of a governmental, church, non-U.S. or other plan, a non-exempt violation under any similar law)</w:t>
      </w:r>
      <w:r>
        <w:t>; and</w:t>
      </w:r>
    </w:p>
    <w:p w:rsidR="007876DD" w:rsidP="007876DD" w:rsidRDefault="007876DD">
      <w:pPr>
        <w:pStyle w:val="ShortOutlineStyle1"/>
      </w:pPr>
      <w:r>
        <w:t>the Transferee is:</w:t>
      </w:r>
    </w:p>
    <w:p w:rsidR="007876DD" w:rsidP="007876DD" w:rsidRDefault="007876DD">
      <w:pPr>
        <w:pStyle w:val="SinglePara"/>
        <w:jc w:val="both"/>
      </w:pPr>
      <w:r>
        <w:t xml:space="preserve">____ (check if applicable) a “United States person” within the meaning of Section 7701(a)(30) of the Internal Revenue Code of 1986, as amended (the </w:t>
      </w:r>
      <w:r>
        <w:rPr>
          <w:rStyle w:val="DTPunctuation"/>
        </w:rPr>
        <w:t>“</w:t>
      </w:r>
      <w:r>
        <w:rPr>
          <w:rStyle w:val="DefinedTerm"/>
        </w:rPr>
        <w:t>Code</w:t>
      </w:r>
      <w:r>
        <w:rPr>
          <w:rStyle w:val="DTPunctuation"/>
        </w:rPr>
        <w:t>”</w:t>
      </w:r>
      <w:r>
        <w:t>) and a properly completed and signed Internal Revenue Service (</w:t>
      </w:r>
      <w:r>
        <w:rPr>
          <w:rStyle w:val="DTPunctuation"/>
        </w:rPr>
        <w:t>“</w:t>
      </w:r>
      <w:r>
        <w:rPr>
          <w:rStyle w:val="DefinedTerm"/>
        </w:rPr>
        <w:t>IRS</w:t>
      </w:r>
      <w:r>
        <w:rPr>
          <w:rStyle w:val="DTPunctuation"/>
        </w:rPr>
        <w:t>”</w:t>
      </w:r>
      <w:r>
        <w:t>) Form W-9 (or applicable successor form) is attached hereto; or</w:t>
      </w:r>
    </w:p>
    <w:p w:rsidR="007876DD" w:rsidP="007876DD" w:rsidRDefault="007876DD">
      <w:pPr>
        <w:pStyle w:val="SinglePara"/>
        <w:jc w:val="both"/>
      </w:pPr>
      <w:r>
        <w:t>____ (check if applicable) not a “United States person” within the meaning of Section 7701(a)(30) of the Code and a properly completed and signed IRS Form W-8 (or applicable successor form) is attached hereto.</w:t>
      </w:r>
    </w:p>
    <w:p w:rsidRPr="00976BF9" w:rsidR="007876DD" w:rsidP="007876DD" w:rsidRDefault="007876DD">
      <w:pPr>
        <w:pStyle w:val="SinglePara"/>
        <w:jc w:val="both"/>
        <w:rPr>
          <w:lang w:val="en-US"/>
        </w:rPr>
      </w:pPr>
      <w:r>
        <w:t xml:space="preserve">The representations made pursuant to the preceding paragraphs shall be deemed to be made on each day from the date the Transferee acquires any interest in any Note through and including the date on which such Transferee disposes of its interest in the applicable Note.  The Transferee agrees to provide prompt written notice to </w:t>
      </w:r>
      <w:r>
        <w:rPr>
          <w:lang w:val="en-US"/>
        </w:rPr>
        <w:t>the Master Issuer</w:t>
      </w:r>
      <w:r>
        <w:t xml:space="preserve">, the Registrar and the Trustee of any change of the status of the Transferee that would cause it to breach the representations made in the preceding paragraph.  The Transferee further agrees to indemnify and hold harmless the Master Issuer, the Registrar, the Trustee and the initial purchasers and their respective affiliates from any cost, damage or loss incurred by them as a result of the inaccuracy or breach of the foregoing representations, warranties and agreements.  Any purported transfer of the applicable Notes (or interests therein) that does not comply with the requirements of this paragraph and the preceding paragraph shall be null and void </w:t>
      </w:r>
      <w:r>
        <w:rPr>
          <w:i/>
        </w:rPr>
        <w:t>ab initio</w:t>
      </w:r>
      <w:r>
        <w:rPr>
          <w:i/>
          <w:lang w:val="en-US"/>
        </w:rPr>
        <w:t>.</w:t>
      </w:r>
    </w:p>
    <w:p w:rsidR="007876DD" w:rsidP="007876DD" w:rsidRDefault="007876DD">
      <w:pPr>
        <w:pStyle w:val="SinglePara"/>
        <w:jc w:val="both"/>
      </w:pPr>
      <w:r>
        <w:t>The Transferee understands that the Master Issuer, the Trustee</w:t>
      </w:r>
      <w:r>
        <w:rPr>
          <w:lang w:val="en-US"/>
        </w:rPr>
        <w:t>, the Registrar</w:t>
      </w:r>
      <w:r>
        <w:t xml:space="preserve"> and their respective counsel will rely upon the accuracy and truth of the foregoing representations, and are irrevocably authorized to produce this certificate or a copy thereof to any interested party in any administrative or legal proceeding or official inquiry with respect to the matters covered hereby, and the Transferee hereby consents to such reliance and authorization.</w:t>
      </w:r>
      <w:r>
        <w:br w:type="page"/>
      </w:r>
    </w:p>
    <w:p w:rsidR="007876DD" w:rsidP="007876DD" w:rsidRDefault="007876DD">
      <w:pPr>
        <w:pStyle w:val="SignatureBlock"/>
      </w:pPr>
      <w:r>
        <w:t>[Name of Transferee]</w:t>
      </w:r>
    </w:p>
    <w:p w:rsidR="007876DD" w:rsidP="007876DD" w:rsidRDefault="007876DD">
      <w:pPr>
        <w:pStyle w:val="SignatureBlock"/>
      </w:pPr>
      <w:r>
        <w:t xml:space="preserve">By: </w:t>
      </w:r>
      <w:r>
        <w:tab/>
      </w:r>
      <w:r>
        <w:rPr>
          <w:u w:val="single"/>
        </w:rPr>
        <w:tab/>
      </w:r>
      <w:r>
        <w:rPr>
          <w:u w:val="single"/>
        </w:rPr>
        <w:tab/>
      </w:r>
      <w:r>
        <w:br/>
      </w:r>
      <w:r>
        <w:tab/>
        <w:t>Name:</w:t>
      </w:r>
      <w:r>
        <w:tab/>
      </w:r>
      <w:r>
        <w:br/>
      </w:r>
      <w:r>
        <w:tab/>
        <w:t>Title:</w:t>
      </w:r>
      <w:r>
        <w:tab/>
      </w:r>
    </w:p>
    <w:p w:rsidR="007876DD" w:rsidP="007876DD" w:rsidRDefault="007876DD">
      <w:pPr>
        <w:pStyle w:val="SingleParaFlush"/>
      </w:pPr>
      <w:r>
        <w:t xml:space="preserve">Dated:  </w:t>
      </w:r>
      <w:r>
        <w:rPr>
          <w:u w:val="single"/>
        </w:rPr>
        <w:tab/>
      </w:r>
      <w:r>
        <w:rPr>
          <w:u w:val="single"/>
        </w:rPr>
        <w:tab/>
      </w:r>
      <w:r>
        <w:rPr>
          <w:u w:val="single"/>
        </w:rPr>
        <w:tab/>
      </w:r>
      <w:r>
        <w:t xml:space="preserve">, </w:t>
      </w:r>
      <w:r>
        <w:rPr>
          <w:u w:val="single"/>
        </w:rPr>
        <w:tab/>
      </w:r>
    </w:p>
    <w:tbl>
      <w:tblPr>
        <w:tblW w:w="0" w:type="auto"/>
        <w:tblLook w:val="0000" w:firstRow="0" w:lastRow="0" w:firstColumn="0" w:lastColumn="0" w:noHBand="0" w:noVBand="0"/>
      </w:tblPr>
      <w:tblGrid>
        <w:gridCol w:w="6300"/>
        <w:gridCol w:w="3276"/>
      </w:tblGrid>
      <w:tr w:rsidR="007876DD" w:rsidTr="00500447">
        <w:tc>
          <w:tcPr>
            <w:tcW w:w="6300" w:type="dxa"/>
          </w:tcPr>
          <w:p w:rsidR="007876DD" w:rsidP="00500447" w:rsidRDefault="007876DD">
            <w:r>
              <w:t xml:space="preserve">Taxpayer Identification Number:  </w:t>
            </w:r>
          </w:p>
        </w:tc>
        <w:tc>
          <w:tcPr>
            <w:tcW w:w="3276" w:type="dxa"/>
          </w:tcPr>
          <w:p w:rsidR="007876DD" w:rsidP="00500447" w:rsidRDefault="007876DD">
            <w:r>
              <w:t xml:space="preserve">Address for Notices:  </w:t>
            </w:r>
          </w:p>
        </w:tc>
      </w:tr>
      <w:tr w:rsidR="007876DD" w:rsidTr="00500447">
        <w:tc>
          <w:tcPr>
            <w:tcW w:w="6300" w:type="dxa"/>
          </w:tcPr>
          <w:p w:rsidR="007876DD" w:rsidP="00500447" w:rsidRDefault="007876DD">
            <w:r>
              <w:t xml:space="preserve">Wire Instructions for Payments:  </w:t>
            </w:r>
          </w:p>
        </w:tc>
        <w:tc>
          <w:tcPr>
            <w:tcW w:w="3276" w:type="dxa"/>
          </w:tcPr>
          <w:p w:rsidR="007876DD" w:rsidP="00500447" w:rsidRDefault="007876DD"/>
        </w:tc>
      </w:tr>
      <w:tr w:rsidR="007876DD" w:rsidTr="00500447">
        <w:tc>
          <w:tcPr>
            <w:tcW w:w="6300" w:type="dxa"/>
          </w:tcPr>
          <w:p w:rsidR="007876DD" w:rsidP="00500447" w:rsidRDefault="007876DD">
            <w:pPr>
              <w:ind w:left="720"/>
            </w:pPr>
            <w:r>
              <w:t xml:space="preserve">Bank:  </w:t>
            </w:r>
            <w:r>
              <w:rPr>
                <w:u w:val="single"/>
              </w:rPr>
              <w:tab/>
            </w:r>
            <w:r>
              <w:rPr>
                <w:u w:val="single"/>
              </w:rPr>
              <w:tab/>
            </w:r>
            <w:r>
              <w:rPr>
                <w:u w:val="single"/>
              </w:rPr>
              <w:tab/>
            </w:r>
            <w:r>
              <w:rPr>
                <w:u w:val="single"/>
              </w:rPr>
              <w:tab/>
            </w:r>
            <w:r>
              <w:rPr>
                <w:u w:val="single"/>
              </w:rPr>
              <w:tab/>
            </w:r>
          </w:p>
        </w:tc>
        <w:tc>
          <w:tcPr>
            <w:tcW w:w="3276" w:type="dxa"/>
          </w:tcPr>
          <w:p w:rsidR="007876DD" w:rsidP="00500447" w:rsidRDefault="007876DD"/>
        </w:tc>
      </w:tr>
      <w:tr w:rsidR="007876DD" w:rsidTr="00500447">
        <w:tc>
          <w:tcPr>
            <w:tcW w:w="6300" w:type="dxa"/>
          </w:tcPr>
          <w:p w:rsidR="007876DD" w:rsidP="00500447" w:rsidRDefault="007876DD">
            <w:pPr>
              <w:ind w:left="720"/>
            </w:pPr>
            <w:r>
              <w:t xml:space="preserve">Address:  </w:t>
            </w:r>
            <w:r>
              <w:rPr>
                <w:u w:val="single"/>
              </w:rPr>
              <w:tab/>
            </w:r>
            <w:r>
              <w:rPr>
                <w:u w:val="single"/>
              </w:rPr>
              <w:tab/>
            </w:r>
            <w:r>
              <w:rPr>
                <w:u w:val="single"/>
              </w:rPr>
              <w:tab/>
            </w:r>
            <w:r>
              <w:rPr>
                <w:u w:val="single"/>
              </w:rPr>
              <w:tab/>
            </w:r>
          </w:p>
        </w:tc>
        <w:tc>
          <w:tcPr>
            <w:tcW w:w="3276" w:type="dxa"/>
          </w:tcPr>
          <w:p w:rsidR="007876DD" w:rsidP="00500447" w:rsidRDefault="007876DD"/>
        </w:tc>
      </w:tr>
      <w:tr w:rsidR="007876DD" w:rsidTr="00500447">
        <w:tc>
          <w:tcPr>
            <w:tcW w:w="6300" w:type="dxa"/>
          </w:tcPr>
          <w:p w:rsidR="007876DD" w:rsidP="00500447" w:rsidRDefault="007876DD">
            <w:pPr>
              <w:ind w:left="720"/>
            </w:pPr>
            <w:r>
              <w:t xml:space="preserve">Bank ABA #:  </w:t>
            </w:r>
            <w:r>
              <w:rPr>
                <w:u w:val="single"/>
              </w:rPr>
              <w:tab/>
            </w:r>
            <w:r>
              <w:rPr>
                <w:u w:val="single"/>
              </w:rPr>
              <w:tab/>
            </w:r>
            <w:r>
              <w:rPr>
                <w:u w:val="single"/>
              </w:rPr>
              <w:tab/>
            </w:r>
          </w:p>
        </w:tc>
        <w:tc>
          <w:tcPr>
            <w:tcW w:w="3276" w:type="dxa"/>
          </w:tcPr>
          <w:p w:rsidR="007876DD" w:rsidP="00500447" w:rsidRDefault="007876DD">
            <w:pPr>
              <w:rPr>
                <w:u w:val="single"/>
              </w:rPr>
            </w:pPr>
            <w:r>
              <w:t xml:space="preserve">Tel:  </w:t>
            </w:r>
            <w:r>
              <w:rPr>
                <w:u w:val="single"/>
              </w:rPr>
              <w:tab/>
            </w:r>
            <w:r>
              <w:rPr>
                <w:u w:val="single"/>
              </w:rPr>
              <w:tab/>
            </w:r>
            <w:r>
              <w:rPr>
                <w:u w:val="single"/>
              </w:rPr>
              <w:tab/>
            </w:r>
            <w:r>
              <w:rPr>
                <w:u w:val="single"/>
              </w:rPr>
              <w:tab/>
            </w:r>
          </w:p>
        </w:tc>
      </w:tr>
      <w:tr w:rsidR="007876DD" w:rsidTr="00500447">
        <w:tc>
          <w:tcPr>
            <w:tcW w:w="6300" w:type="dxa"/>
          </w:tcPr>
          <w:p w:rsidR="007876DD" w:rsidP="00500447" w:rsidRDefault="007876DD">
            <w:pPr>
              <w:ind w:left="720"/>
            </w:pPr>
            <w:r>
              <w:t xml:space="preserve">Account No.:  </w:t>
            </w:r>
            <w:r>
              <w:rPr>
                <w:u w:val="single"/>
              </w:rPr>
              <w:tab/>
            </w:r>
            <w:r>
              <w:rPr>
                <w:u w:val="single"/>
              </w:rPr>
              <w:tab/>
            </w:r>
            <w:r>
              <w:rPr>
                <w:u w:val="single"/>
              </w:rPr>
              <w:tab/>
            </w:r>
            <w:r>
              <w:rPr>
                <w:u w:val="single"/>
              </w:rPr>
              <w:tab/>
            </w:r>
          </w:p>
        </w:tc>
        <w:tc>
          <w:tcPr>
            <w:tcW w:w="3276" w:type="dxa"/>
          </w:tcPr>
          <w:p w:rsidR="007876DD" w:rsidP="00500447" w:rsidRDefault="007876DD">
            <w:r>
              <w:t xml:space="preserve">Fax:  </w:t>
            </w:r>
            <w:r>
              <w:rPr>
                <w:u w:val="single"/>
              </w:rPr>
              <w:tab/>
            </w:r>
            <w:r>
              <w:rPr>
                <w:u w:val="single"/>
              </w:rPr>
              <w:tab/>
            </w:r>
            <w:r>
              <w:rPr>
                <w:u w:val="single"/>
              </w:rPr>
              <w:tab/>
            </w:r>
            <w:r>
              <w:rPr>
                <w:u w:val="single"/>
              </w:rPr>
              <w:tab/>
            </w:r>
          </w:p>
        </w:tc>
      </w:tr>
      <w:tr w:rsidR="007876DD" w:rsidTr="00500447">
        <w:tc>
          <w:tcPr>
            <w:tcW w:w="6300" w:type="dxa"/>
          </w:tcPr>
          <w:p w:rsidR="007876DD" w:rsidP="00500447" w:rsidRDefault="007876DD">
            <w:pPr>
              <w:ind w:left="720"/>
            </w:pPr>
            <w:r>
              <w:t xml:space="preserve">FAO:  </w:t>
            </w:r>
            <w:r>
              <w:rPr>
                <w:u w:val="single"/>
              </w:rPr>
              <w:tab/>
            </w:r>
            <w:r>
              <w:rPr>
                <w:u w:val="single"/>
              </w:rPr>
              <w:tab/>
            </w:r>
            <w:r>
              <w:rPr>
                <w:u w:val="single"/>
              </w:rPr>
              <w:tab/>
            </w:r>
            <w:r>
              <w:rPr>
                <w:u w:val="single"/>
              </w:rPr>
              <w:tab/>
            </w:r>
            <w:r>
              <w:rPr>
                <w:u w:val="single"/>
              </w:rPr>
              <w:tab/>
            </w:r>
          </w:p>
        </w:tc>
        <w:tc>
          <w:tcPr>
            <w:tcW w:w="3276" w:type="dxa"/>
          </w:tcPr>
          <w:p w:rsidR="007876DD" w:rsidP="00500447" w:rsidRDefault="007876DD">
            <w:r>
              <w:t xml:space="preserve">Attn.:  </w:t>
            </w:r>
            <w:r>
              <w:rPr>
                <w:u w:val="single"/>
              </w:rPr>
              <w:tab/>
            </w:r>
            <w:r>
              <w:rPr>
                <w:u w:val="single"/>
              </w:rPr>
              <w:tab/>
            </w:r>
            <w:r>
              <w:rPr>
                <w:u w:val="single"/>
              </w:rPr>
              <w:tab/>
            </w:r>
            <w:r>
              <w:rPr>
                <w:u w:val="single"/>
              </w:rPr>
              <w:tab/>
            </w:r>
          </w:p>
        </w:tc>
      </w:tr>
      <w:tr w:rsidR="007876DD" w:rsidTr="00500447">
        <w:tc>
          <w:tcPr>
            <w:tcW w:w="6300" w:type="dxa"/>
          </w:tcPr>
          <w:p w:rsidR="007876DD" w:rsidP="00500447" w:rsidRDefault="007876DD">
            <w:pPr>
              <w:ind w:left="720"/>
              <w:rPr>
                <w:u w:val="single"/>
              </w:rPr>
            </w:pPr>
            <w:r>
              <w:t xml:space="preserve">Attention:  </w:t>
            </w:r>
            <w:r>
              <w:rPr>
                <w:u w:val="single"/>
              </w:rPr>
              <w:tab/>
            </w:r>
            <w:r>
              <w:rPr>
                <w:u w:val="single"/>
              </w:rPr>
              <w:tab/>
            </w:r>
            <w:r>
              <w:rPr>
                <w:u w:val="single"/>
              </w:rPr>
              <w:tab/>
            </w:r>
            <w:r>
              <w:rPr>
                <w:u w:val="single"/>
              </w:rPr>
              <w:tab/>
            </w:r>
          </w:p>
        </w:tc>
        <w:tc>
          <w:tcPr>
            <w:tcW w:w="3276" w:type="dxa"/>
          </w:tcPr>
          <w:p w:rsidR="007876DD" w:rsidP="00500447" w:rsidRDefault="007876DD"/>
        </w:tc>
      </w:tr>
    </w:tbl>
    <w:p w:rsidR="007876DD" w:rsidP="007876DD" w:rsidRDefault="007876DD">
      <w:pPr>
        <w:pStyle w:val="SingleParaFlush"/>
      </w:pPr>
      <w:r>
        <w:t>Registered Name (if Nominee):</w:t>
      </w:r>
    </w:p>
    <w:p w:rsidR="007876DD" w:rsidP="007876DD" w:rsidRDefault="007876DD">
      <w:pPr>
        <w:pStyle w:val="NoticeAddress"/>
        <w:spacing w:before="0"/>
        <w:ind w:left="720" w:hanging="720"/>
      </w:pPr>
      <w:r>
        <w:t>cc:</w:t>
      </w:r>
      <w:r>
        <w:tab/>
        <w:t>Planet Fitness Master Issuer LLC</w:t>
      </w:r>
      <w:r>
        <w:br/>
        <w:t>[Address]</w:t>
      </w:r>
    </w:p>
    <w:p w:rsidR="007876DD" w:rsidP="007876DD" w:rsidRDefault="007876DD">
      <w:pPr>
        <w:pStyle w:val="NoticeAddress"/>
        <w:spacing w:before="0"/>
        <w:ind w:left="720" w:hanging="720"/>
        <w:rPr>
          <w:color w:val="000000"/>
        </w:rPr>
      </w:pPr>
      <w:r>
        <w:tab/>
      </w:r>
      <w:r>
        <w:rPr>
          <w:rFonts w:eastAsia="Calibri"/>
          <w:color w:val="000000"/>
          <w:lang w:eastAsia="en-US" w:bidi="ar-SA"/>
        </w:rPr>
        <w:t>Attention: [insert]</w:t>
      </w:r>
      <w:r>
        <w:rPr>
          <w:rFonts w:eastAsia="Calibri"/>
          <w:color w:val="000000"/>
          <w:lang w:eastAsia="en-US" w:bidi="ar-SA"/>
        </w:rPr>
        <w:br/>
        <w:t>Facsimile: [insert]</w:t>
      </w:r>
      <w:r>
        <w:br/>
      </w:r>
    </w:p>
    <w:p w:rsidR="003F22C7" w:rsidRDefault="003F22C7">
      <w:pPr>
        <w:pStyle w:val="HeadingCenter"/>
        <w:sectPr w:rsidR="003F22C7" w:rsidSect="003F22C7">
          <w:footerReference w:type="default" r:id="rId26"/>
          <w:footnotePr>
            <w:numRestart w:val="eachSect"/>
          </w:footnotePr>
          <w:type w:val="continuous"/>
          <w:pgSz w:w="12240" w:h="15840"/>
          <w:pgMar w:top="1440" w:right="1440" w:bottom="1440" w:left="1440" w:header="720" w:footer="720" w:gutter="0"/>
          <w:pgNumType w:start="0"/>
          <w:cols w:space="720"/>
          <w:docGrid w:linePitch="360" w:charSpace="4096"/>
        </w:sectPr>
      </w:pPr>
    </w:p>
    <w:p w:rsidRPr="007876DD" w:rsidR="00AD7674" w:rsidRDefault="007876DD">
      <w:pPr>
        <w:pStyle w:val="HeadingCenter"/>
        <w:rPr>
          <w:lang w:val="en-US"/>
        </w:rPr>
      </w:pPr>
      <w:r>
        <w:br w:type="page"/>
      </w:r>
      <w:r>
        <w:lastRenderedPageBreak/>
        <w:t>EXHIBIT B-</w:t>
      </w:r>
      <w:r>
        <w:rPr>
          <w:lang w:val="en-US"/>
        </w:rPr>
        <w:t>2</w:t>
      </w:r>
    </w:p>
    <w:p w:rsidR="00AD7674" w:rsidRDefault="00AD7674">
      <w:pPr>
        <w:pStyle w:val="HeadingCenter"/>
      </w:pPr>
      <w:r>
        <w:t>FORM OF TRANSFER CERTIFICATE FOR TRANSFERS</w:t>
      </w:r>
      <w:r>
        <w:br/>
        <w:t>OF INTERESTS IN RULE 144A GLOBAL NOTES TO</w:t>
      </w:r>
      <w:r>
        <w:br/>
        <w:t>INTERESTS IN TEMPORARY REGULATION S GLOBAL NOTES</w:t>
      </w:r>
    </w:p>
    <w:p w:rsidR="00976BF9" w:rsidP="00976BF9" w:rsidRDefault="00E127BD">
      <w:r>
        <w:t xml:space="preserve">Citibank, N.A., </w:t>
      </w:r>
      <w:r w:rsidR="00AD7674">
        <w:t>as Trustee</w:t>
      </w:r>
      <w:r w:rsidR="00AD7674">
        <w:br/>
      </w:r>
      <w:r w:rsidR="00976BF9">
        <w:t>480 Washington Boulevard, 30th Floor</w:t>
      </w:r>
    </w:p>
    <w:p w:rsidR="00976BF9" w:rsidP="00976BF9" w:rsidRDefault="00976BF9">
      <w:r>
        <w:t>Jersey City, NJ 07310</w:t>
      </w:r>
    </w:p>
    <w:p w:rsidR="00AD7674" w:rsidP="00976BF9" w:rsidRDefault="00976BF9">
      <w:r>
        <w:t xml:space="preserve">Attention: </w:t>
      </w:r>
      <w:r w:rsidR="00CF1A54">
        <w:t>Securities Window</w:t>
      </w:r>
      <w:r>
        <w:t xml:space="preserve"> – Planet Fitness Master Issuer LLC</w:t>
      </w:r>
    </w:p>
    <w:p w:rsidR="00AD7674" w:rsidRDefault="00AD7674">
      <w:pPr>
        <w:pStyle w:val="SingleParaHang"/>
      </w:pPr>
      <w:r>
        <w:t>Re:</w:t>
      </w:r>
      <w:r>
        <w:tab/>
      </w:r>
      <w:r w:rsidR="00E127BD">
        <w:rPr>
          <w:lang w:val="en-US"/>
        </w:rPr>
        <w:t xml:space="preserve">Planet Fitness Master Issuer </w:t>
      </w:r>
      <w:r w:rsidR="0020124D">
        <w:rPr>
          <w:lang w:val="en-US"/>
        </w:rPr>
        <w:t>LLC</w:t>
      </w:r>
      <w:r>
        <w:t xml:space="preserve"> $</w:t>
      </w:r>
      <w:r>
        <w:rPr>
          <w:lang w:val="en-US"/>
        </w:rPr>
        <w:t>[ ]</w:t>
      </w:r>
      <w:r>
        <w:t xml:space="preserve"> Series </w:t>
      </w:r>
      <w:r w:rsidR="00500447">
        <w:t>2022-1</w:t>
      </w:r>
      <w:r>
        <w:t xml:space="preserve"> </w:t>
      </w:r>
      <w:r>
        <w:rPr>
          <w:lang w:val="en-US"/>
        </w:rPr>
        <w:t>[ ]</w:t>
      </w:r>
      <w:r>
        <w:t xml:space="preserve">% Fixed Rate Senior Secured Notes, Class </w:t>
      </w:r>
      <w:r w:rsidR="002B4196">
        <w:rPr>
          <w:lang w:val="en-US"/>
        </w:rPr>
        <w:t>A-2</w:t>
      </w:r>
      <w:r>
        <w:t xml:space="preserve"> (the </w:t>
      </w:r>
      <w:r>
        <w:rPr>
          <w:rStyle w:val="DTPunctuation"/>
        </w:rPr>
        <w:t>“</w:t>
      </w:r>
      <w:r>
        <w:rPr>
          <w:rStyle w:val="DefinedTerm"/>
        </w:rPr>
        <w:t>Notes</w:t>
      </w:r>
      <w:r>
        <w:rPr>
          <w:rStyle w:val="DTPunctuation"/>
        </w:rPr>
        <w:t>”</w:t>
      </w:r>
      <w:r>
        <w:t>)</w:t>
      </w:r>
    </w:p>
    <w:p w:rsidR="00AD7674" w:rsidRDefault="00AD7674">
      <w:pPr>
        <w:pStyle w:val="SinglePara"/>
        <w:jc w:val="both"/>
      </w:pPr>
      <w:r>
        <w:t xml:space="preserve">Reference is hereby made to (i) the </w:t>
      </w:r>
      <w:r w:rsidR="00B65887">
        <w:rPr>
          <w:lang w:val="en-US"/>
        </w:rPr>
        <w:t xml:space="preserve">Amended and Restated </w:t>
      </w:r>
      <w:r>
        <w:t xml:space="preserve">Base Indenture, dated as of </w:t>
      </w:r>
      <w:r w:rsidR="00B65887">
        <w:rPr>
          <w:lang w:val="en-US"/>
        </w:rPr>
        <w:t>February 10, 2022</w:t>
      </w:r>
      <w:r w:rsidR="003F49AB">
        <w:t xml:space="preserve"> </w:t>
      </w:r>
      <w:r>
        <w:t>(</w:t>
      </w:r>
      <w:r w:rsidR="00F45DD5">
        <w:rPr>
          <w:lang w:val="en-US"/>
        </w:rPr>
        <w:t xml:space="preserve">as amended, supplemented or modified from time to time, </w:t>
      </w:r>
      <w:r>
        <w:t xml:space="preserve">the </w:t>
      </w:r>
      <w:r>
        <w:rPr>
          <w:rStyle w:val="DTPunctuation"/>
        </w:rPr>
        <w:t>“</w:t>
      </w:r>
      <w:r>
        <w:rPr>
          <w:rStyle w:val="DefinedTerm"/>
        </w:rPr>
        <w:t>Base Indenture</w:t>
      </w:r>
      <w:r>
        <w:rPr>
          <w:rStyle w:val="DTPunctuation"/>
        </w:rPr>
        <w:t>”</w:t>
      </w:r>
      <w:r>
        <w:t xml:space="preserve">), </w:t>
      </w:r>
      <w:r>
        <w:rPr>
          <w:lang w:val="en-US"/>
        </w:rPr>
        <w:t>between</w:t>
      </w:r>
      <w:r>
        <w:t xml:space="preserve"> </w:t>
      </w:r>
      <w:r w:rsidR="00B65887">
        <w:rPr>
          <w:lang w:val="en-US"/>
        </w:rPr>
        <w:t>Planet Fitness Master Issuer LLC</w:t>
      </w:r>
      <w:r>
        <w:t xml:space="preserve">, as master issuer (the </w:t>
      </w:r>
      <w:r>
        <w:rPr>
          <w:rStyle w:val="DTPunctuation"/>
        </w:rPr>
        <w:t>“</w:t>
      </w:r>
      <w:r>
        <w:rPr>
          <w:rStyle w:val="DefinedTerm"/>
        </w:rPr>
        <w:t>Master Issuer</w:t>
      </w:r>
      <w:r>
        <w:rPr>
          <w:rStyle w:val="DTPunctuation"/>
        </w:rPr>
        <w:t>”</w:t>
      </w:r>
      <w:r>
        <w:t xml:space="preserve">), and Citibank, N.A., as trustee (the </w:t>
      </w:r>
      <w:r>
        <w:rPr>
          <w:rStyle w:val="DTPunctuation"/>
        </w:rPr>
        <w:t>“</w:t>
      </w:r>
      <w:r>
        <w:rPr>
          <w:rStyle w:val="DefinedTerm"/>
        </w:rPr>
        <w:t>Trustee</w:t>
      </w:r>
      <w:r>
        <w:rPr>
          <w:rStyle w:val="DTPunctuation"/>
        </w:rPr>
        <w:t>”</w:t>
      </w:r>
      <w:r>
        <w:t xml:space="preserve">) and as securities intermediary, and (ii) the Series </w:t>
      </w:r>
      <w:r w:rsidR="00500447">
        <w:t>2022-1</w:t>
      </w:r>
      <w:r>
        <w:t xml:space="preserve"> Supplement to the Base Indenture, dated as of </w:t>
      </w:r>
      <w:r w:rsidR="00B65887">
        <w:rPr>
          <w:lang w:val="en-US"/>
        </w:rPr>
        <w:t>February 10</w:t>
      </w:r>
      <w:r w:rsidR="00272D96">
        <w:rPr>
          <w:lang w:val="en-US"/>
        </w:rPr>
        <w:t>, 2022</w:t>
      </w:r>
      <w:r>
        <w:t xml:space="preserve"> (the </w:t>
      </w:r>
      <w:r>
        <w:rPr>
          <w:rStyle w:val="DTPunctuation"/>
        </w:rPr>
        <w:t>“</w:t>
      </w:r>
      <w:r w:rsidR="00880183">
        <w:rPr>
          <w:rStyle w:val="DTPunctuation"/>
          <w:u w:val="single"/>
          <w:lang w:val="en-US"/>
        </w:rPr>
        <w:t xml:space="preserve">Series </w:t>
      </w:r>
      <w:r w:rsidR="00500447">
        <w:rPr>
          <w:rStyle w:val="DTPunctuation"/>
          <w:u w:val="single"/>
          <w:lang w:val="en-US"/>
        </w:rPr>
        <w:t>2022-1</w:t>
      </w:r>
      <w:r w:rsidR="00880183">
        <w:rPr>
          <w:rStyle w:val="DTPunctuation"/>
          <w:u w:val="single"/>
          <w:lang w:val="en-US"/>
        </w:rPr>
        <w:t xml:space="preserve"> </w:t>
      </w:r>
      <w:r>
        <w:rPr>
          <w:rStyle w:val="DefinedTerm"/>
        </w:rPr>
        <w:t>Supplement</w:t>
      </w:r>
      <w:r>
        <w:rPr>
          <w:rStyle w:val="DTPunctuation"/>
        </w:rPr>
        <w:t>”</w:t>
      </w:r>
      <w:r>
        <w:t xml:space="preserve"> and, together with the Base Indenture, the </w:t>
      </w:r>
      <w:r>
        <w:rPr>
          <w:rStyle w:val="DTPunctuation"/>
        </w:rPr>
        <w:t>“</w:t>
      </w:r>
      <w:r>
        <w:rPr>
          <w:rStyle w:val="DefinedTerm"/>
        </w:rPr>
        <w:t>Indenture</w:t>
      </w:r>
      <w:r>
        <w:rPr>
          <w:rStyle w:val="DTPunctuation"/>
        </w:rPr>
        <w:t>”</w:t>
      </w:r>
      <w:r>
        <w:t xml:space="preserve">), among the Master Issuer, the Trustee and Citibank, N.A., as </w:t>
      </w:r>
      <w:r w:rsidR="00976BF9">
        <w:rPr>
          <w:lang w:val="en-US"/>
        </w:rPr>
        <w:t>S</w:t>
      </w:r>
      <w:r>
        <w:t xml:space="preserve">eries </w:t>
      </w:r>
      <w:r w:rsidR="00500447">
        <w:t>2022-1</w:t>
      </w:r>
      <w:r>
        <w:t xml:space="preserve"> securities intermediary.  Capitalized terms used but not defined herein shall have the meanings assigned to them pursuant to the Indenture.</w:t>
      </w:r>
    </w:p>
    <w:p w:rsidR="00AD7674" w:rsidRDefault="00AD7674">
      <w:pPr>
        <w:pStyle w:val="SinglePara"/>
        <w:jc w:val="both"/>
      </w:pPr>
      <w:r>
        <w:t>This certificate relates to U.S. $[___________] aggregate principal amount of Notes</w:t>
      </w:r>
      <w:r>
        <w:rPr>
          <w:lang w:val="en-US"/>
        </w:rPr>
        <w:t>,</w:t>
      </w:r>
      <w:r>
        <w:t xml:space="preserve"> which are held in the form of an interest in a Rule 144A Global Note with DTC (CUSIP (CINS) No. [___________]) in the name of [___________] [name of transferor] (the </w:t>
      </w:r>
      <w:r>
        <w:rPr>
          <w:rStyle w:val="DTPunctuation"/>
        </w:rPr>
        <w:t>“</w:t>
      </w:r>
      <w:r>
        <w:rPr>
          <w:rStyle w:val="DefinedTerm"/>
        </w:rPr>
        <w:t>Transferor</w:t>
      </w:r>
      <w:r>
        <w:rPr>
          <w:rStyle w:val="DTPunctuation"/>
        </w:rPr>
        <w:t>”</w:t>
      </w:r>
      <w:r>
        <w:t xml:space="preserve">), who wishes to effect the transfer of such Notes in exchange for an equivalent beneficial interest in a Temporary Regulation S Global Note in the name of [___________] [name of transferee] (the </w:t>
      </w:r>
      <w:r>
        <w:rPr>
          <w:rStyle w:val="DTPunctuation"/>
        </w:rPr>
        <w:t>“</w:t>
      </w:r>
      <w:r>
        <w:rPr>
          <w:rStyle w:val="DefinedTerm"/>
        </w:rPr>
        <w:t>Transferee</w:t>
      </w:r>
      <w:r>
        <w:rPr>
          <w:rStyle w:val="DTPunctuation"/>
        </w:rPr>
        <w:t>”</w:t>
      </w:r>
      <w:r>
        <w:t>).</w:t>
      </w:r>
    </w:p>
    <w:p w:rsidR="003E4CAB" w:rsidP="003E4CAB" w:rsidRDefault="003E4CAB">
      <w:pPr>
        <w:pStyle w:val="SinglePara"/>
        <w:jc w:val="both"/>
      </w:pPr>
      <w:r>
        <w:t xml:space="preserve">In connection with such request, and in respect of such Notes, the Transferee does hereby certify that either (A) </w:t>
      </w:r>
      <w:r>
        <w:rPr>
          <w:lang w:val="en-US"/>
        </w:rPr>
        <w:t xml:space="preserve">it </w:t>
      </w:r>
      <w:r>
        <w:t xml:space="preserve">is </w:t>
      </w:r>
      <w:r>
        <w:rPr>
          <w:lang w:val="en-US"/>
        </w:rPr>
        <w:t xml:space="preserve">the </w:t>
      </w:r>
      <w:r>
        <w:t xml:space="preserve">Master Issuer or an Affiliate of </w:t>
      </w:r>
      <w:r>
        <w:rPr>
          <w:lang w:val="en-US"/>
        </w:rPr>
        <w:t xml:space="preserve">the </w:t>
      </w:r>
      <w:r>
        <w:t xml:space="preserve">Master Issuer or (B) such Notes are being transferred (i) in accordance with the transfer restrictions set forth in the Indenture </w:t>
      </w:r>
      <w:r>
        <w:rPr>
          <w:lang w:val="en-US"/>
        </w:rPr>
        <w:t xml:space="preserve">and the Offering Memorandum </w:t>
      </w:r>
      <w:r>
        <w:t>dated</w:t>
      </w:r>
      <w:r w:rsidR="00003C04">
        <w:rPr>
          <w:lang w:val="en-US"/>
        </w:rPr>
        <w:t xml:space="preserve"> </w:t>
      </w:r>
      <w:r w:rsidR="00B65887">
        <w:rPr>
          <w:lang w:val="en-US"/>
        </w:rPr>
        <w:t>January 25</w:t>
      </w:r>
      <w:r>
        <w:rPr>
          <w:lang w:val="en-US"/>
        </w:rPr>
        <w:t xml:space="preserve">, </w:t>
      </w:r>
      <w:r w:rsidR="005E359C">
        <w:rPr>
          <w:lang w:val="en-US"/>
        </w:rPr>
        <w:t>2022</w:t>
      </w:r>
      <w:r>
        <w:t xml:space="preserve">, relating to the Notes, (ii) pursuant to an exemption from registration under the Securities Act of 1933, as amended (the </w:t>
      </w:r>
      <w:r>
        <w:rPr>
          <w:rStyle w:val="DTPunctuation"/>
        </w:rPr>
        <w:t>“</w:t>
      </w:r>
      <w:r>
        <w:rPr>
          <w:u w:val="single"/>
          <w:lang w:val="en-US"/>
        </w:rPr>
        <w:t>1933</w:t>
      </w:r>
      <w:r>
        <w:rPr>
          <w:u w:val="single"/>
        </w:rPr>
        <w:t xml:space="preserve"> </w:t>
      </w:r>
      <w:r>
        <w:rPr>
          <w:rStyle w:val="DefinedTerm"/>
        </w:rPr>
        <w:t>Act</w:t>
      </w:r>
      <w:r>
        <w:rPr>
          <w:rStyle w:val="DTPunctuation"/>
        </w:rPr>
        <w:t>”</w:t>
      </w:r>
      <w:r>
        <w:t xml:space="preserve">), and </w:t>
      </w:r>
      <w:r>
        <w:rPr>
          <w:lang w:val="en-US"/>
        </w:rPr>
        <w:t xml:space="preserve">the applicable securities laws of any state of the United States and any other jurisdiction and </w:t>
      </w:r>
      <w:r>
        <w:t xml:space="preserve">in accordance with </w:t>
      </w:r>
      <w:r>
        <w:rPr>
          <w:lang w:val="en-US"/>
        </w:rPr>
        <w:t xml:space="preserve">the Indenture and </w:t>
      </w:r>
      <w:r>
        <w:t>any applicable securities laws of any state of the United States or any other jurisdiction and (iii) to a Person who is not a Competitor.</w:t>
      </w:r>
    </w:p>
    <w:p w:rsidR="00AD7674" w:rsidRDefault="00AD7674">
      <w:pPr>
        <w:pStyle w:val="SinglePara"/>
        <w:jc w:val="both"/>
      </w:pPr>
      <w:r>
        <w:t xml:space="preserve">In addition, the Transferee hereby represents, warrants and covenants for the benefit of the Master Issuer, the Registrar and the Trustee that either the Transferee is </w:t>
      </w:r>
      <w:r>
        <w:rPr>
          <w:lang w:val="en-US"/>
        </w:rPr>
        <w:t xml:space="preserve">the </w:t>
      </w:r>
      <w:r>
        <w:t xml:space="preserve">Master Issuer or an Affiliate of </w:t>
      </w:r>
      <w:r>
        <w:rPr>
          <w:lang w:val="en-US"/>
        </w:rPr>
        <w:t xml:space="preserve">the </w:t>
      </w:r>
      <w:r>
        <w:t>Master Issuer, or:</w:t>
      </w:r>
    </w:p>
    <w:p w:rsidRPr="00BF761C" w:rsidR="00BF761C" w:rsidP="00BF761C" w:rsidRDefault="00BF761C">
      <w:pPr>
        <w:pStyle w:val="ShortOutlineStyle1"/>
        <w:numPr>
          <w:ilvl w:val="0"/>
          <w:numId w:val="38"/>
        </w:numPr>
        <w:jc w:val="both"/>
      </w:pPr>
      <w:r w:rsidRPr="00BF761C">
        <w:t xml:space="preserve">at the time the buy order for such Series </w:t>
      </w:r>
      <w:r w:rsidR="00500447">
        <w:t>2022-1</w:t>
      </w:r>
      <w:r w:rsidRPr="00BF761C">
        <w:t xml:space="preserve"> Notes was originated, the Transferee was outside the United States </w:t>
      </w:r>
      <w:r w:rsidR="001C5798">
        <w:t>and the offer was made</w:t>
      </w:r>
      <w:r w:rsidR="003E1009">
        <w:t xml:space="preserve"> </w:t>
      </w:r>
      <w:r w:rsidRPr="00BF761C">
        <w:t>to a Person who is not a U.S. Person, and was not purchasing for the account or benefit of a U.S. Person;</w:t>
      </w:r>
    </w:p>
    <w:p w:rsidR="00EF64FF" w:rsidRDefault="00AD7674">
      <w:pPr>
        <w:pStyle w:val="ShortOutlineStyle1"/>
        <w:jc w:val="both"/>
      </w:pPr>
      <w:r w:rsidRPr="00BF761C">
        <w:lastRenderedPageBreak/>
        <w:t xml:space="preserve">no </w:t>
      </w:r>
      <w:r w:rsidR="00A759C5">
        <w:t>g</w:t>
      </w:r>
      <w:r w:rsidRPr="00BF761C" w:rsidR="00D3654F">
        <w:t xml:space="preserve">eneral </w:t>
      </w:r>
      <w:r w:rsidR="00F45DD5">
        <w:t>s</w:t>
      </w:r>
      <w:r w:rsidRPr="00BF761C" w:rsidR="00D3654F">
        <w:t xml:space="preserve">olicitation or </w:t>
      </w:r>
      <w:r w:rsidRPr="00BF761C">
        <w:t>directed selling efforts</w:t>
      </w:r>
      <w:r w:rsidR="00EF64FF">
        <w:t>, as defined in Rule 902</w:t>
      </w:r>
      <w:r w:rsidR="00F92542">
        <w:t xml:space="preserve"> of Regulation S</w:t>
      </w:r>
      <w:r w:rsidR="00EF64FF">
        <w:t xml:space="preserve"> under the 1933 Act,</w:t>
      </w:r>
      <w:r w:rsidRPr="00BF761C">
        <w:t xml:space="preserve"> have been made in contravention of the requirements of Rule </w:t>
      </w:r>
      <w:r w:rsidRPr="00BF761C" w:rsidR="00D3654F">
        <w:t>90</w:t>
      </w:r>
      <w:r w:rsidR="00EF64FF">
        <w:t>3(a) or 904(a)</w:t>
      </w:r>
      <w:r w:rsidRPr="00BF761C" w:rsidR="00D3654F">
        <w:t xml:space="preserve"> under the 1933 Act</w:t>
      </w:r>
      <w:r w:rsidRPr="00BF761C">
        <w:t>;</w:t>
      </w:r>
      <w:r w:rsidRPr="004118A8" w:rsidR="004118A8">
        <w:rPr>
          <w:rStyle w:val="FootnoteReference"/>
        </w:rPr>
        <w:t xml:space="preserve"> </w:t>
      </w:r>
    </w:p>
    <w:p w:rsidRPr="00BF761C" w:rsidR="00AD7674" w:rsidRDefault="00EF64FF">
      <w:pPr>
        <w:pStyle w:val="ShortOutlineStyle1"/>
        <w:jc w:val="both"/>
      </w:pPr>
      <w:r>
        <w:t>the transaction is not part of a plan or scheme to evade the registration requirements of the 1933 Act, and the Transferee is aware that the sale to it is being made in reliance on an exemption from the registration requirements of the 1933 Act provided by Regulation S;</w:t>
      </w:r>
    </w:p>
    <w:p w:rsidRPr="00BF761C" w:rsidR="00BF761C" w:rsidRDefault="00BF761C">
      <w:pPr>
        <w:pStyle w:val="ShortOutlineStyle1"/>
        <w:jc w:val="both"/>
      </w:pPr>
      <w:r w:rsidRPr="00BF761C">
        <w:t>the Transferee is not a U.S. person (as defined in Regulation S);</w:t>
      </w:r>
    </w:p>
    <w:p w:rsidRPr="00BF761C" w:rsidR="00BF761C" w:rsidRDefault="00BF761C">
      <w:pPr>
        <w:pStyle w:val="ShortOutlineStyle1"/>
        <w:jc w:val="both"/>
      </w:pPr>
      <w:r w:rsidRPr="00BF761C">
        <w:t>if the sale is made during a restricted period and the provisions of Rule 903(b)(2) or (3) or Rule 904(b)(1) of Regulation S are applicable thereto, the Transferee confirms that such sale has been made in accordance with the applicable provisions of Rule 903(b)(2) or (3) or Rule 904(b)(1), as the case may be;</w:t>
      </w:r>
      <w:r w:rsidRPr="004118A8" w:rsidR="004118A8">
        <w:rPr>
          <w:rStyle w:val="FootnoteReference"/>
        </w:rPr>
        <w:t xml:space="preserve"> </w:t>
      </w:r>
    </w:p>
    <w:p w:rsidRPr="00C7129F" w:rsidR="00AD7674" w:rsidP="00F1696A" w:rsidRDefault="00BF761C">
      <w:pPr>
        <w:pStyle w:val="ShortOutlineStyle1"/>
        <w:jc w:val="both"/>
      </w:pPr>
      <w:r w:rsidRPr="00BF761C">
        <w:t xml:space="preserve">the Transferee is acquiring the Series </w:t>
      </w:r>
      <w:r w:rsidR="00500447">
        <w:t>2022-1</w:t>
      </w:r>
      <w:r w:rsidRPr="00BF761C">
        <w:t xml:space="preserve"> Notes for its own account or the account of another person which is not a Competitor and is either a QIB or not a U.S. Person, as applicable, with respect to which it exercises sole investment discretion;</w:t>
      </w:r>
    </w:p>
    <w:p w:rsidRPr="00C7129F" w:rsidR="00AD7674" w:rsidRDefault="00AD7674">
      <w:pPr>
        <w:pStyle w:val="ShortOutlineStyle1"/>
        <w:jc w:val="both"/>
      </w:pPr>
      <w:r w:rsidRPr="00C7129F">
        <w:t xml:space="preserve">the Transferee will, and each account for which it is purchasing will, hold and transfer at least the minimum denomination of </w:t>
      </w:r>
      <w:r w:rsidRPr="00C7129F" w:rsidR="004F19BF">
        <w:t xml:space="preserve">Series </w:t>
      </w:r>
      <w:r w:rsidR="00500447">
        <w:t>2022-1</w:t>
      </w:r>
      <w:r w:rsidRPr="00C7129F" w:rsidR="004F19BF">
        <w:t xml:space="preserve"> </w:t>
      </w:r>
      <w:r w:rsidRPr="00C7129F">
        <w:t>Notes;</w:t>
      </w:r>
    </w:p>
    <w:p w:rsidRPr="00C7129F" w:rsidR="00AD7674" w:rsidRDefault="00AD7674">
      <w:pPr>
        <w:pStyle w:val="ShortOutlineStyle1"/>
        <w:jc w:val="both"/>
      </w:pPr>
      <w:r w:rsidRPr="00C7129F">
        <w:t>the Transferee understands that the Master Issuer</w:t>
      </w:r>
      <w:r w:rsidRPr="00C7129F" w:rsidR="004F19BF">
        <w:t>, the Manager</w:t>
      </w:r>
      <w:r w:rsidRPr="00C7129F">
        <w:t xml:space="preserve"> and the Servicer may receive a list of participants holding positions in the </w:t>
      </w:r>
      <w:r w:rsidRPr="00C7129F" w:rsidR="004F19BF">
        <w:t xml:space="preserve">Series </w:t>
      </w:r>
      <w:r w:rsidR="00500447">
        <w:t>2022-1</w:t>
      </w:r>
      <w:r w:rsidRPr="00C7129F" w:rsidR="004F19BF">
        <w:t xml:space="preserve"> </w:t>
      </w:r>
      <w:r w:rsidRPr="00C7129F">
        <w:t>Notes from one or more book-entry depositories;</w:t>
      </w:r>
    </w:p>
    <w:p w:rsidRPr="00C7129F" w:rsidR="00AD7674" w:rsidRDefault="00AD7674">
      <w:pPr>
        <w:pStyle w:val="ShortOutlineStyle1"/>
        <w:jc w:val="both"/>
      </w:pPr>
      <w:r w:rsidRPr="00C7129F">
        <w:t>the Transferee understands that the Manager, the Master Issuer and the Servicer may receive (i) a list of Note Owners that have requested access to the Trustee’s password-protected website or that have voluntarily registered as a Note Owner with the Trustee and (ii) copies of Noteholder confirmations of representations and warranties executed to obtain access to the Trustee’s password-protected website;</w:t>
      </w:r>
    </w:p>
    <w:p w:rsidRPr="00C7129F" w:rsidR="00AD7674" w:rsidRDefault="00AD7674">
      <w:pPr>
        <w:pStyle w:val="ShortOutlineStyle1"/>
        <w:jc w:val="both"/>
      </w:pPr>
      <w:r w:rsidRPr="00C7129F">
        <w:t xml:space="preserve">the Transferee will provide to each person to whom it transfers Notes notices of any restrictions on transfer of such </w:t>
      </w:r>
      <w:r w:rsidRPr="00C7129F" w:rsidR="004F19BF">
        <w:t xml:space="preserve">Series </w:t>
      </w:r>
      <w:r w:rsidR="00500447">
        <w:t>2022-1</w:t>
      </w:r>
      <w:r w:rsidRPr="00C7129F" w:rsidR="004F19BF">
        <w:t xml:space="preserve"> </w:t>
      </w:r>
      <w:r w:rsidRPr="00C7129F">
        <w:t>Notes;</w:t>
      </w:r>
    </w:p>
    <w:p w:rsidRPr="00C7129F" w:rsidR="00AD7674" w:rsidP="0037451C" w:rsidRDefault="00664ADA">
      <w:pPr>
        <w:pStyle w:val="ShortOutlineStyle1"/>
        <w:jc w:val="both"/>
      </w:pPr>
      <w:r>
        <w:t>the Transferee</w:t>
      </w:r>
      <w:r w:rsidRPr="00C7129F" w:rsidR="00AD7674">
        <w:t xml:space="preserve"> is not a Competitor;</w:t>
      </w:r>
    </w:p>
    <w:p w:rsidRPr="00C7129F" w:rsidR="00AD7674" w:rsidRDefault="00664ADA">
      <w:pPr>
        <w:pStyle w:val="ShortOutlineStyle1"/>
        <w:jc w:val="both"/>
      </w:pPr>
      <w:r>
        <w:t xml:space="preserve">either (i) </w:t>
      </w:r>
      <w:r w:rsidR="00AC24C1">
        <w:t xml:space="preserve">the Transferee is not </w:t>
      </w:r>
      <w:r w:rsidRPr="00130728" w:rsidR="00AC24C1">
        <w:rPr>
          <w:lang w:bidi="he-IL"/>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rsidR="00AC24C1">
        <w:t xml:space="preserve"> or (ii) the Transferee’s </w:t>
      </w:r>
      <w:r w:rsidRPr="00130728" w:rsidR="00AC24C1">
        <w:rPr>
          <w:lang w:bidi="he-IL"/>
        </w:rPr>
        <w:t>acquisition, holding and disposition of t</w:t>
      </w:r>
      <w:r w:rsidR="00F82E90">
        <w:rPr>
          <w:lang w:bidi="he-IL"/>
        </w:rPr>
        <w:t xml:space="preserve">he Series </w:t>
      </w:r>
      <w:r w:rsidR="00500447">
        <w:rPr>
          <w:lang w:bidi="he-IL"/>
        </w:rPr>
        <w:t>2022-1</w:t>
      </w:r>
      <w:r w:rsidRPr="00130728" w:rsidR="00AC24C1">
        <w:rPr>
          <w:lang w:bidi="he-IL"/>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rsidRPr="00C7129F" w:rsidR="00AD7674">
        <w:t>; and</w:t>
      </w:r>
    </w:p>
    <w:p w:rsidRPr="00C7129F" w:rsidR="00AD7674" w:rsidRDefault="00664ADA">
      <w:pPr>
        <w:pStyle w:val="ShortOutlineStyle1"/>
        <w:jc w:val="both"/>
      </w:pPr>
      <w:r>
        <w:lastRenderedPageBreak/>
        <w:t>the Transferee</w:t>
      </w:r>
      <w:r w:rsidRPr="00C7129F" w:rsidR="00AD7674">
        <w:t xml:space="preserve"> is:</w:t>
      </w:r>
    </w:p>
    <w:p w:rsidRPr="00C7129F" w:rsidR="00AD7674" w:rsidRDefault="00AD7674">
      <w:pPr>
        <w:pStyle w:val="SinglePara"/>
        <w:jc w:val="both"/>
      </w:pPr>
      <w:r w:rsidRPr="00C7129F">
        <w:t xml:space="preserve">____ (check if applicable) a “United States person” within the meaning of Section 7701(a)(30) of the Internal Revenue Code of 1986, as amended (the </w:t>
      </w:r>
      <w:r w:rsidRPr="00C7129F">
        <w:rPr>
          <w:rStyle w:val="DTPunctuation"/>
        </w:rPr>
        <w:t>“</w:t>
      </w:r>
      <w:r w:rsidRPr="00C7129F">
        <w:rPr>
          <w:rStyle w:val="DefinedTerm"/>
        </w:rPr>
        <w:t>Code</w:t>
      </w:r>
      <w:r w:rsidRPr="00C7129F">
        <w:rPr>
          <w:rStyle w:val="DTPunctuation"/>
        </w:rPr>
        <w:t>”</w:t>
      </w:r>
      <w:r w:rsidRPr="00C7129F">
        <w:t>) and a properly completed and signed Internal Revenue Service (</w:t>
      </w:r>
      <w:r w:rsidRPr="00C7129F">
        <w:rPr>
          <w:rStyle w:val="DTPunctuation"/>
        </w:rPr>
        <w:t>“</w:t>
      </w:r>
      <w:r w:rsidRPr="00C7129F">
        <w:rPr>
          <w:rStyle w:val="DefinedTerm"/>
        </w:rPr>
        <w:t>IRS</w:t>
      </w:r>
      <w:r w:rsidRPr="00C7129F">
        <w:rPr>
          <w:rStyle w:val="DTPunctuation"/>
        </w:rPr>
        <w:t>”</w:t>
      </w:r>
      <w:r w:rsidRPr="00C7129F">
        <w:t>) Form W-9 (or applicable successor form) is attached hereto; or</w:t>
      </w:r>
    </w:p>
    <w:p w:rsidRPr="00C7129F" w:rsidR="00AD7674" w:rsidRDefault="00AD7674">
      <w:pPr>
        <w:pStyle w:val="SinglePara"/>
        <w:jc w:val="both"/>
      </w:pPr>
      <w:r w:rsidRPr="00C7129F">
        <w:t>____ (check if applicable) not a “United States person” within the meaning of Section 7701(a)(30) of the Code and a properly completed and signed IRS Form W-8 (or applicable successor form) is attached hereto.</w:t>
      </w:r>
    </w:p>
    <w:p w:rsidR="00CD6218" w:rsidP="00CD6218" w:rsidRDefault="00CD6218">
      <w:pPr>
        <w:pStyle w:val="SinglePara"/>
        <w:jc w:val="both"/>
      </w:pPr>
      <w:r>
        <w:t xml:space="preserve">The representations made pursuant to the preceding paragraphs shall be deemed to be made on each day from the date the Transferee acquires any interest in any Note through and including the date on which such Transferee disposes of its interest in the applicable Note.  The Transferee agrees to provide prompt written notice to </w:t>
      </w:r>
      <w:r>
        <w:rPr>
          <w:lang w:val="en-US"/>
        </w:rPr>
        <w:t>the Master Issuer</w:t>
      </w:r>
      <w:r>
        <w:t xml:space="preserve">, the Registrar and the Trustee of any change of the status of the Transferee that would cause it to breach the representations made in the preceding paragraph.  The Transferee further agrees to indemnify and hold harmless the Master Issuer, the Registrar, the Trustee and the initial purchasers and their respective affiliates from any cost, damage or loss incurred by them as a result of the inaccuracy or breach of the foregoing representations, warranties and agreements.  Any purported transfer of the applicable Notes (or interests therein) that does not comply with the requirements of this paragraph and the preceding paragraph shall be null and void </w:t>
      </w:r>
      <w:r>
        <w:rPr>
          <w:i/>
        </w:rPr>
        <w:t>ab initio</w:t>
      </w:r>
      <w:r>
        <w:t>.</w:t>
      </w:r>
    </w:p>
    <w:p w:rsidRPr="00C7129F" w:rsidR="00AD7674" w:rsidRDefault="00AD7674">
      <w:pPr>
        <w:pStyle w:val="SinglePara"/>
        <w:jc w:val="both"/>
        <w:rPr>
          <w:lang w:val="en-US"/>
        </w:rPr>
      </w:pPr>
      <w:r w:rsidRPr="00C7129F">
        <w:t>The Transferee understands that the Master Issuer, the Trustee, the Registrar and their respective counsel will rely upon the accuracy and truth of the foregoing representations, and are irrevocably authorized to produce this certificate or a copy thereof to any interested party in any administrative or legal proceeding or official inquiry with respect to the matters covered hereby, and the Transferee hereby consents to such reliance and authorization.</w:t>
      </w:r>
    </w:p>
    <w:p w:rsidRPr="00C7129F" w:rsidR="00C7129F" w:rsidRDefault="00C7129F">
      <w:pPr>
        <w:pStyle w:val="SinglePara"/>
        <w:jc w:val="both"/>
        <w:rPr>
          <w:lang w:val="en-US"/>
        </w:rPr>
      </w:pPr>
    </w:p>
    <w:p w:rsidRPr="00C7129F" w:rsidR="00C7129F" w:rsidRDefault="00C7129F">
      <w:pPr>
        <w:pStyle w:val="SinglePara"/>
        <w:jc w:val="both"/>
        <w:rPr>
          <w:lang w:val="en-US"/>
        </w:rPr>
      </w:pPr>
    </w:p>
    <w:p w:rsidR="00C7129F" w:rsidRDefault="00C7129F">
      <w:pPr>
        <w:pStyle w:val="SinglePara"/>
        <w:jc w:val="both"/>
        <w:rPr>
          <w:lang w:val="en-US"/>
        </w:rPr>
      </w:pPr>
    </w:p>
    <w:p w:rsidR="00003C04" w:rsidRDefault="00003C04">
      <w:pPr>
        <w:pStyle w:val="SinglePara"/>
        <w:jc w:val="both"/>
        <w:rPr>
          <w:lang w:val="en-US"/>
        </w:rPr>
      </w:pPr>
    </w:p>
    <w:p w:rsidR="00003C04" w:rsidRDefault="00003C04">
      <w:pPr>
        <w:pStyle w:val="SinglePara"/>
        <w:jc w:val="both"/>
        <w:rPr>
          <w:lang w:val="en-US"/>
        </w:rPr>
      </w:pPr>
    </w:p>
    <w:p w:rsidR="00003C04" w:rsidRDefault="00003C04">
      <w:pPr>
        <w:pStyle w:val="SinglePara"/>
        <w:jc w:val="both"/>
        <w:rPr>
          <w:lang w:val="en-US"/>
        </w:rPr>
      </w:pPr>
    </w:p>
    <w:p w:rsidR="00003C04" w:rsidRDefault="00003C04">
      <w:pPr>
        <w:pStyle w:val="SinglePara"/>
        <w:jc w:val="both"/>
        <w:rPr>
          <w:lang w:val="en-US"/>
        </w:rPr>
      </w:pPr>
    </w:p>
    <w:p w:rsidR="00003C04" w:rsidRDefault="00003C04">
      <w:pPr>
        <w:pStyle w:val="SinglePara"/>
        <w:jc w:val="both"/>
        <w:rPr>
          <w:lang w:val="en-US"/>
        </w:rPr>
      </w:pPr>
    </w:p>
    <w:p w:rsidRPr="00C7129F" w:rsidR="00CE76EE" w:rsidRDefault="00CE76EE">
      <w:pPr>
        <w:pStyle w:val="SinglePara"/>
        <w:jc w:val="both"/>
        <w:rPr>
          <w:lang w:val="en-US"/>
        </w:rPr>
      </w:pPr>
    </w:p>
    <w:p w:rsidRPr="00C7129F" w:rsidR="00AD7674" w:rsidRDefault="00AD7674">
      <w:pPr>
        <w:pStyle w:val="SignatureBlock"/>
      </w:pPr>
      <w:r w:rsidRPr="00C7129F">
        <w:lastRenderedPageBreak/>
        <w:t>[Name of Transferee]</w:t>
      </w:r>
    </w:p>
    <w:p w:rsidRPr="00C7129F" w:rsidR="00AD7674" w:rsidRDefault="00AD7674">
      <w:pPr>
        <w:pStyle w:val="SignatureBlock"/>
      </w:pPr>
      <w:r w:rsidRPr="00C7129F">
        <w:t xml:space="preserve">By: </w:t>
      </w:r>
      <w:r w:rsidRPr="00C7129F">
        <w:tab/>
      </w:r>
      <w:r w:rsidRPr="00C7129F">
        <w:rPr>
          <w:u w:val="single"/>
        </w:rPr>
        <w:tab/>
      </w:r>
      <w:r w:rsidRPr="00C7129F">
        <w:rPr>
          <w:u w:val="single"/>
        </w:rPr>
        <w:tab/>
      </w:r>
      <w:r w:rsidRPr="00C7129F">
        <w:br/>
      </w:r>
      <w:r w:rsidRPr="00C7129F">
        <w:tab/>
        <w:t>Name:</w:t>
      </w:r>
      <w:r w:rsidRPr="00C7129F">
        <w:tab/>
      </w:r>
      <w:r w:rsidRPr="00C7129F">
        <w:br/>
      </w:r>
      <w:r w:rsidRPr="00C7129F">
        <w:tab/>
        <w:t>Title:</w:t>
      </w:r>
      <w:r w:rsidRPr="00C7129F">
        <w:tab/>
      </w:r>
    </w:p>
    <w:p w:rsidRPr="00C7129F" w:rsidR="00AD7674" w:rsidRDefault="00AD7674">
      <w:pPr>
        <w:pStyle w:val="SingleParaFlush"/>
      </w:pPr>
      <w:r w:rsidRPr="00C7129F">
        <w:t xml:space="preserve">Dated:  </w:t>
      </w:r>
      <w:r w:rsidRPr="00C7129F">
        <w:rPr>
          <w:u w:val="single"/>
        </w:rPr>
        <w:tab/>
      </w:r>
      <w:r w:rsidRPr="00C7129F">
        <w:rPr>
          <w:u w:val="single"/>
        </w:rPr>
        <w:tab/>
      </w:r>
      <w:r w:rsidRPr="00C7129F">
        <w:rPr>
          <w:u w:val="single"/>
        </w:rPr>
        <w:tab/>
      </w:r>
      <w:r w:rsidRPr="00C7129F">
        <w:t xml:space="preserve">, </w:t>
      </w:r>
      <w:r w:rsidRPr="00C7129F">
        <w:rPr>
          <w:u w:val="single"/>
        </w:rPr>
        <w:tab/>
      </w:r>
    </w:p>
    <w:p w:rsidRPr="00C7129F" w:rsidR="00AD7674" w:rsidRDefault="00AD7674">
      <w:pPr>
        <w:pStyle w:val="SingleParaFlush"/>
      </w:pPr>
      <w:r w:rsidRPr="00C7129F">
        <w:t>Registered Name (if Nominee):</w:t>
      </w:r>
    </w:p>
    <w:p w:rsidRPr="00C7129F" w:rsidR="00AD7674" w:rsidRDefault="00AD7674">
      <w:pPr>
        <w:pStyle w:val="NoticeAddress"/>
        <w:spacing w:before="0"/>
        <w:ind w:left="720" w:hanging="720"/>
      </w:pPr>
      <w:r w:rsidRPr="00C7129F">
        <w:t>cc:</w:t>
      </w:r>
      <w:r w:rsidRPr="00C7129F">
        <w:tab/>
      </w:r>
      <w:r w:rsidR="00E127BD">
        <w:t xml:space="preserve">Planet Fitness Master Issuer </w:t>
      </w:r>
      <w:r w:rsidR="0020124D">
        <w:t>LLC</w:t>
      </w:r>
      <w:r w:rsidRPr="00C7129F">
        <w:br/>
        <w:t>[Address]</w:t>
      </w:r>
    </w:p>
    <w:p w:rsidR="00AD7674" w:rsidRDefault="00AD7674">
      <w:pPr>
        <w:pStyle w:val="NoticeAddress"/>
        <w:spacing w:before="0"/>
        <w:ind w:left="720" w:hanging="720"/>
        <w:rPr>
          <w:color w:val="000000"/>
        </w:rPr>
        <w:sectPr w:rsidR="00AD7674" w:rsidSect="003F22C7">
          <w:footerReference w:type="default" r:id="rId27"/>
          <w:footnotePr>
            <w:numRestart w:val="eachSect"/>
          </w:footnotePr>
          <w:type w:val="continuous"/>
          <w:pgSz w:w="12240" w:h="15840"/>
          <w:pgMar w:top="1440" w:right="1440" w:bottom="1440" w:left="1440" w:header="720" w:footer="720" w:gutter="0"/>
          <w:pgNumType w:start="0"/>
          <w:cols w:space="720"/>
          <w:docGrid w:linePitch="360" w:charSpace="4096"/>
        </w:sectPr>
      </w:pPr>
      <w:r w:rsidRPr="00C7129F">
        <w:tab/>
      </w:r>
      <w:r w:rsidRPr="00C7129F">
        <w:rPr>
          <w:rFonts w:eastAsia="Calibri"/>
          <w:color w:val="000000"/>
          <w:lang w:eastAsia="en-US" w:bidi="ar-SA"/>
        </w:rPr>
        <w:t>Attention: [insert]</w:t>
      </w:r>
      <w:r w:rsidRPr="00C7129F">
        <w:rPr>
          <w:rFonts w:eastAsia="Calibri"/>
          <w:color w:val="000000"/>
          <w:lang w:eastAsia="en-US" w:bidi="ar-SA"/>
        </w:rPr>
        <w:br/>
        <w:t>Facsimile: [insert]</w:t>
      </w:r>
      <w:r>
        <w:t xml:space="preserve"> </w:t>
      </w:r>
    </w:p>
    <w:p w:rsidR="00AD7674" w:rsidRDefault="0076783B">
      <w:pPr>
        <w:pStyle w:val="HeadingCenter"/>
      </w:pPr>
      <w:r>
        <w:lastRenderedPageBreak/>
        <w:t>E</w:t>
      </w:r>
      <w:r w:rsidR="007876DD">
        <w:t>XHIBIT B-3</w:t>
      </w:r>
    </w:p>
    <w:p w:rsidR="00AD7674" w:rsidRDefault="00AD7674">
      <w:pPr>
        <w:pStyle w:val="HeadingCenter"/>
      </w:pPr>
      <w:r>
        <w:t>FORM OF TRANSFER CERTIFICATE FOR TRANSFERS</w:t>
      </w:r>
      <w:r>
        <w:br/>
        <w:t>OF INTERESTS IN RULE 144A GLOBAL NOTES TO</w:t>
      </w:r>
      <w:r>
        <w:br/>
        <w:t>INTERESTS IN PERMANENT REGULATION S GLOBAL NOTES</w:t>
      </w:r>
    </w:p>
    <w:p w:rsidR="00CF1A54" w:rsidP="00976BF9" w:rsidRDefault="00CF1A54">
      <w:r>
        <w:t>Citibank, N.A., as Trustee</w:t>
      </w:r>
    </w:p>
    <w:p w:rsidR="00976BF9" w:rsidP="00976BF9" w:rsidRDefault="00976BF9">
      <w:r>
        <w:t>480 Washington Boulevard, 30th Floor</w:t>
      </w:r>
    </w:p>
    <w:p w:rsidR="00976BF9" w:rsidP="00976BF9" w:rsidRDefault="00976BF9">
      <w:r>
        <w:t>Jersey City, NJ 07310</w:t>
      </w:r>
    </w:p>
    <w:p w:rsidR="00AD7674" w:rsidP="00976BF9" w:rsidRDefault="00976BF9">
      <w:pPr>
        <w:pStyle w:val="SingleParaFlush"/>
        <w:tabs>
          <w:tab w:val="left" w:pos="288"/>
        </w:tabs>
        <w:spacing w:before="0"/>
        <w:rPr>
          <w:lang w:val="en-US"/>
        </w:rPr>
      </w:pPr>
      <w:r>
        <w:t xml:space="preserve">Attention: </w:t>
      </w:r>
      <w:r w:rsidR="00CF1A54">
        <w:rPr>
          <w:lang w:val="en-US"/>
        </w:rPr>
        <w:t>Securities Window</w:t>
      </w:r>
      <w:r>
        <w:t xml:space="preserve"> – Planet Fitness Master Issuer LLC</w:t>
      </w:r>
    </w:p>
    <w:p w:rsidR="00AD7674" w:rsidRDefault="00AD7674">
      <w:pPr>
        <w:pStyle w:val="SingleParaHang"/>
      </w:pPr>
      <w:r>
        <w:t>Re:</w:t>
      </w:r>
      <w:r>
        <w:tab/>
      </w:r>
      <w:r w:rsidR="00E127BD">
        <w:rPr>
          <w:lang w:val="en-US"/>
        </w:rPr>
        <w:t xml:space="preserve">Planet Fitness Master Issuer </w:t>
      </w:r>
      <w:r w:rsidR="0020124D">
        <w:rPr>
          <w:lang w:val="en-US"/>
        </w:rPr>
        <w:t>LLC</w:t>
      </w:r>
      <w:r>
        <w:t xml:space="preserve"> $</w:t>
      </w:r>
      <w:r>
        <w:rPr>
          <w:lang w:val="en-US"/>
        </w:rPr>
        <w:t>[ ]</w:t>
      </w:r>
      <w:r>
        <w:t xml:space="preserve"> Series </w:t>
      </w:r>
      <w:r w:rsidR="00500447">
        <w:t>2022-1</w:t>
      </w:r>
      <w:r>
        <w:t xml:space="preserve"> </w:t>
      </w:r>
      <w:r>
        <w:rPr>
          <w:lang w:val="en-US"/>
        </w:rPr>
        <w:t>[ ]</w:t>
      </w:r>
      <w:r>
        <w:t xml:space="preserve">% Fixed Rate Senior Secured Notes, Class A-2 (the </w:t>
      </w:r>
      <w:r>
        <w:rPr>
          <w:rStyle w:val="DTPunctuation"/>
        </w:rPr>
        <w:t>“</w:t>
      </w:r>
      <w:r>
        <w:rPr>
          <w:rStyle w:val="DefinedTerm"/>
        </w:rPr>
        <w:t>Notes</w:t>
      </w:r>
      <w:r>
        <w:rPr>
          <w:rStyle w:val="DTPunctuation"/>
        </w:rPr>
        <w:t>”</w:t>
      </w:r>
      <w:r>
        <w:t>)</w:t>
      </w:r>
    </w:p>
    <w:p w:rsidR="00AD7674" w:rsidRDefault="00AD7674">
      <w:pPr>
        <w:pStyle w:val="SinglePara"/>
        <w:jc w:val="both"/>
      </w:pPr>
      <w:r>
        <w:t xml:space="preserve">Reference is hereby made to (i) the </w:t>
      </w:r>
      <w:r w:rsidR="00B65887">
        <w:rPr>
          <w:lang w:val="en-US"/>
        </w:rPr>
        <w:t xml:space="preserve">Amended and Restated </w:t>
      </w:r>
      <w:r>
        <w:t xml:space="preserve">Base Indenture, dated as of </w:t>
      </w:r>
      <w:r w:rsidR="00B65887">
        <w:rPr>
          <w:lang w:val="en-US"/>
        </w:rPr>
        <w:t>February 10, 2022</w:t>
      </w:r>
      <w:r w:rsidR="003F49AB">
        <w:t xml:space="preserve"> </w:t>
      </w:r>
      <w:r>
        <w:t>(</w:t>
      </w:r>
      <w:r w:rsidR="003B0BD8">
        <w:rPr>
          <w:lang w:val="en-US"/>
        </w:rPr>
        <w:t xml:space="preserve">as amended, supplemented or modified from time to time, </w:t>
      </w:r>
      <w:r>
        <w:t xml:space="preserve">the </w:t>
      </w:r>
      <w:r>
        <w:rPr>
          <w:rStyle w:val="DTPunctuation"/>
        </w:rPr>
        <w:t>“</w:t>
      </w:r>
      <w:r>
        <w:rPr>
          <w:rStyle w:val="DefinedTerm"/>
        </w:rPr>
        <w:t>Base Indenture</w:t>
      </w:r>
      <w:r>
        <w:rPr>
          <w:rStyle w:val="DTPunctuation"/>
        </w:rPr>
        <w:t>”</w:t>
      </w:r>
      <w:r>
        <w:t xml:space="preserve">), </w:t>
      </w:r>
      <w:r>
        <w:rPr>
          <w:lang w:val="en-US"/>
        </w:rPr>
        <w:t>between</w:t>
      </w:r>
      <w:r>
        <w:t xml:space="preserve"> </w:t>
      </w:r>
      <w:r w:rsidR="00B65887">
        <w:rPr>
          <w:lang w:val="en-US"/>
        </w:rPr>
        <w:t>Planet Fitness Master Issuer</w:t>
      </w:r>
      <w:r w:rsidR="0020124D">
        <w:rPr>
          <w:lang w:val="en-US"/>
        </w:rPr>
        <w:t xml:space="preserve"> LLC</w:t>
      </w:r>
      <w:r>
        <w:t xml:space="preserve">, as master issuer (the </w:t>
      </w:r>
      <w:r>
        <w:rPr>
          <w:rStyle w:val="DTPunctuation"/>
        </w:rPr>
        <w:t>“</w:t>
      </w:r>
      <w:r>
        <w:rPr>
          <w:rStyle w:val="DefinedTerm"/>
        </w:rPr>
        <w:t>Master Issuer</w:t>
      </w:r>
      <w:r>
        <w:rPr>
          <w:rStyle w:val="DTPunctuation"/>
        </w:rPr>
        <w:t>”</w:t>
      </w:r>
      <w:r>
        <w:t xml:space="preserve">), and Citibank, N.A., as trustee (the </w:t>
      </w:r>
      <w:r>
        <w:rPr>
          <w:rStyle w:val="DTPunctuation"/>
        </w:rPr>
        <w:t>“</w:t>
      </w:r>
      <w:r>
        <w:rPr>
          <w:rStyle w:val="DefinedTerm"/>
        </w:rPr>
        <w:t>Trustee</w:t>
      </w:r>
      <w:r>
        <w:rPr>
          <w:rStyle w:val="DTPunctuation"/>
        </w:rPr>
        <w:t>”</w:t>
      </w:r>
      <w:r>
        <w:t xml:space="preserve">) and as securities intermediary, and (ii) the Series </w:t>
      </w:r>
      <w:r w:rsidR="00500447">
        <w:t>2022-1</w:t>
      </w:r>
      <w:r>
        <w:t xml:space="preserve"> Supplement to the Base Indenture, dated as of </w:t>
      </w:r>
      <w:r w:rsidR="00B65887">
        <w:rPr>
          <w:lang w:val="en-US"/>
        </w:rPr>
        <w:t>February 10</w:t>
      </w:r>
      <w:r w:rsidR="00272D96">
        <w:rPr>
          <w:lang w:val="en-US"/>
        </w:rPr>
        <w:t>, 2022</w:t>
      </w:r>
      <w:r>
        <w:t xml:space="preserve"> (the </w:t>
      </w:r>
      <w:r>
        <w:rPr>
          <w:rStyle w:val="DTPunctuation"/>
        </w:rPr>
        <w:t>“</w:t>
      </w:r>
      <w:r w:rsidR="00880183">
        <w:rPr>
          <w:rStyle w:val="DTPunctuation"/>
          <w:u w:val="single"/>
          <w:lang w:val="en-US"/>
        </w:rPr>
        <w:t xml:space="preserve">Series </w:t>
      </w:r>
      <w:r w:rsidR="00500447">
        <w:rPr>
          <w:rStyle w:val="DTPunctuation"/>
          <w:u w:val="single"/>
          <w:lang w:val="en-US"/>
        </w:rPr>
        <w:t>2022-1</w:t>
      </w:r>
      <w:r w:rsidR="00880183">
        <w:rPr>
          <w:rStyle w:val="DTPunctuation"/>
          <w:u w:val="single"/>
          <w:lang w:val="en-US"/>
        </w:rPr>
        <w:t xml:space="preserve"> </w:t>
      </w:r>
      <w:r>
        <w:rPr>
          <w:rStyle w:val="DefinedTerm"/>
        </w:rPr>
        <w:t>Supplement</w:t>
      </w:r>
      <w:r>
        <w:rPr>
          <w:rStyle w:val="DTPunctuation"/>
        </w:rPr>
        <w:t>”</w:t>
      </w:r>
      <w:r>
        <w:t xml:space="preserve"> and, together with the Base Indenture, the </w:t>
      </w:r>
      <w:r>
        <w:rPr>
          <w:rStyle w:val="DTPunctuation"/>
        </w:rPr>
        <w:t>“</w:t>
      </w:r>
      <w:r>
        <w:rPr>
          <w:rStyle w:val="DefinedTerm"/>
        </w:rPr>
        <w:t>Indenture</w:t>
      </w:r>
      <w:r>
        <w:rPr>
          <w:rStyle w:val="DTPunctuation"/>
        </w:rPr>
        <w:t>”</w:t>
      </w:r>
      <w:r>
        <w:t xml:space="preserve">), among the Master Issuer, the </w:t>
      </w:r>
      <w:r w:rsidR="00976BF9">
        <w:t>Trustee and Citibank, N.A., as S</w:t>
      </w:r>
      <w:r>
        <w:t xml:space="preserve">eries </w:t>
      </w:r>
      <w:r w:rsidR="00500447">
        <w:t>2022-1</w:t>
      </w:r>
      <w:r>
        <w:t xml:space="preserve"> securities intermediary.  Capitalized terms used but not defined herein shall have the meanings assigned to them pursuant to the Indenture.</w:t>
      </w:r>
    </w:p>
    <w:p w:rsidR="00AD7674" w:rsidRDefault="00AD7674">
      <w:pPr>
        <w:pStyle w:val="SinglePara"/>
        <w:jc w:val="both"/>
      </w:pPr>
      <w:r>
        <w:t>This certificate relates to U.S. $[___________] aggregate principal amount of Notes</w:t>
      </w:r>
      <w:r>
        <w:rPr>
          <w:lang w:val="en-US"/>
        </w:rPr>
        <w:t>,</w:t>
      </w:r>
      <w:r>
        <w:t xml:space="preserve"> which are held in the form of an interest in a Rule 144A Global Note with DTC (CUSIP (CINS) No. [___________]) in the name of [___________] [name of transferor] (the </w:t>
      </w:r>
      <w:r>
        <w:rPr>
          <w:rStyle w:val="DTPunctuation"/>
        </w:rPr>
        <w:t>“</w:t>
      </w:r>
      <w:r>
        <w:rPr>
          <w:rStyle w:val="DefinedTerm"/>
        </w:rPr>
        <w:t>Transferor</w:t>
      </w:r>
      <w:r>
        <w:rPr>
          <w:rStyle w:val="DefinedTerm"/>
        </w:rPr>
        <w:fldChar w:fldCharType="begin"/>
      </w:r>
      <w:r>
        <w:instrText xml:space="preserve"> XE "Transferor" </w:instrText>
      </w:r>
      <w:r>
        <w:rPr>
          <w:rStyle w:val="DefinedTerm"/>
        </w:rPr>
        <w:fldChar w:fldCharType="end"/>
      </w:r>
      <w:r>
        <w:rPr>
          <w:rStyle w:val="DTPunctuation"/>
        </w:rPr>
        <w:t>”</w:t>
      </w:r>
      <w:r>
        <w:t>), who wishes to effect the transfer of such Notes in exchange for an equi</w:t>
      </w:r>
      <w:r w:rsidR="003E4CAB">
        <w:t>valent beneficial interest in a</w:t>
      </w:r>
      <w:r>
        <w:t xml:space="preserve"> Permanent Regulation S Global Note in the name of [___________] [name of transferee] (the </w:t>
      </w:r>
      <w:r>
        <w:rPr>
          <w:rStyle w:val="DTPunctuation"/>
        </w:rPr>
        <w:t>“</w:t>
      </w:r>
      <w:r>
        <w:rPr>
          <w:rStyle w:val="DefinedTerm"/>
        </w:rPr>
        <w:t>Transferee</w:t>
      </w:r>
      <w:r>
        <w:rPr>
          <w:rStyle w:val="DTPunctuation"/>
        </w:rPr>
        <w:t>”</w:t>
      </w:r>
      <w:r>
        <w:t>).</w:t>
      </w:r>
    </w:p>
    <w:p w:rsidR="00AD7674" w:rsidRDefault="00AD7674">
      <w:pPr>
        <w:pStyle w:val="SinglePara"/>
        <w:jc w:val="both"/>
      </w:pPr>
      <w:r>
        <w:t xml:space="preserve">In connection with such request, and in respect of such Notes, the Transferee does hereby certify that either (A) </w:t>
      </w:r>
      <w:r>
        <w:rPr>
          <w:lang w:val="en-US"/>
        </w:rPr>
        <w:t xml:space="preserve">it </w:t>
      </w:r>
      <w:r>
        <w:t xml:space="preserve">is </w:t>
      </w:r>
      <w:r>
        <w:rPr>
          <w:lang w:val="en-US"/>
        </w:rPr>
        <w:t xml:space="preserve">the </w:t>
      </w:r>
      <w:r>
        <w:t xml:space="preserve">Master Issuer or an Affiliate of </w:t>
      </w:r>
      <w:r>
        <w:rPr>
          <w:lang w:val="en-US"/>
        </w:rPr>
        <w:t xml:space="preserve">the </w:t>
      </w:r>
      <w:r>
        <w:t xml:space="preserve">Master Issuer or (B) such Notes are being transferred (i) in accordance with the transfer restrictions set forth in the Indenture </w:t>
      </w:r>
      <w:r>
        <w:rPr>
          <w:lang w:val="en-US"/>
        </w:rPr>
        <w:t xml:space="preserve">and the Offering Memorandum </w:t>
      </w:r>
      <w:r>
        <w:t>dated</w:t>
      </w:r>
      <w:r w:rsidR="002573FF">
        <w:rPr>
          <w:lang w:val="en-US"/>
        </w:rPr>
        <w:t xml:space="preserve"> </w:t>
      </w:r>
      <w:r w:rsidR="00B65887">
        <w:rPr>
          <w:lang w:val="en-US"/>
        </w:rPr>
        <w:t>January 25</w:t>
      </w:r>
      <w:r>
        <w:rPr>
          <w:lang w:val="en-US"/>
        </w:rPr>
        <w:t xml:space="preserve">, </w:t>
      </w:r>
      <w:r w:rsidR="005E359C">
        <w:rPr>
          <w:lang w:val="en-US"/>
        </w:rPr>
        <w:t>2022</w:t>
      </w:r>
      <w:r>
        <w:t xml:space="preserve">, relating to the Notes, (ii) pursuant to an exemption from registration under the Securities Act of 1933, as amended (the </w:t>
      </w:r>
      <w:r>
        <w:rPr>
          <w:rStyle w:val="DTPunctuation"/>
        </w:rPr>
        <w:t>“</w:t>
      </w:r>
      <w:r>
        <w:rPr>
          <w:u w:val="single"/>
          <w:lang w:val="en-US"/>
        </w:rPr>
        <w:t>1933</w:t>
      </w:r>
      <w:r>
        <w:rPr>
          <w:u w:val="single"/>
        </w:rPr>
        <w:t xml:space="preserve"> </w:t>
      </w:r>
      <w:r>
        <w:rPr>
          <w:rStyle w:val="DefinedTerm"/>
        </w:rPr>
        <w:t>Act</w:t>
      </w:r>
      <w:r>
        <w:rPr>
          <w:rStyle w:val="DTPunctuation"/>
        </w:rPr>
        <w:t>”</w:t>
      </w:r>
      <w:r>
        <w:t xml:space="preserve">), and </w:t>
      </w:r>
      <w:r w:rsidR="00B50B1A">
        <w:rPr>
          <w:lang w:val="en-US"/>
        </w:rPr>
        <w:t xml:space="preserve">the applicable securities laws of any state of the United States and any other jurisdiction and </w:t>
      </w:r>
      <w:r>
        <w:t xml:space="preserve">in accordance with </w:t>
      </w:r>
      <w:r w:rsidR="00B50B1A">
        <w:rPr>
          <w:lang w:val="en-US"/>
        </w:rPr>
        <w:t xml:space="preserve">the Indenture and </w:t>
      </w:r>
      <w:r>
        <w:t>any applicable securities laws of any state of the United States or any other jurisdiction and (iii) to a Person who is not a Competitor.</w:t>
      </w:r>
    </w:p>
    <w:p w:rsidR="00AD7674" w:rsidRDefault="00AD7674">
      <w:pPr>
        <w:pStyle w:val="SinglePara"/>
        <w:jc w:val="both"/>
      </w:pPr>
      <w:r>
        <w:t xml:space="preserve">In addition, the Transferee hereby represents, warrants and covenants for the benefit of the Master Issuer, the Registrar and the Trustee that </w:t>
      </w:r>
      <w:r w:rsidR="003B2B8E">
        <w:rPr>
          <w:lang w:val="en-US"/>
        </w:rPr>
        <w:t xml:space="preserve">either </w:t>
      </w:r>
      <w:r w:rsidR="007C3033">
        <w:rPr>
          <w:lang w:val="en-US"/>
        </w:rPr>
        <w:t>the Transferee</w:t>
      </w:r>
      <w:r w:rsidR="007C3033">
        <w:t xml:space="preserve"> </w:t>
      </w:r>
      <w:r>
        <w:t xml:space="preserve">is </w:t>
      </w:r>
      <w:r>
        <w:rPr>
          <w:lang w:val="en-US"/>
        </w:rPr>
        <w:t xml:space="preserve">the </w:t>
      </w:r>
      <w:r>
        <w:t xml:space="preserve">Master Issuer or an Affiliate of </w:t>
      </w:r>
      <w:r>
        <w:rPr>
          <w:lang w:val="en-US"/>
        </w:rPr>
        <w:t xml:space="preserve">the </w:t>
      </w:r>
      <w:r>
        <w:t>Master Issuer, or:</w:t>
      </w:r>
    </w:p>
    <w:p w:rsidR="005B605F" w:rsidP="005B605F" w:rsidRDefault="005B605F">
      <w:pPr>
        <w:pStyle w:val="ShortOutlineStyle1"/>
        <w:numPr>
          <w:ilvl w:val="0"/>
          <w:numId w:val="39"/>
        </w:numPr>
        <w:jc w:val="both"/>
      </w:pPr>
      <w:r>
        <w:t xml:space="preserve">at the time the buy order for such Series </w:t>
      </w:r>
      <w:r w:rsidR="00500447">
        <w:t>2022-1</w:t>
      </w:r>
      <w:r>
        <w:t xml:space="preserve"> Notes was originated, the Transferee was outside the United States </w:t>
      </w:r>
      <w:r w:rsidR="00EF64FF">
        <w:t xml:space="preserve">and the offer was made </w:t>
      </w:r>
      <w:r>
        <w:t>to a Person who is not a U.S. Person, and was not purchasing for the account or benefit of a U.S. Person;</w:t>
      </w:r>
    </w:p>
    <w:p w:rsidR="00AD7674" w:rsidP="005B605F" w:rsidRDefault="00AD7674">
      <w:pPr>
        <w:pStyle w:val="ShortOutlineStyle1"/>
        <w:numPr>
          <w:ilvl w:val="0"/>
          <w:numId w:val="39"/>
        </w:numPr>
        <w:jc w:val="both"/>
      </w:pPr>
      <w:r>
        <w:lastRenderedPageBreak/>
        <w:t xml:space="preserve">no </w:t>
      </w:r>
      <w:r w:rsidR="007C3033">
        <w:t>g</w:t>
      </w:r>
      <w:r w:rsidR="003E4CAB">
        <w:t xml:space="preserve">eneral </w:t>
      </w:r>
      <w:r w:rsidR="007C3033">
        <w:t>s</w:t>
      </w:r>
      <w:r w:rsidR="003E4CAB">
        <w:t xml:space="preserve">olicitation or </w:t>
      </w:r>
      <w:r>
        <w:t>directed selling efforts</w:t>
      </w:r>
      <w:r w:rsidR="00EF64FF">
        <w:t xml:space="preserve">, as defined in Rule 902 </w:t>
      </w:r>
      <w:r w:rsidR="00F92542">
        <w:t xml:space="preserve">of Regulation S </w:t>
      </w:r>
      <w:r w:rsidR="00EF64FF">
        <w:t>under the 1933 Act,</w:t>
      </w:r>
      <w:r>
        <w:t xml:space="preserve"> have been made in contravention of the requirements of </w:t>
      </w:r>
      <w:r w:rsidR="003E4CAB">
        <w:t>Rule 90</w:t>
      </w:r>
      <w:r w:rsidR="00EF64FF">
        <w:t>3(a) or 904(a)</w:t>
      </w:r>
      <w:r w:rsidR="003E4CAB">
        <w:t xml:space="preserve"> under the 1933 Act;</w:t>
      </w:r>
    </w:p>
    <w:p w:rsidRPr="00BF761C" w:rsidR="00EF64FF" w:rsidP="00EF64FF" w:rsidRDefault="00EF64FF">
      <w:pPr>
        <w:pStyle w:val="ShortOutlineStyle1"/>
        <w:numPr>
          <w:ilvl w:val="0"/>
          <w:numId w:val="39"/>
        </w:numPr>
        <w:jc w:val="both"/>
      </w:pPr>
      <w:r>
        <w:t>the transaction is not part of a plan or scheme to evade the registration requirements of the 1933 Act, and the Transferee is aware that the sale to it is being made in reliance on an exemption from the registration requirements of the 1933 Act provided by Regulation S;</w:t>
      </w:r>
    </w:p>
    <w:p w:rsidR="00AD7674" w:rsidRDefault="00AD7674">
      <w:pPr>
        <w:pStyle w:val="ShortOutlineStyle1"/>
        <w:jc w:val="both"/>
      </w:pPr>
      <w:r>
        <w:t xml:space="preserve">the Transferee is </w:t>
      </w:r>
      <w:r w:rsidR="003E4CAB">
        <w:t>not</w:t>
      </w:r>
      <w:r>
        <w:t xml:space="preserve"> a U.S. pers</w:t>
      </w:r>
      <w:r w:rsidR="003E4CAB">
        <w:t>on (as defined in Regulation S);</w:t>
      </w:r>
    </w:p>
    <w:p w:rsidR="00AD7674" w:rsidRDefault="00AD7674">
      <w:pPr>
        <w:pStyle w:val="ShortOutlineStyle1"/>
        <w:jc w:val="both"/>
      </w:pPr>
      <w:r>
        <w:t xml:space="preserve">the Transferee is acquiring the </w:t>
      </w:r>
      <w:r w:rsidR="003E4CAB">
        <w:t xml:space="preserve">Series </w:t>
      </w:r>
      <w:r w:rsidR="00500447">
        <w:t>2022-1</w:t>
      </w:r>
      <w:r w:rsidR="003E4CAB">
        <w:t xml:space="preserve"> </w:t>
      </w:r>
      <w:r>
        <w:t>Notes for its own account or the account of another person</w:t>
      </w:r>
      <w:r w:rsidR="003E4CAB">
        <w:t xml:space="preserve"> which is not a Competitor and is either a QIB or not a U.S. Person, as applicable, with respect to which it exercises sole investment discretion;</w:t>
      </w:r>
    </w:p>
    <w:p w:rsidR="00AD7674" w:rsidRDefault="00AD7674">
      <w:pPr>
        <w:pStyle w:val="ShortOutlineStyle1"/>
        <w:jc w:val="both"/>
      </w:pPr>
      <w:r>
        <w:t xml:space="preserve">the Transferee will, and each account for which it is purchasing will, hold and transfer at least the minimum denomination of </w:t>
      </w:r>
      <w:r w:rsidR="003E4CAB">
        <w:t xml:space="preserve">Series </w:t>
      </w:r>
      <w:r w:rsidR="00500447">
        <w:t>2022-1</w:t>
      </w:r>
      <w:r w:rsidR="003E4CAB">
        <w:t xml:space="preserve"> </w:t>
      </w:r>
      <w:r>
        <w:t>Notes;</w:t>
      </w:r>
    </w:p>
    <w:p w:rsidR="00AD7674" w:rsidRDefault="00AD7674">
      <w:pPr>
        <w:pStyle w:val="ShortOutlineStyle1"/>
        <w:jc w:val="both"/>
      </w:pPr>
      <w:r>
        <w:t>the Transferee understands that the Master Issuer</w:t>
      </w:r>
      <w:r w:rsidR="003E4CAB">
        <w:t>, the Manager</w:t>
      </w:r>
      <w:r>
        <w:t xml:space="preserve"> and the Servicer may receive a list of participants holding positions in the </w:t>
      </w:r>
      <w:r w:rsidR="00E92A21">
        <w:t xml:space="preserve">Series </w:t>
      </w:r>
      <w:r w:rsidR="00500447">
        <w:t>2022-1</w:t>
      </w:r>
      <w:r w:rsidR="007C3033">
        <w:t xml:space="preserve"> </w:t>
      </w:r>
      <w:r>
        <w:t>Notes from one or more book-entry depositories;</w:t>
      </w:r>
    </w:p>
    <w:p w:rsidR="00AD7674" w:rsidRDefault="00AD7674">
      <w:pPr>
        <w:pStyle w:val="ShortOutlineStyle1"/>
        <w:jc w:val="both"/>
      </w:pPr>
      <w:r>
        <w:t>the Transferee understands that the Manager, the Master Issuer and the Servicer may receive (i) a list of Note Owners that have requested access to the Trustee’s password-protected website or that have voluntarily registered as a Note Owner with the Trustee and (ii) copies of Noteholder confirmations of representations and warranties executed to obtain access to the Trustee’s password-protected website;</w:t>
      </w:r>
    </w:p>
    <w:p w:rsidR="00AD7674" w:rsidRDefault="00AD7674">
      <w:pPr>
        <w:pStyle w:val="ShortOutlineStyle1"/>
        <w:jc w:val="both"/>
      </w:pPr>
      <w:r>
        <w:t xml:space="preserve">the Transferee will provide to each person to whom it transfers Notes notices of any restrictions on transfer of such </w:t>
      </w:r>
      <w:r w:rsidR="003E4CAB">
        <w:t xml:space="preserve">Series </w:t>
      </w:r>
      <w:r w:rsidR="00500447">
        <w:t>2022-1</w:t>
      </w:r>
      <w:r w:rsidR="003E4CAB">
        <w:t xml:space="preserve"> </w:t>
      </w:r>
      <w:r>
        <w:t>Notes;</w:t>
      </w:r>
    </w:p>
    <w:p w:rsidR="003E4CAB" w:rsidRDefault="003E4CAB">
      <w:pPr>
        <w:pStyle w:val="ShortOutlineStyle1"/>
        <w:jc w:val="both"/>
      </w:pPr>
      <w:r>
        <w:t xml:space="preserve">the Transferee understands that the Series </w:t>
      </w:r>
      <w:r w:rsidR="00500447">
        <w:t>2022-1</w:t>
      </w:r>
      <w:r>
        <w:t xml:space="preserve"> Notes will bear the legend set out </w:t>
      </w:r>
      <w:r w:rsidR="00B520AD">
        <w:t xml:space="preserve">in </w:t>
      </w:r>
      <w:r>
        <w:t xml:space="preserve">the applicable form of Series </w:t>
      </w:r>
      <w:r w:rsidR="00500447">
        <w:t>2022-1</w:t>
      </w:r>
      <w:r>
        <w:t xml:space="preserve"> Notes attached to the Series </w:t>
      </w:r>
      <w:r w:rsidR="00500447">
        <w:t>2022-1</w:t>
      </w:r>
      <w:r>
        <w:t xml:space="preserve"> Supplement and be subject to the restrictions on transfer described in such legend;</w:t>
      </w:r>
    </w:p>
    <w:p w:rsidR="00AD7674" w:rsidP="0037451C" w:rsidRDefault="00664ADA">
      <w:pPr>
        <w:pStyle w:val="ShortOutlineStyle1"/>
        <w:jc w:val="both"/>
      </w:pPr>
      <w:r>
        <w:t>the Transferee</w:t>
      </w:r>
      <w:r w:rsidR="00AD7674">
        <w:t xml:space="preserve"> is not a Competitor;</w:t>
      </w:r>
    </w:p>
    <w:p w:rsidR="00AD7674" w:rsidRDefault="00664ADA">
      <w:pPr>
        <w:pStyle w:val="ShortOutlineStyle1"/>
        <w:jc w:val="both"/>
      </w:pPr>
      <w:r>
        <w:t xml:space="preserve">either (i) </w:t>
      </w:r>
      <w:r w:rsidR="00AC24C1">
        <w:t xml:space="preserve">the Transferee is not </w:t>
      </w:r>
      <w:r w:rsidRPr="00130728" w:rsidR="00AC24C1">
        <w:rPr>
          <w:lang w:bidi="he-IL"/>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rsidR="00AC24C1">
        <w:t xml:space="preserve"> or (ii) the Transferee’s </w:t>
      </w:r>
      <w:r w:rsidRPr="00130728" w:rsidR="00AC24C1">
        <w:rPr>
          <w:lang w:bidi="he-IL"/>
        </w:rPr>
        <w:t>acquisition, holding an</w:t>
      </w:r>
      <w:r w:rsidR="00E92A21">
        <w:rPr>
          <w:lang w:bidi="he-IL"/>
        </w:rPr>
        <w:t xml:space="preserve">d disposition of the Series </w:t>
      </w:r>
      <w:r w:rsidR="00500447">
        <w:rPr>
          <w:lang w:bidi="he-IL"/>
        </w:rPr>
        <w:t>2022-1</w:t>
      </w:r>
      <w:r w:rsidRPr="00130728" w:rsidR="00AC24C1">
        <w:rPr>
          <w:lang w:bidi="he-IL"/>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rsidR="00AD7674">
        <w:t>; and</w:t>
      </w:r>
    </w:p>
    <w:p w:rsidR="00AD7674" w:rsidRDefault="00664ADA">
      <w:pPr>
        <w:pStyle w:val="ShortOutlineStyle1"/>
        <w:jc w:val="both"/>
      </w:pPr>
      <w:r>
        <w:t>the Transferee</w:t>
      </w:r>
      <w:r w:rsidR="00AD7674">
        <w:t xml:space="preserve"> is:</w:t>
      </w:r>
    </w:p>
    <w:p w:rsidR="00AD7674" w:rsidRDefault="00AD7674">
      <w:pPr>
        <w:pStyle w:val="SinglePara"/>
        <w:jc w:val="both"/>
      </w:pPr>
      <w:r>
        <w:lastRenderedPageBreak/>
        <w:t xml:space="preserve">____ (check if applicable) a “United States person” within the meaning of Section 7701(a)(30) of the Internal Revenue Code of 1986, as amended (the </w:t>
      </w:r>
      <w:r>
        <w:rPr>
          <w:rStyle w:val="DTPunctuation"/>
        </w:rPr>
        <w:t>“</w:t>
      </w:r>
      <w:r>
        <w:rPr>
          <w:rStyle w:val="DefinedTerm"/>
        </w:rPr>
        <w:t>Code</w:t>
      </w:r>
      <w:r>
        <w:rPr>
          <w:rStyle w:val="DTPunctuation"/>
        </w:rPr>
        <w:t>”</w:t>
      </w:r>
      <w:r>
        <w:t>) and a properly completed and signed Internal Revenue Service (</w:t>
      </w:r>
      <w:r>
        <w:rPr>
          <w:rStyle w:val="DTPunctuation"/>
        </w:rPr>
        <w:t>“</w:t>
      </w:r>
      <w:r>
        <w:rPr>
          <w:rStyle w:val="DefinedTerm"/>
        </w:rPr>
        <w:t>IRS</w:t>
      </w:r>
      <w:r>
        <w:rPr>
          <w:rStyle w:val="DTPunctuation"/>
        </w:rPr>
        <w:t>”</w:t>
      </w:r>
      <w:r>
        <w:t>) Form W-9 (or applicable successor form) is attached hereto; or</w:t>
      </w:r>
    </w:p>
    <w:p w:rsidR="00AD7674" w:rsidRDefault="00AD7674">
      <w:pPr>
        <w:pStyle w:val="SinglePara"/>
        <w:jc w:val="both"/>
        <w:rPr>
          <w:lang w:val="en-US"/>
        </w:rPr>
      </w:pPr>
      <w:r>
        <w:t>____ (check if applicable) not a “United States person” within the meaning of Section 7701(a)(30) of the Code and a properly completed and signed IRS Form W-8 (or applicable successor form) is attached hereto.</w:t>
      </w:r>
    </w:p>
    <w:p w:rsidRPr="00BF177A" w:rsidR="00CD6218" w:rsidP="00CD6218" w:rsidRDefault="00CD6218">
      <w:pPr>
        <w:pStyle w:val="SinglePara"/>
        <w:jc w:val="both"/>
        <w:rPr>
          <w:lang w:val="en-US"/>
        </w:rPr>
      </w:pPr>
      <w:r>
        <w:t xml:space="preserve">The representations made pursuant to the preceding paragraphs shall be deemed to be made on each day from the date the Transferee acquires any interest in any Note through and including the date on which such Transferee disposes of its interest in the applicable Note.  The Transferee agrees to provide prompt written notice to </w:t>
      </w:r>
      <w:r>
        <w:rPr>
          <w:lang w:val="en-US"/>
        </w:rPr>
        <w:t>the Master Issuer</w:t>
      </w:r>
      <w:r>
        <w:t>, the Registrar and the Trustee of any change of the status of the Transferee that would cause it to breach the representations made in the preceding paragraph.  The Transferee further agrees to indemnify and hold harmless the Master Issuer, the Registrar, the Trustee and the initial purchaser</w:t>
      </w:r>
      <w:r w:rsidR="0042153D">
        <w:rPr>
          <w:lang w:val="en-US"/>
        </w:rPr>
        <w:t>s</w:t>
      </w:r>
      <w:r>
        <w:t xml:space="preserve"> and their respective affiliates from any cost, damage or loss incurred by them as a result of the inaccuracy or breach of the foregoing representations, warranties and agreements.  Any purported transfer of the applicable Notes (or interests therein) that does not comply with the requirements of this paragraph and the preceding paragraph shall be null and void </w:t>
      </w:r>
      <w:r>
        <w:rPr>
          <w:i/>
        </w:rPr>
        <w:t>ab initio</w:t>
      </w:r>
      <w:r>
        <w:t>.</w:t>
      </w:r>
    </w:p>
    <w:p w:rsidR="00AD7674" w:rsidP="005B605F" w:rsidRDefault="00AD7674">
      <w:pPr>
        <w:pStyle w:val="SinglePara"/>
        <w:jc w:val="both"/>
      </w:pPr>
      <w:r>
        <w:t>The Transferee understands that the Master Issuer, the Trustee, the Registrar and their respective counsel will rely upon the accuracy and truth of the foregoing representations, and are irrevocably authorized to produce this certificate or a copy thereof to any interested party in any administrative or legal proceeding or official inquiry with respect to the matters covered hereby, and the Transferee hereby consents to such reliance and authorization.</w:t>
      </w:r>
      <w:r w:rsidR="005B605F">
        <w:br w:type="page"/>
      </w:r>
      <w:r>
        <w:lastRenderedPageBreak/>
        <w:t>[Name of Transferee]</w:t>
      </w:r>
    </w:p>
    <w:p w:rsidR="00AD7674" w:rsidRDefault="00AD7674">
      <w:pPr>
        <w:pStyle w:val="SignatureBlock"/>
      </w:pPr>
      <w:r>
        <w:t xml:space="preserve">By: </w:t>
      </w:r>
      <w:r>
        <w:tab/>
      </w:r>
      <w:r>
        <w:rPr>
          <w:u w:val="single"/>
        </w:rPr>
        <w:tab/>
      </w:r>
      <w:r>
        <w:rPr>
          <w:u w:val="single"/>
        </w:rPr>
        <w:tab/>
      </w:r>
      <w:r>
        <w:br/>
      </w:r>
      <w:r>
        <w:tab/>
        <w:t>Name:</w:t>
      </w:r>
      <w:r>
        <w:tab/>
      </w:r>
      <w:r>
        <w:br/>
      </w:r>
      <w:r>
        <w:tab/>
        <w:t>Title:</w:t>
      </w:r>
      <w:r>
        <w:tab/>
      </w:r>
    </w:p>
    <w:p w:rsidR="00AD7674" w:rsidRDefault="00AD7674">
      <w:pPr>
        <w:pStyle w:val="SingleParaFlush"/>
        <w:rPr>
          <w:u w:val="single"/>
        </w:rPr>
      </w:pPr>
      <w:r>
        <w:t xml:space="preserve">Dated:  </w:t>
      </w:r>
      <w:r>
        <w:rPr>
          <w:u w:val="single"/>
        </w:rPr>
        <w:tab/>
      </w:r>
      <w:r>
        <w:rPr>
          <w:u w:val="single"/>
        </w:rPr>
        <w:tab/>
      </w:r>
      <w:r>
        <w:rPr>
          <w:u w:val="single"/>
        </w:rPr>
        <w:tab/>
      </w:r>
      <w:r>
        <w:t xml:space="preserve">, </w:t>
      </w:r>
      <w:r>
        <w:rPr>
          <w:u w:val="single"/>
        </w:rPr>
        <w:tab/>
      </w:r>
    </w:p>
    <w:p w:rsidR="00AD7674" w:rsidRDefault="00AD7674">
      <w:pPr>
        <w:pStyle w:val="SingleParaFlush"/>
      </w:pPr>
      <w:r>
        <w:t>Registered Name (if Nominee):</w:t>
      </w:r>
    </w:p>
    <w:p w:rsidR="00AD7674" w:rsidRDefault="00AD7674">
      <w:pPr>
        <w:pStyle w:val="NoticeAddress"/>
        <w:spacing w:before="0"/>
        <w:ind w:left="720" w:hanging="720"/>
      </w:pPr>
      <w:r>
        <w:t>cc:</w:t>
      </w:r>
      <w:r>
        <w:tab/>
      </w:r>
      <w:r w:rsidR="0020124D">
        <w:t>PLANET FITNESS MASTER ISSUER LLC</w:t>
      </w:r>
      <w:r>
        <w:br/>
        <w:t>[Address]</w:t>
      </w:r>
    </w:p>
    <w:p w:rsidR="00AD7674" w:rsidRDefault="00AD7674">
      <w:pPr>
        <w:pStyle w:val="NoticeAddress"/>
        <w:spacing w:before="0"/>
        <w:ind w:left="720" w:hanging="720"/>
      </w:pPr>
      <w:r>
        <w:tab/>
      </w:r>
      <w:r>
        <w:rPr>
          <w:rFonts w:eastAsia="Calibri"/>
          <w:color w:val="000000"/>
          <w:lang w:eastAsia="en-US" w:bidi="ar-SA"/>
        </w:rPr>
        <w:t>Attention: [insert]</w:t>
      </w:r>
      <w:r>
        <w:rPr>
          <w:rFonts w:eastAsia="Calibri"/>
          <w:color w:val="000000"/>
          <w:lang w:eastAsia="en-US" w:bidi="ar-SA"/>
        </w:rPr>
        <w:br/>
        <w:t>Facsimile: [insert]</w:t>
      </w:r>
      <w:r>
        <w:t xml:space="preserve"> </w:t>
      </w:r>
    </w:p>
    <w:p w:rsidR="003F22C7" w:rsidRDefault="003F22C7">
      <w:pPr>
        <w:pStyle w:val="SingleParaHang"/>
        <w:sectPr w:rsidR="003F22C7">
          <w:footerReference w:type="even" r:id="rId28"/>
          <w:footerReference w:type="default" r:id="rId29"/>
          <w:footerReference w:type="first" r:id="rId30"/>
          <w:footnotePr>
            <w:numRestart w:val="eachSect"/>
          </w:footnotePr>
          <w:pgSz w:w="12240" w:h="15840"/>
          <w:pgMar w:top="1440" w:right="1440" w:bottom="1440" w:left="1440" w:header="720" w:footer="720" w:gutter="0"/>
          <w:pgNumType w:start="1"/>
          <w:cols w:space="720"/>
          <w:docGrid w:linePitch="360" w:charSpace="4096"/>
        </w:sectPr>
      </w:pPr>
    </w:p>
    <w:p w:rsidR="00AD7674" w:rsidRDefault="00AD7674">
      <w:pPr>
        <w:pStyle w:val="SingleParaHang"/>
        <w:sectPr w:rsidR="00AD7674" w:rsidSect="003F22C7">
          <w:footnotePr>
            <w:numRestart w:val="eachSect"/>
          </w:footnotePr>
          <w:type w:val="continuous"/>
          <w:pgSz w:w="12240" w:h="15840"/>
          <w:pgMar w:top="1440" w:right="1440" w:bottom="1440" w:left="1440" w:header="720" w:footer="720" w:gutter="0"/>
          <w:pgNumType w:start="1"/>
          <w:cols w:space="720"/>
          <w:docGrid w:linePitch="360" w:charSpace="4096"/>
        </w:sectPr>
      </w:pPr>
    </w:p>
    <w:p w:rsidR="00AD7674" w:rsidRDefault="007876DD">
      <w:pPr>
        <w:pStyle w:val="HeadingCenter"/>
      </w:pPr>
      <w:r>
        <w:lastRenderedPageBreak/>
        <w:t>EXHIBIT B-4</w:t>
      </w:r>
    </w:p>
    <w:p w:rsidR="00AD7674" w:rsidRDefault="00AD7674">
      <w:pPr>
        <w:pStyle w:val="HeadingCenter"/>
      </w:pPr>
      <w:r>
        <w:t>FORM OF TRANSFER CERTIFICATE FOR TRANSFERS</w:t>
      </w:r>
      <w:r>
        <w:br/>
        <w:t xml:space="preserve">OF INTERESTS IN TEMPORARY REGULATION S GLOBAL NOTES OR </w:t>
      </w:r>
      <w:r>
        <w:br/>
        <w:t>PERMANENT REGULATION S GLOBAL NOTES TO PERSONS TAKING DELIVERY IN THE FORM OF AN INTEREST IN A RULE 144A GLOBAL NOTE</w:t>
      </w:r>
    </w:p>
    <w:p w:rsidR="00AD7674" w:rsidRDefault="00AD7674">
      <w:pPr>
        <w:pStyle w:val="SingleParaFlush"/>
        <w:tabs>
          <w:tab w:val="left" w:pos="288"/>
        </w:tabs>
        <w:rPr>
          <w:lang w:val="en-US"/>
        </w:rPr>
      </w:pPr>
      <w:r>
        <w:t>Citibank, N.A.,</w:t>
      </w:r>
      <w:r>
        <w:br/>
      </w:r>
      <w:r>
        <w:tab/>
        <w:t>as Trustee</w:t>
      </w:r>
      <w:r>
        <w:br/>
      </w:r>
      <w:r w:rsidR="00FB7518">
        <w:rPr>
          <w:lang w:val="en-US"/>
        </w:rPr>
        <w:t>480 Washington Boulevard</w:t>
      </w:r>
      <w:r w:rsidR="00FB7518">
        <w:br/>
      </w:r>
      <w:r w:rsidR="00FB7518">
        <w:rPr>
          <w:lang w:val="en-US"/>
        </w:rPr>
        <w:t>30</w:t>
      </w:r>
      <w:r w:rsidR="00FB7518">
        <w:rPr>
          <w:vertAlign w:val="superscript"/>
        </w:rPr>
        <w:t>th</w:t>
      </w:r>
      <w:r w:rsidR="00FB7518">
        <w:t xml:space="preserve"> Floor</w:t>
      </w:r>
      <w:r w:rsidR="00FB7518">
        <w:br/>
      </w:r>
      <w:r w:rsidR="00FB7518">
        <w:rPr>
          <w:lang w:val="en-US"/>
        </w:rPr>
        <w:t>Jersey City</w:t>
      </w:r>
      <w:r w:rsidR="00FB7518">
        <w:t>, N</w:t>
      </w:r>
      <w:r w:rsidR="00FB7518">
        <w:rPr>
          <w:lang w:val="en-US"/>
        </w:rPr>
        <w:t>J</w:t>
      </w:r>
      <w:r w:rsidR="00FB7518">
        <w:t xml:space="preserve"> </w:t>
      </w:r>
      <w:r w:rsidR="00FB7518">
        <w:rPr>
          <w:lang w:val="en-US"/>
        </w:rPr>
        <w:t>07310</w:t>
      </w:r>
      <w:r w:rsidR="00D0357E">
        <w:br/>
        <w:t xml:space="preserve">Attention: </w:t>
      </w:r>
      <w:r w:rsidR="0055139D">
        <w:rPr>
          <w:lang w:val="en-US"/>
        </w:rPr>
        <w:t>Securities Window</w:t>
      </w:r>
      <w:r w:rsidR="00976BF9">
        <w:rPr>
          <w:lang w:val="en-US"/>
        </w:rPr>
        <w:t xml:space="preserve"> </w:t>
      </w:r>
      <w:r w:rsidR="00D0357E">
        <w:t xml:space="preserve">– </w:t>
      </w:r>
      <w:r w:rsidRPr="00EB633E" w:rsidR="000A760F">
        <w:t>Planet Fitness Master Issuer</w:t>
      </w:r>
      <w:r w:rsidR="000A760F">
        <w:t xml:space="preserve"> </w:t>
      </w:r>
      <w:r w:rsidR="00D0357E">
        <w:t>LLC</w:t>
      </w:r>
    </w:p>
    <w:p w:rsidR="00AD7674" w:rsidRDefault="00AD7674">
      <w:pPr>
        <w:pStyle w:val="SingleParaHang"/>
      </w:pPr>
      <w:r>
        <w:t>Re:</w:t>
      </w:r>
      <w:r>
        <w:tab/>
      </w:r>
      <w:r w:rsidR="0020124D">
        <w:rPr>
          <w:lang w:val="en-US"/>
        </w:rPr>
        <w:t>PLANET FITNESS MASTER ISSUER LLC</w:t>
      </w:r>
      <w:r>
        <w:t xml:space="preserve"> $</w:t>
      </w:r>
      <w:r>
        <w:rPr>
          <w:lang w:val="en-US"/>
        </w:rPr>
        <w:t>[ ]</w:t>
      </w:r>
      <w:r>
        <w:t xml:space="preserve"> Series </w:t>
      </w:r>
      <w:r w:rsidR="00500447">
        <w:t>2022-1</w:t>
      </w:r>
      <w:r>
        <w:t xml:space="preserve"> </w:t>
      </w:r>
      <w:r>
        <w:rPr>
          <w:lang w:val="en-US"/>
        </w:rPr>
        <w:t>[ ]</w:t>
      </w:r>
      <w:r>
        <w:t xml:space="preserve">% Fixed Rate Senior Secured Notes, Class A-2 (the </w:t>
      </w:r>
      <w:r>
        <w:rPr>
          <w:rStyle w:val="DTPunctuation"/>
        </w:rPr>
        <w:t>“</w:t>
      </w:r>
      <w:r>
        <w:rPr>
          <w:rStyle w:val="DefinedTerm"/>
        </w:rPr>
        <w:t>Notes</w:t>
      </w:r>
      <w:r>
        <w:rPr>
          <w:rStyle w:val="DTPunctuation"/>
        </w:rPr>
        <w:t>”</w:t>
      </w:r>
      <w:r>
        <w:t>)</w:t>
      </w:r>
    </w:p>
    <w:p w:rsidR="00AD7674" w:rsidRDefault="00AD7674">
      <w:pPr>
        <w:pStyle w:val="SinglePara"/>
        <w:jc w:val="both"/>
      </w:pPr>
      <w:r>
        <w:t xml:space="preserve">Reference is hereby made to (i) the </w:t>
      </w:r>
      <w:r w:rsidR="00B65887">
        <w:rPr>
          <w:lang w:val="en-US"/>
        </w:rPr>
        <w:t xml:space="preserve">Amended and Restated </w:t>
      </w:r>
      <w:r>
        <w:t xml:space="preserve">Base Indenture, dated as of </w:t>
      </w:r>
      <w:r w:rsidR="00B65887">
        <w:rPr>
          <w:lang w:val="en-US"/>
        </w:rPr>
        <w:t>February 10, 2022</w:t>
      </w:r>
      <w:r w:rsidR="003F49AB">
        <w:t xml:space="preserve"> </w:t>
      </w:r>
      <w:r>
        <w:t>(</w:t>
      </w:r>
      <w:r w:rsidR="00CD18AC">
        <w:rPr>
          <w:lang w:val="en-US"/>
        </w:rPr>
        <w:t xml:space="preserve">as amended, supplemented or modified from time to time, </w:t>
      </w:r>
      <w:r>
        <w:t xml:space="preserve">the </w:t>
      </w:r>
      <w:r>
        <w:rPr>
          <w:rStyle w:val="DTPunctuation"/>
        </w:rPr>
        <w:t>“</w:t>
      </w:r>
      <w:r>
        <w:rPr>
          <w:rStyle w:val="DefinedTerm"/>
        </w:rPr>
        <w:t>Base Indenture</w:t>
      </w:r>
      <w:r>
        <w:rPr>
          <w:rStyle w:val="DTPunctuation"/>
        </w:rPr>
        <w:t>”</w:t>
      </w:r>
      <w:r>
        <w:t xml:space="preserve">), </w:t>
      </w:r>
      <w:r>
        <w:rPr>
          <w:lang w:val="en-US"/>
        </w:rPr>
        <w:t>between</w:t>
      </w:r>
      <w:r>
        <w:t xml:space="preserve"> </w:t>
      </w:r>
      <w:r w:rsidR="00B65887">
        <w:rPr>
          <w:lang w:val="en-US"/>
        </w:rPr>
        <w:t>Planet Fitness Master Issuer</w:t>
      </w:r>
      <w:r w:rsidR="0020124D">
        <w:rPr>
          <w:lang w:val="en-US"/>
        </w:rPr>
        <w:t xml:space="preserve"> LLC</w:t>
      </w:r>
      <w:r>
        <w:t xml:space="preserve">, as master issuer (the </w:t>
      </w:r>
      <w:r>
        <w:rPr>
          <w:rStyle w:val="DTPunctuation"/>
        </w:rPr>
        <w:t>“</w:t>
      </w:r>
      <w:r>
        <w:rPr>
          <w:rStyle w:val="DefinedTerm"/>
        </w:rPr>
        <w:t>Master Issuer</w:t>
      </w:r>
      <w:r>
        <w:rPr>
          <w:rStyle w:val="DTPunctuation"/>
        </w:rPr>
        <w:t>”</w:t>
      </w:r>
      <w:r>
        <w:t xml:space="preserve">), and Citibank, N.A., as trustee (the </w:t>
      </w:r>
      <w:r>
        <w:rPr>
          <w:rStyle w:val="DTPunctuation"/>
        </w:rPr>
        <w:t>“</w:t>
      </w:r>
      <w:r>
        <w:rPr>
          <w:rStyle w:val="DefinedTerm"/>
        </w:rPr>
        <w:t>Trustee</w:t>
      </w:r>
      <w:r>
        <w:rPr>
          <w:rStyle w:val="DTPunctuation"/>
        </w:rPr>
        <w:t>”</w:t>
      </w:r>
      <w:r>
        <w:t xml:space="preserve">) and as securities intermediary, and (ii) the Series </w:t>
      </w:r>
      <w:r w:rsidR="00500447">
        <w:t>2022-1</w:t>
      </w:r>
      <w:r>
        <w:t xml:space="preserve"> Supplement to the Base Indenture, dated as of </w:t>
      </w:r>
      <w:r w:rsidR="00B65887">
        <w:rPr>
          <w:lang w:val="en-US"/>
        </w:rPr>
        <w:t>February 10</w:t>
      </w:r>
      <w:r w:rsidR="00272D96">
        <w:rPr>
          <w:lang w:val="en-US"/>
        </w:rPr>
        <w:t>, 2022</w:t>
      </w:r>
      <w:r>
        <w:t xml:space="preserve"> (the </w:t>
      </w:r>
      <w:r>
        <w:rPr>
          <w:rStyle w:val="DTPunctuation"/>
        </w:rPr>
        <w:t>“</w:t>
      </w:r>
      <w:r w:rsidR="00880183">
        <w:rPr>
          <w:rStyle w:val="DTPunctuation"/>
          <w:u w:val="single"/>
          <w:lang w:val="en-US"/>
        </w:rPr>
        <w:t xml:space="preserve">Series </w:t>
      </w:r>
      <w:r w:rsidR="00500447">
        <w:rPr>
          <w:rStyle w:val="DTPunctuation"/>
          <w:u w:val="single"/>
          <w:lang w:val="en-US"/>
        </w:rPr>
        <w:t>2022-1</w:t>
      </w:r>
      <w:r w:rsidR="00880183">
        <w:rPr>
          <w:rStyle w:val="DTPunctuation"/>
          <w:u w:val="single"/>
          <w:lang w:val="en-US"/>
        </w:rPr>
        <w:t xml:space="preserve"> </w:t>
      </w:r>
      <w:r>
        <w:rPr>
          <w:rStyle w:val="DefinedTerm"/>
        </w:rPr>
        <w:t>Supplement</w:t>
      </w:r>
      <w:r>
        <w:rPr>
          <w:rStyle w:val="DefinedTerm"/>
        </w:rPr>
        <w:fldChar w:fldCharType="begin"/>
      </w:r>
      <w:r>
        <w:instrText xml:space="preserve"> XE "Supplement" </w:instrText>
      </w:r>
      <w:r>
        <w:rPr>
          <w:rStyle w:val="DefinedTerm"/>
        </w:rPr>
        <w:fldChar w:fldCharType="end"/>
      </w:r>
      <w:r>
        <w:rPr>
          <w:rStyle w:val="DTPunctuation"/>
        </w:rPr>
        <w:t>”</w:t>
      </w:r>
      <w:r>
        <w:t xml:space="preserve"> and, together with the Base Indenture, the </w:t>
      </w:r>
      <w:r>
        <w:rPr>
          <w:rStyle w:val="DTPunctuation"/>
        </w:rPr>
        <w:t>“</w:t>
      </w:r>
      <w:r>
        <w:rPr>
          <w:rStyle w:val="DefinedTerm"/>
        </w:rPr>
        <w:t>Indenture</w:t>
      </w:r>
      <w:r>
        <w:rPr>
          <w:rStyle w:val="DTPunctuation"/>
        </w:rPr>
        <w:t>”</w:t>
      </w:r>
      <w:r>
        <w:t xml:space="preserve">), among the Master Issuer, the Trustee and Citibank, N.A., as series </w:t>
      </w:r>
      <w:r w:rsidR="00500447">
        <w:t>2022-1</w:t>
      </w:r>
      <w:r>
        <w:t xml:space="preserve"> securities intermediary.  Capitalized terms used but not defined herein shall have the meanings assigned to them pursuant to the Indenture.</w:t>
      </w:r>
    </w:p>
    <w:p w:rsidR="00AD7674" w:rsidRDefault="00AD7674">
      <w:pPr>
        <w:pStyle w:val="SinglePara"/>
        <w:jc w:val="both"/>
      </w:pPr>
      <w:r>
        <w:t xml:space="preserve">This certificate relates to U.S. $[___________] aggregate principal amount of Notes which are held in the form of [an interest in a Temporary Regulation S Global Note with DTC] [an interest in an Permanent Regulation S Global Note with DTC] (CUSIP (CINS) No. [___________]) in the name of [___________] [name of transferor] (the </w:t>
      </w:r>
      <w:r>
        <w:rPr>
          <w:rStyle w:val="DTPunctuation"/>
        </w:rPr>
        <w:t>“</w:t>
      </w:r>
      <w:r>
        <w:rPr>
          <w:rStyle w:val="DefinedTerm"/>
        </w:rPr>
        <w:t>Transferor</w:t>
      </w:r>
      <w:r>
        <w:rPr>
          <w:rStyle w:val="DefinedTerm"/>
        </w:rPr>
        <w:fldChar w:fldCharType="begin"/>
      </w:r>
      <w:r>
        <w:instrText xml:space="preserve"> XE "Transferor" </w:instrText>
      </w:r>
      <w:r>
        <w:rPr>
          <w:rStyle w:val="DefinedTerm"/>
        </w:rPr>
        <w:fldChar w:fldCharType="end"/>
      </w:r>
      <w:r>
        <w:rPr>
          <w:rStyle w:val="DTPunctuation"/>
        </w:rPr>
        <w:t>”</w:t>
      </w:r>
      <w:r>
        <w:t xml:space="preserve">), who wishes to effect the transfer of such Notes in exchange for an equivalent beneficial interest in a Rule 144A Global Note in the name of [___________] [name of transferee] (the </w:t>
      </w:r>
      <w:r>
        <w:rPr>
          <w:rStyle w:val="DTPunctuation"/>
        </w:rPr>
        <w:t>“</w:t>
      </w:r>
      <w:r>
        <w:rPr>
          <w:rStyle w:val="DefinedTerm"/>
        </w:rPr>
        <w:t>Transferee</w:t>
      </w:r>
      <w:r>
        <w:rPr>
          <w:rStyle w:val="DTPunctuation"/>
        </w:rPr>
        <w:t>”</w:t>
      </w:r>
      <w:r>
        <w:t>).</w:t>
      </w:r>
    </w:p>
    <w:p w:rsidRPr="009F4A6E" w:rsidR="00AD7674" w:rsidRDefault="00AD7674">
      <w:pPr>
        <w:pStyle w:val="SinglePara"/>
        <w:jc w:val="both"/>
        <w:rPr>
          <w:lang w:val="en-US"/>
        </w:rPr>
      </w:pPr>
      <w:r>
        <w:t xml:space="preserve">In connection with such request, and in respect of such Notes, the Transferee does hereby certify that either (A) </w:t>
      </w:r>
      <w:r>
        <w:rPr>
          <w:lang w:val="en-US"/>
        </w:rPr>
        <w:t xml:space="preserve">it </w:t>
      </w:r>
      <w:r>
        <w:t xml:space="preserve">is </w:t>
      </w:r>
      <w:r>
        <w:rPr>
          <w:lang w:val="en-US"/>
        </w:rPr>
        <w:t xml:space="preserve">the </w:t>
      </w:r>
      <w:r>
        <w:t xml:space="preserve">Master Issuer or an Affiliate of </w:t>
      </w:r>
      <w:r>
        <w:rPr>
          <w:lang w:val="en-US"/>
        </w:rPr>
        <w:t xml:space="preserve">the </w:t>
      </w:r>
      <w:r>
        <w:t>Master Issuer or (B) such Notes are being transferred</w:t>
      </w:r>
      <w:r w:rsidR="009F4A6E">
        <w:rPr>
          <w:lang w:val="en-US"/>
        </w:rPr>
        <w:t xml:space="preserve"> (i)</w:t>
      </w:r>
      <w:r w:rsidR="009F4A6E">
        <w:t xml:space="preserve"> in accordance with </w:t>
      </w:r>
      <w:r>
        <w:t xml:space="preserve">the transfer restrictions set forth in the Indenture </w:t>
      </w:r>
      <w:r>
        <w:rPr>
          <w:lang w:val="en-US"/>
        </w:rPr>
        <w:t xml:space="preserve">and the Offering Memorandum </w:t>
      </w:r>
      <w:r>
        <w:t>dated</w:t>
      </w:r>
      <w:r w:rsidR="002573FF">
        <w:rPr>
          <w:lang w:val="en-US"/>
        </w:rPr>
        <w:t xml:space="preserve"> </w:t>
      </w:r>
      <w:r w:rsidR="00B65887">
        <w:rPr>
          <w:lang w:val="en-US"/>
        </w:rPr>
        <w:t>January 25</w:t>
      </w:r>
      <w:r>
        <w:rPr>
          <w:lang w:val="en-US"/>
        </w:rPr>
        <w:t xml:space="preserve">, </w:t>
      </w:r>
      <w:r w:rsidR="005E359C">
        <w:rPr>
          <w:lang w:val="en-US"/>
        </w:rPr>
        <w:t>2022</w:t>
      </w:r>
      <w:r w:rsidR="009F4A6E">
        <w:t>, relating to the Notes</w:t>
      </w:r>
      <w:r w:rsidR="009F4A6E">
        <w:rPr>
          <w:lang w:val="en-US"/>
        </w:rPr>
        <w:t xml:space="preserve">, </w:t>
      </w:r>
      <w:r>
        <w:t xml:space="preserve">(ii) </w:t>
      </w:r>
      <w:r w:rsidR="009F4A6E">
        <w:rPr>
          <w:lang w:val="en-US"/>
        </w:rPr>
        <w:t xml:space="preserve">pursuant to </w:t>
      </w:r>
      <w:r>
        <w:t xml:space="preserve">Rule 144A under the Securities Act of 1933, as amended, (the </w:t>
      </w:r>
      <w:r>
        <w:rPr>
          <w:rStyle w:val="DTPunctuation"/>
        </w:rPr>
        <w:t>“</w:t>
      </w:r>
      <w:r>
        <w:rPr>
          <w:u w:val="single"/>
          <w:lang w:val="en-US"/>
        </w:rPr>
        <w:t>1933</w:t>
      </w:r>
      <w:r>
        <w:rPr>
          <w:u w:val="single"/>
        </w:rPr>
        <w:t xml:space="preserve"> </w:t>
      </w:r>
      <w:r>
        <w:rPr>
          <w:rStyle w:val="DefinedTerm"/>
        </w:rPr>
        <w:t>Act</w:t>
      </w:r>
      <w:r>
        <w:rPr>
          <w:rStyle w:val="DTPunctuation"/>
        </w:rPr>
        <w:t>”</w:t>
      </w:r>
      <w:r>
        <w:t>)</w:t>
      </w:r>
      <w:r w:rsidR="009F4A6E">
        <w:rPr>
          <w:lang w:val="en-US"/>
        </w:rPr>
        <w:t>,</w:t>
      </w:r>
      <w:r>
        <w:t xml:space="preserve"> and </w:t>
      </w:r>
      <w:r w:rsidR="009F4A6E">
        <w:rPr>
          <w:lang w:val="en-US"/>
        </w:rPr>
        <w:t xml:space="preserve">the applicable securities laws of any state of the United States and any other jurisdiction and in accordance with the Indenture and </w:t>
      </w:r>
      <w:r>
        <w:t>any applicable securities laws of any state of the United States or any other jurisdiction</w:t>
      </w:r>
      <w:r w:rsidR="009F4A6E">
        <w:rPr>
          <w:lang w:val="en-US"/>
        </w:rPr>
        <w:t xml:space="preserve"> and (iii) to a Person who is not a </w:t>
      </w:r>
      <w:r w:rsidR="00CD18AC">
        <w:rPr>
          <w:lang w:val="en-US"/>
        </w:rPr>
        <w:t>C</w:t>
      </w:r>
      <w:r w:rsidR="009F4A6E">
        <w:rPr>
          <w:lang w:val="en-US"/>
        </w:rPr>
        <w:t>ompetitor.  In addition, the Transferee hereby represents, warrants and covenants for the benefit of the Master Issuer, the Registrar and the Trustee that either the Transferee is the Master Issuer or an Affiliate of the Master Issuer, or:</w:t>
      </w:r>
    </w:p>
    <w:p w:rsidR="00AD7674" w:rsidRDefault="00664ADA">
      <w:pPr>
        <w:pStyle w:val="ShortOutlineStyle1"/>
        <w:numPr>
          <w:ilvl w:val="0"/>
          <w:numId w:val="37"/>
        </w:numPr>
        <w:jc w:val="both"/>
      </w:pPr>
      <w:r>
        <w:t>the Transferee</w:t>
      </w:r>
      <w:r w:rsidR="00AD7674">
        <w:t xml:space="preserve"> is (a) a </w:t>
      </w:r>
      <w:r w:rsidR="00DD7EF8">
        <w:t>QIB</w:t>
      </w:r>
      <w:r w:rsidR="009F4A6E">
        <w:t xml:space="preserve"> pursuant to Rule 144A,</w:t>
      </w:r>
      <w:r w:rsidR="00AD7674">
        <w:t xml:space="preserve"> (b) aware that </w:t>
      </w:r>
      <w:r w:rsidR="009F4A6E">
        <w:t xml:space="preserve">any sale of the Series </w:t>
      </w:r>
      <w:r w:rsidR="00500447">
        <w:t>2022-1</w:t>
      </w:r>
      <w:r w:rsidR="009F4A6E">
        <w:t xml:space="preserve"> Notes to it will be made in reliance on Rule 144A</w:t>
      </w:r>
      <w:r w:rsidR="00AD7674">
        <w:t xml:space="preserve"> and (c) acquiring such </w:t>
      </w:r>
      <w:r w:rsidR="009F4A6E">
        <w:lastRenderedPageBreak/>
        <w:t xml:space="preserve">Series </w:t>
      </w:r>
      <w:r w:rsidR="00500447">
        <w:t>2022-1</w:t>
      </w:r>
      <w:r w:rsidR="009F4A6E">
        <w:t xml:space="preserve"> </w:t>
      </w:r>
      <w:r w:rsidR="00AD7674">
        <w:t xml:space="preserve">Notes for its own account or for the account of another person who is a </w:t>
      </w:r>
      <w:r w:rsidR="009F4A6E">
        <w:t>Q</w:t>
      </w:r>
      <w:r>
        <w:t>IB</w:t>
      </w:r>
      <w:r w:rsidR="00B520AD">
        <w:t xml:space="preserve"> and is not a Competitor and with respect to which it exercises sole investment discretion</w:t>
      </w:r>
      <w:r>
        <w:t>;</w:t>
      </w:r>
    </w:p>
    <w:p w:rsidR="00664ADA" w:rsidRDefault="00664ADA">
      <w:pPr>
        <w:pStyle w:val="ShortOutlineStyle1"/>
        <w:numPr>
          <w:ilvl w:val="0"/>
          <w:numId w:val="37"/>
        </w:numPr>
        <w:jc w:val="both"/>
      </w:pPr>
      <w:r>
        <w:t xml:space="preserve">no </w:t>
      </w:r>
      <w:r w:rsidR="00CD18AC">
        <w:t>g</w:t>
      </w:r>
      <w:r>
        <w:t xml:space="preserve">eneral </w:t>
      </w:r>
      <w:r w:rsidR="00CD18AC">
        <w:t>s</w:t>
      </w:r>
      <w:r>
        <w:t>olicitati</w:t>
      </w:r>
      <w:r w:rsidR="00F1696A">
        <w:t>on or directed selling efforts</w:t>
      </w:r>
      <w:r w:rsidR="00B520AD">
        <w:t xml:space="preserve">, as defined in Rule 902 </w:t>
      </w:r>
      <w:r w:rsidR="00F92542">
        <w:t xml:space="preserve">of Regulation S </w:t>
      </w:r>
      <w:r w:rsidR="00B520AD">
        <w:t>under the 1933 Act,</w:t>
      </w:r>
      <w:r w:rsidRPr="00BF761C" w:rsidR="00B520AD">
        <w:t xml:space="preserve"> have been made in contravention of the requirements of Rule 90</w:t>
      </w:r>
      <w:r w:rsidR="00B520AD">
        <w:t>3(a) or 904(a)</w:t>
      </w:r>
      <w:r w:rsidRPr="00BF761C" w:rsidR="00B520AD">
        <w:t xml:space="preserve"> under the 1933 Act</w:t>
      </w:r>
      <w:r>
        <w:t>;</w:t>
      </w:r>
    </w:p>
    <w:p w:rsidR="00664ADA" w:rsidRDefault="00664ADA">
      <w:pPr>
        <w:pStyle w:val="ShortOutlineStyle1"/>
        <w:numPr>
          <w:ilvl w:val="0"/>
          <w:numId w:val="37"/>
        </w:numPr>
        <w:jc w:val="both"/>
      </w:pPr>
      <w:r>
        <w:t xml:space="preserve">the Transferee is acquiring the Series </w:t>
      </w:r>
      <w:r w:rsidR="00500447">
        <w:t>2022-1</w:t>
      </w:r>
      <w:r>
        <w:t xml:space="preserve"> Notes for its own account or the account of another person which is not a Competitor and is either a QIB or not a U.S. Person, as applicable, with respect to which it exercises sole investment discretion;</w:t>
      </w:r>
    </w:p>
    <w:p w:rsidR="00AD7674" w:rsidRDefault="00664ADA">
      <w:pPr>
        <w:pStyle w:val="ShortOutlineStyle1"/>
        <w:numPr>
          <w:ilvl w:val="0"/>
          <w:numId w:val="37"/>
        </w:numPr>
        <w:jc w:val="both"/>
      </w:pPr>
      <w:r>
        <w:t>the Transferee</w:t>
      </w:r>
      <w:r w:rsidR="00AD7674">
        <w:t xml:space="preserve"> will, and each account for which it is purchasing will, hold and transfer at least th</w:t>
      </w:r>
      <w:r>
        <w:t xml:space="preserve">e minimum denomination of Series </w:t>
      </w:r>
      <w:r w:rsidR="00500447">
        <w:t>2022-1</w:t>
      </w:r>
      <w:r>
        <w:t xml:space="preserve"> Notes;</w:t>
      </w:r>
    </w:p>
    <w:p w:rsidR="00AD7674" w:rsidRDefault="00664ADA">
      <w:pPr>
        <w:pStyle w:val="ShortOutlineStyle1"/>
        <w:numPr>
          <w:ilvl w:val="0"/>
          <w:numId w:val="37"/>
        </w:numPr>
        <w:jc w:val="both"/>
      </w:pPr>
      <w:r>
        <w:t>the Transferee</w:t>
      </w:r>
      <w:r w:rsidR="00AD7674">
        <w:t xml:space="preserve"> understands that the Master Issuer</w:t>
      </w:r>
      <w:r>
        <w:t xml:space="preserve">, the Manager </w:t>
      </w:r>
      <w:r w:rsidR="00AD7674">
        <w:t xml:space="preserve">and the Servicer may receive a list of participants holding positions in the </w:t>
      </w:r>
      <w:r>
        <w:t xml:space="preserve">Series </w:t>
      </w:r>
      <w:r w:rsidR="00500447">
        <w:t>2022-1</w:t>
      </w:r>
      <w:r>
        <w:t xml:space="preserve"> </w:t>
      </w:r>
      <w:r w:rsidR="00AD7674">
        <w:t xml:space="preserve">Notes from one </w:t>
      </w:r>
      <w:r>
        <w:t>or more book-entry depositories;</w:t>
      </w:r>
    </w:p>
    <w:p w:rsidR="00AD7674" w:rsidRDefault="00664ADA">
      <w:pPr>
        <w:pStyle w:val="ShortOutlineStyle1"/>
        <w:numPr>
          <w:ilvl w:val="0"/>
          <w:numId w:val="37"/>
        </w:numPr>
        <w:jc w:val="both"/>
      </w:pPr>
      <w:r>
        <w:t>the Transferee</w:t>
      </w:r>
      <w:r w:rsidR="00AD7674">
        <w:t xml:space="preserve"> understand</w:t>
      </w:r>
      <w:r>
        <w:t xml:space="preserve">s that </w:t>
      </w:r>
      <w:r w:rsidR="00AD7674">
        <w:t>the Master Issuer</w:t>
      </w:r>
      <w:r>
        <w:t xml:space="preserve">, the Manager </w:t>
      </w:r>
      <w:r w:rsidR="00AD7674">
        <w:t>and the Servicer may receive (i) a list of Note Owners that have requested access to the Trustee’s password-protected website or that have voluntarily registered as a Note Owner with the Trustee and (ii) copies of Noteholder confirmations of representations and warranties executed to obtain access to the Trust</w:t>
      </w:r>
      <w:r>
        <w:t>ee’s password-protected website;</w:t>
      </w:r>
    </w:p>
    <w:p w:rsidR="00AD7674" w:rsidRDefault="00664ADA">
      <w:pPr>
        <w:pStyle w:val="ShortOutlineStyle1"/>
        <w:numPr>
          <w:ilvl w:val="0"/>
          <w:numId w:val="37"/>
        </w:numPr>
        <w:jc w:val="both"/>
      </w:pPr>
      <w:r>
        <w:t>the Transferee</w:t>
      </w:r>
      <w:r w:rsidR="00AD7674">
        <w:t xml:space="preserve"> will provide to each person to whom it transfers Notes notices of any restric</w:t>
      </w:r>
      <w:r>
        <w:t xml:space="preserve">tions on transfer of such </w:t>
      </w:r>
      <w:r w:rsidR="003214A8">
        <w:t xml:space="preserve">Series </w:t>
      </w:r>
      <w:r w:rsidR="00500447">
        <w:t>2022-1</w:t>
      </w:r>
      <w:r w:rsidR="00CD18AC">
        <w:t xml:space="preserve"> </w:t>
      </w:r>
      <w:r>
        <w:t>Notes;</w:t>
      </w:r>
    </w:p>
    <w:p w:rsidR="00AD7674" w:rsidRDefault="00664ADA">
      <w:pPr>
        <w:pStyle w:val="ShortOutlineStyle1"/>
        <w:numPr>
          <w:ilvl w:val="0"/>
          <w:numId w:val="37"/>
        </w:numPr>
        <w:jc w:val="both"/>
      </w:pPr>
      <w:r>
        <w:t>the Transferee is not a Competitor</w:t>
      </w:r>
      <w:r w:rsidR="00CD6218">
        <w:t>;</w:t>
      </w:r>
    </w:p>
    <w:p w:rsidR="00CD6218" w:rsidP="00CD6218" w:rsidRDefault="00CD6218">
      <w:pPr>
        <w:pStyle w:val="ShortOutlineStyle1"/>
        <w:numPr>
          <w:ilvl w:val="0"/>
          <w:numId w:val="37"/>
        </w:numPr>
        <w:jc w:val="both"/>
      </w:pPr>
      <w:r>
        <w:t xml:space="preserve">either (i) </w:t>
      </w:r>
      <w:r w:rsidR="00AC24C1">
        <w:t xml:space="preserve">the Transferee is not </w:t>
      </w:r>
      <w:r w:rsidRPr="00130728" w:rsidR="00AC24C1">
        <w:rPr>
          <w:lang w:bidi="he-IL"/>
        </w:rPr>
        <w:t>a Plan (including, without limitation, any entity whose underlying assets include “plan assets” by reason of a Plan’s investment in the entity or otherwise), nor a governmental, church, non-U.S. or other plan which is subject to any  federal, state, local or non-U.S. law that is similar to the provisions of Section 406 of ERISA or Section 4975 of the Code</w:t>
      </w:r>
      <w:r w:rsidR="00AC24C1">
        <w:t xml:space="preserve"> or (ii) the Transferee’s </w:t>
      </w:r>
      <w:r w:rsidRPr="00130728" w:rsidR="00AC24C1">
        <w:rPr>
          <w:lang w:bidi="he-IL"/>
        </w:rPr>
        <w:t>acquisition, holding an</w:t>
      </w:r>
      <w:r w:rsidR="003214A8">
        <w:rPr>
          <w:lang w:bidi="he-IL"/>
        </w:rPr>
        <w:t xml:space="preserve">d disposition of the Series </w:t>
      </w:r>
      <w:r w:rsidR="00500447">
        <w:rPr>
          <w:lang w:bidi="he-IL"/>
        </w:rPr>
        <w:t>2022-1</w:t>
      </w:r>
      <w:r w:rsidRPr="00130728" w:rsidR="00AC24C1">
        <w:rPr>
          <w:lang w:bidi="he-IL"/>
        </w:rPr>
        <w:t xml:space="preserve"> Notes (or any interest therein) will not constitute or result in a non-exempt prohibited transaction under Section 406 of ERISA or Section 4975 of the Code (or, in the case of a governmental, church, non-U.S. or other plan, a non-exempt violation under any similar law)</w:t>
      </w:r>
      <w:r>
        <w:t>; and</w:t>
      </w:r>
    </w:p>
    <w:p w:rsidR="00CD6218" w:rsidP="00CD6218" w:rsidRDefault="00CD6218">
      <w:pPr>
        <w:pStyle w:val="ShortOutlineStyle1"/>
        <w:numPr>
          <w:ilvl w:val="0"/>
          <w:numId w:val="37"/>
        </w:numPr>
        <w:jc w:val="both"/>
      </w:pPr>
      <w:r>
        <w:t>the Transferee is:</w:t>
      </w:r>
    </w:p>
    <w:p w:rsidR="00CD6218" w:rsidP="00CD6218" w:rsidRDefault="00CD6218">
      <w:pPr>
        <w:pStyle w:val="SinglePara"/>
        <w:jc w:val="both"/>
      </w:pPr>
      <w:r>
        <w:t xml:space="preserve">____ (check if applicable) a “United States person” within the meaning of Section 7701(a)(30) of the Internal Revenue Code of 1986, as amended (the </w:t>
      </w:r>
      <w:r>
        <w:rPr>
          <w:rStyle w:val="DTPunctuation"/>
        </w:rPr>
        <w:t>“</w:t>
      </w:r>
      <w:r>
        <w:rPr>
          <w:rStyle w:val="DefinedTerm"/>
        </w:rPr>
        <w:t>Code</w:t>
      </w:r>
      <w:r>
        <w:rPr>
          <w:rStyle w:val="DTPunctuation"/>
        </w:rPr>
        <w:t>”</w:t>
      </w:r>
      <w:r>
        <w:t>) and a properly completed and signed Internal Revenue Service (</w:t>
      </w:r>
      <w:r>
        <w:rPr>
          <w:rStyle w:val="DTPunctuation"/>
        </w:rPr>
        <w:t>“</w:t>
      </w:r>
      <w:r>
        <w:rPr>
          <w:rStyle w:val="DefinedTerm"/>
        </w:rPr>
        <w:t>IRS</w:t>
      </w:r>
      <w:r>
        <w:rPr>
          <w:rStyle w:val="DTPunctuation"/>
        </w:rPr>
        <w:t>”</w:t>
      </w:r>
      <w:r>
        <w:t>) Form W-9 (or applicable successor form) is attached hereto; or</w:t>
      </w:r>
    </w:p>
    <w:p w:rsidR="00CD6218" w:rsidP="00CD6218" w:rsidRDefault="00CD6218">
      <w:pPr>
        <w:pStyle w:val="SinglePara"/>
        <w:jc w:val="both"/>
      </w:pPr>
      <w:r>
        <w:lastRenderedPageBreak/>
        <w:t>____ (check if applicable) not a “United States person” within the meaning of Section 7701(a)(30) of the Code and a properly completed and signed IRS Form W-8 (or applicable successor form) is attached hereto.</w:t>
      </w:r>
    </w:p>
    <w:p w:rsidR="00AD7674" w:rsidRDefault="00AD7674">
      <w:pPr>
        <w:pStyle w:val="SinglePara"/>
        <w:jc w:val="both"/>
      </w:pPr>
      <w:r>
        <w:t xml:space="preserve">The representations made pursuant to the preceding paragraphs shall be deemed to be made on each day from the date the Transferee acquires any interest in any Note through and including the date on which such Transferee disposes of its interest in the applicable Note.  The Transferee agrees to provide prompt written notice to </w:t>
      </w:r>
      <w:r>
        <w:rPr>
          <w:lang w:val="en-US"/>
        </w:rPr>
        <w:t>the Master Issuer</w:t>
      </w:r>
      <w:r>
        <w:t>, the Registrar and the Trustee of any change of the status of the Transferee that would cause it to breach the representations made in the preceding paragraph.  The Transferee further agrees to indemnify and hold harmless the Master Issuer, the Registrar, the Trustee and the initial purchaser</w:t>
      </w:r>
      <w:r w:rsidR="0042153D">
        <w:rPr>
          <w:lang w:val="en-US"/>
        </w:rPr>
        <w:t>s</w:t>
      </w:r>
      <w:r>
        <w:t xml:space="preserve"> and their respective affiliates from any cost, damage or loss incurred by them as a result of the inaccuracy or breach of the foregoing representations, warranties and agreements.  Any purported transfer of the applicable Notes (or interests therein) that does not comply with the requirements of this paragraph and the preceding paragraph shall be null and void </w:t>
      </w:r>
      <w:r>
        <w:rPr>
          <w:i/>
        </w:rPr>
        <w:t>ab initio</w:t>
      </w:r>
      <w:r>
        <w:t>.</w:t>
      </w:r>
    </w:p>
    <w:p w:rsidR="00AD7674" w:rsidRDefault="00AD7674">
      <w:pPr>
        <w:pStyle w:val="SinglePara"/>
        <w:jc w:val="both"/>
      </w:pPr>
      <w:r>
        <w:t xml:space="preserve">The Transferee understands that the Master Issuer, the Trustee, the Registrar and their respective counsel will rely upon the accuracy and truth of the foregoing representations, and are irrevocably authorized to produce this certificate or a copy </w:t>
      </w:r>
      <w:r w:rsidR="00CD6218">
        <w:rPr>
          <w:lang w:val="en-US"/>
        </w:rPr>
        <w:t>t</w:t>
      </w:r>
      <w:r>
        <w:t>hereof to any interested party in any administ</w:t>
      </w:r>
      <w:r w:rsidR="00CD6218">
        <w:t>rative or legal proceeding</w:t>
      </w:r>
      <w:r>
        <w:t xml:space="preserve"> or official inquiry with respect to </w:t>
      </w:r>
      <w:r w:rsidR="00CD6218">
        <w:rPr>
          <w:lang w:val="en-US"/>
        </w:rPr>
        <w:t>the matters</w:t>
      </w:r>
      <w:r>
        <w:t xml:space="preserve"> covered hereby, and the Transferee hereby consents to such reliance and authorization.</w:t>
      </w:r>
    </w:p>
    <w:p w:rsidR="00AD7674" w:rsidRDefault="00AD7674">
      <w:pPr>
        <w:pStyle w:val="SignatureBlock"/>
      </w:pPr>
      <w:r>
        <w:t>[Name of Transferee]</w:t>
      </w:r>
    </w:p>
    <w:p w:rsidR="00AD7674" w:rsidRDefault="00AD7674">
      <w:pPr>
        <w:pStyle w:val="SignatureBlock"/>
      </w:pPr>
      <w:r>
        <w:t xml:space="preserve">By: </w:t>
      </w:r>
      <w:r>
        <w:tab/>
      </w:r>
      <w:r>
        <w:rPr>
          <w:u w:val="single"/>
        </w:rPr>
        <w:tab/>
      </w:r>
      <w:r>
        <w:rPr>
          <w:u w:val="single"/>
        </w:rPr>
        <w:tab/>
      </w:r>
      <w:r>
        <w:br/>
      </w:r>
      <w:r>
        <w:tab/>
        <w:t>Name:</w:t>
      </w:r>
      <w:r>
        <w:tab/>
      </w:r>
      <w:r>
        <w:br/>
      </w:r>
      <w:r>
        <w:tab/>
        <w:t>Title:</w:t>
      </w:r>
      <w:r>
        <w:tab/>
      </w:r>
    </w:p>
    <w:p w:rsidR="00AD7674" w:rsidRDefault="00AD7674">
      <w:pPr>
        <w:pStyle w:val="SingleParaFlush"/>
      </w:pPr>
      <w:r>
        <w:t xml:space="preserve">Dated:  </w:t>
      </w:r>
      <w:r>
        <w:rPr>
          <w:u w:val="single"/>
        </w:rPr>
        <w:tab/>
      </w:r>
      <w:r>
        <w:rPr>
          <w:u w:val="single"/>
        </w:rPr>
        <w:tab/>
      </w:r>
      <w:r>
        <w:rPr>
          <w:u w:val="single"/>
        </w:rPr>
        <w:tab/>
      </w:r>
      <w:r>
        <w:t xml:space="preserve">, </w:t>
      </w:r>
      <w:r>
        <w:rPr>
          <w:u w:val="single"/>
        </w:rPr>
        <w:tab/>
      </w:r>
    </w:p>
    <w:p w:rsidR="00AD7674" w:rsidRDefault="00AD7674">
      <w:pPr>
        <w:pStyle w:val="SingleParaFlush"/>
      </w:pPr>
      <w:r>
        <w:t>Registered Name (if Nominee):</w:t>
      </w:r>
    </w:p>
    <w:p w:rsidR="00AD7674" w:rsidRDefault="00AD7674">
      <w:pPr>
        <w:pStyle w:val="NoticeAddress"/>
        <w:spacing w:before="0"/>
        <w:ind w:left="720" w:hanging="720"/>
        <w:rPr>
          <w:color w:val="000000"/>
        </w:rPr>
      </w:pPr>
      <w:r>
        <w:t>cc:</w:t>
      </w:r>
      <w:r>
        <w:tab/>
      </w:r>
      <w:r w:rsidR="0042153D">
        <w:t xml:space="preserve">Planet Fitness Master Issuer </w:t>
      </w:r>
      <w:r w:rsidR="0020124D">
        <w:t>LLC</w:t>
      </w:r>
      <w:r w:rsidR="00CD6218">
        <w:br/>
        <w:t>[A</w:t>
      </w:r>
      <w:r>
        <w:t>ddress]</w:t>
      </w:r>
    </w:p>
    <w:p w:rsidR="00AD7674" w:rsidRDefault="00AD7674">
      <w:pPr>
        <w:pStyle w:val="NoticeAddress"/>
        <w:spacing w:before="0"/>
        <w:ind w:left="720"/>
        <w:rPr>
          <w:color w:val="000000"/>
        </w:rPr>
        <w:sectPr w:rsidR="00AD7674">
          <w:footerReference w:type="default" r:id="rId31"/>
          <w:footerReference w:type="first" r:id="rId32"/>
          <w:footnotePr>
            <w:numRestart w:val="eachSect"/>
          </w:footnotePr>
          <w:pgSz w:w="12240" w:h="15840"/>
          <w:pgMar w:top="1440" w:right="1440" w:bottom="1440" w:left="1440" w:header="720" w:footer="720" w:gutter="0"/>
          <w:pgNumType w:start="1"/>
          <w:cols w:space="720"/>
          <w:docGrid w:linePitch="360" w:charSpace="4096"/>
        </w:sectPr>
      </w:pPr>
      <w:r>
        <w:rPr>
          <w:rFonts w:eastAsia="Calibri"/>
          <w:color w:val="000000"/>
          <w:lang w:eastAsia="en-US" w:bidi="ar-SA"/>
        </w:rPr>
        <w:t>Attention: [insert]</w:t>
      </w:r>
      <w:r>
        <w:rPr>
          <w:rFonts w:eastAsia="Calibri"/>
          <w:color w:val="000000"/>
          <w:lang w:eastAsia="en-US" w:bidi="ar-SA"/>
        </w:rPr>
        <w:br/>
        <w:t>Facsimile: [insert]</w:t>
      </w:r>
    </w:p>
    <w:p w:rsidR="00AD7674" w:rsidRDefault="00AD7674">
      <w:pPr>
        <w:pStyle w:val="HeadingCenter"/>
      </w:pPr>
      <w:r>
        <w:lastRenderedPageBreak/>
        <w:t>EXHIBIT C</w:t>
      </w:r>
    </w:p>
    <w:p w:rsidR="00AD7674" w:rsidRDefault="00AD7674">
      <w:pPr>
        <w:pStyle w:val="HeadingCenter"/>
        <w:rPr>
          <w:lang w:val="en-US"/>
        </w:rPr>
      </w:pPr>
      <w:r>
        <w:t>FORM OF QUARTERLY NOTEHOLDERS’ REPORT</w:t>
      </w:r>
    </w:p>
    <w:p w:rsidR="00AD7674" w:rsidRDefault="00AD7674">
      <w:pPr>
        <w:pStyle w:val="SinglePara"/>
        <w:ind w:firstLine="0"/>
        <w:jc w:val="center"/>
        <w:rPr>
          <w:lang w:val="en-US"/>
        </w:rPr>
      </w:pPr>
      <w:r>
        <w:rPr>
          <w:lang w:val="en-US"/>
        </w:rPr>
        <w:t>[ATTACHED]</w:t>
      </w:r>
    </w:p>
    <w:p w:rsidR="00280291" w:rsidP="00045F2F" w:rsidRDefault="00280291">
      <w:pPr>
        <w:pStyle w:val="HeadingCenter"/>
        <w:jc w:val="left"/>
        <w:rPr>
          <w:lang w:val="en-US"/>
        </w:rPr>
        <w:sectPr w:rsidR="00280291">
          <w:footerReference w:type="even" r:id="rId33"/>
          <w:footerReference w:type="default" r:id="rId34"/>
          <w:footerReference w:type="first" r:id="rId35"/>
          <w:footnotePr>
            <w:numRestart w:val="eachSect"/>
          </w:footnotePr>
          <w:pgSz w:w="12240" w:h="15840"/>
          <w:pgMar w:top="1440" w:right="1440" w:bottom="1440" w:left="1440" w:header="720" w:footer="720" w:gutter="0"/>
          <w:pgNumType w:start="1"/>
          <w:cols w:space="720"/>
          <w:docGrid w:linePitch="360" w:charSpace="4096"/>
        </w:sectPr>
      </w:pPr>
    </w:p>
    <w:p w:rsidR="00280291" w:rsidP="00045F2F" w:rsidRDefault="00280291">
      <w:pPr>
        <w:pStyle w:val="HeadingCenter"/>
        <w:jc w:val="left"/>
        <w:rPr>
          <w:lang w:val="en-US"/>
        </w:rPr>
        <w:sectPr w:rsidR="00280291" w:rsidSect="00280291">
          <w:footnotePr>
            <w:numRestart w:val="eachSect"/>
          </w:footnotePr>
          <w:type w:val="continuous"/>
          <w:pgSz w:w="12240" w:h="15840"/>
          <w:pgMar w:top="1440" w:right="1440" w:bottom="1440" w:left="1440" w:header="720" w:footer="720" w:gutter="0"/>
          <w:pgNumType w:start="1"/>
          <w:cols w:space="720"/>
          <w:docGrid w:linePitch="360" w:charSpace="4096"/>
        </w:sectPr>
      </w:pPr>
    </w:p>
    <w:p w:rsidRPr="00161FDB" w:rsidR="00280291" w:rsidP="00280291" w:rsidRDefault="00280291">
      <w:pPr>
        <w:pStyle w:val="wText"/>
        <w:jc w:val="center"/>
        <w:rPr>
          <w:sz w:val="24"/>
          <w:szCs w:val="24"/>
        </w:rPr>
      </w:pPr>
      <w:r w:rsidRPr="00161FDB">
        <w:rPr>
          <w:rFonts w:eastAsia="Calibri"/>
          <w:sz w:val="24"/>
          <w:szCs w:val="24"/>
        </w:rPr>
        <w:lastRenderedPageBreak/>
        <w:t>EXHIBIT D</w:t>
      </w:r>
    </w:p>
    <w:p w:rsidRPr="00161FDB" w:rsidR="00280291" w:rsidP="00280291" w:rsidRDefault="00280291">
      <w:pPr>
        <w:pStyle w:val="wText"/>
        <w:jc w:val="center"/>
        <w:rPr>
          <w:sz w:val="24"/>
          <w:szCs w:val="24"/>
        </w:rPr>
      </w:pPr>
      <w:r w:rsidRPr="00161FDB">
        <w:rPr>
          <w:sz w:val="24"/>
          <w:szCs w:val="24"/>
        </w:rPr>
        <w:t>FORM OF VOLUNTARY DECREASE</w:t>
      </w:r>
    </w:p>
    <w:p w:rsidRPr="00161FDB" w:rsidR="00280291" w:rsidP="00280291" w:rsidRDefault="00F71507">
      <w:pPr>
        <w:pStyle w:val="wText"/>
        <w:jc w:val="center"/>
        <w:rPr>
          <w:sz w:val="24"/>
          <w:szCs w:val="24"/>
        </w:rPr>
      </w:pPr>
      <w:r>
        <w:rPr>
          <w:rFonts w:eastAsia="Calibri"/>
          <w:sz w:val="24"/>
          <w:szCs w:val="24"/>
        </w:rPr>
        <w:t>PLANET FITNESS MASTER ISSUER</w:t>
      </w:r>
      <w:r w:rsidRPr="00161FDB" w:rsidR="00280291">
        <w:rPr>
          <w:rFonts w:eastAsia="Calibri"/>
          <w:sz w:val="24"/>
          <w:szCs w:val="24"/>
        </w:rPr>
        <w:t xml:space="preserve"> LLC</w:t>
      </w:r>
    </w:p>
    <w:p w:rsidRPr="00161FDB" w:rsidR="00280291" w:rsidP="00280291" w:rsidRDefault="00280291">
      <w:pPr>
        <w:pStyle w:val="wText"/>
        <w:jc w:val="center"/>
        <w:rPr>
          <w:sz w:val="24"/>
          <w:szCs w:val="24"/>
        </w:rPr>
      </w:pPr>
      <w:r w:rsidRPr="00161FDB">
        <w:rPr>
          <w:sz w:val="24"/>
          <w:szCs w:val="24"/>
        </w:rPr>
        <w:t xml:space="preserve">SERIES </w:t>
      </w:r>
      <w:r w:rsidRPr="00161FDB" w:rsidR="00500447">
        <w:rPr>
          <w:sz w:val="24"/>
          <w:szCs w:val="24"/>
        </w:rPr>
        <w:t>2022-1</w:t>
      </w:r>
      <w:r w:rsidRPr="00161FDB">
        <w:rPr>
          <w:sz w:val="24"/>
          <w:szCs w:val="24"/>
        </w:rPr>
        <w:t xml:space="preserve"> VARIABLE FUNDING SENIOR NOTES, CLASS A-1</w:t>
      </w:r>
    </w:p>
    <w:p w:rsidRPr="00161FDB" w:rsidR="00280291" w:rsidP="00280291" w:rsidRDefault="00280291">
      <w:pPr>
        <w:pStyle w:val="wText"/>
        <w:rPr>
          <w:sz w:val="24"/>
          <w:szCs w:val="24"/>
        </w:rPr>
      </w:pPr>
    </w:p>
    <w:p w:rsidRPr="00161FDB" w:rsidR="00280291" w:rsidP="00280291" w:rsidRDefault="00280291">
      <w:pPr>
        <w:pStyle w:val="wText"/>
        <w:rPr>
          <w:sz w:val="24"/>
          <w:szCs w:val="24"/>
        </w:rPr>
      </w:pPr>
      <w:r w:rsidRPr="00161FDB">
        <w:rPr>
          <w:sz w:val="24"/>
          <w:szCs w:val="24"/>
        </w:rPr>
        <w:t>TO: Citibank, N.A., as Trustee</w:t>
      </w:r>
    </w:p>
    <w:p w:rsidRPr="00161FDB" w:rsidR="00280291" w:rsidP="00280291" w:rsidRDefault="00280291">
      <w:pPr>
        <w:pStyle w:val="wText"/>
        <w:rPr>
          <w:sz w:val="24"/>
          <w:szCs w:val="24"/>
        </w:rPr>
      </w:pPr>
      <w:r w:rsidRPr="00161FDB">
        <w:rPr>
          <w:sz w:val="24"/>
          <w:szCs w:val="24"/>
        </w:rPr>
        <w:t xml:space="preserve">CC: </w:t>
      </w:r>
      <w:r w:rsidR="00161FDB">
        <w:rPr>
          <w:sz w:val="24"/>
          <w:szCs w:val="24"/>
        </w:rPr>
        <w:t>ING Capital LLC</w:t>
      </w:r>
      <w:r w:rsidRPr="00161FDB">
        <w:rPr>
          <w:sz w:val="24"/>
          <w:szCs w:val="24"/>
        </w:rPr>
        <w:t>, as Administrative Agent</w:t>
      </w:r>
    </w:p>
    <w:p w:rsidRPr="00161FDB" w:rsidR="00280291" w:rsidP="00280291" w:rsidRDefault="00280291">
      <w:pPr>
        <w:pStyle w:val="wText"/>
        <w:rPr>
          <w:sz w:val="24"/>
          <w:szCs w:val="24"/>
        </w:rPr>
      </w:pPr>
    </w:p>
    <w:p w:rsidRPr="00161FDB" w:rsidR="00280291" w:rsidP="00280291" w:rsidRDefault="00C67881">
      <w:pPr>
        <w:pStyle w:val="wText"/>
        <w:rPr>
          <w:sz w:val="24"/>
          <w:szCs w:val="24"/>
        </w:rPr>
      </w:pPr>
      <w:r>
        <w:rPr>
          <w:sz w:val="24"/>
          <w:szCs w:val="24"/>
        </w:rPr>
        <w:t>Greetings</w:t>
      </w:r>
      <w:r w:rsidRPr="00161FDB" w:rsidR="00280291">
        <w:rPr>
          <w:sz w:val="24"/>
          <w:szCs w:val="24"/>
        </w:rPr>
        <w:t>:</w:t>
      </w:r>
    </w:p>
    <w:p w:rsidRPr="00161FDB" w:rsidR="00280291" w:rsidP="00280291" w:rsidRDefault="00280291">
      <w:pPr>
        <w:pStyle w:val="wText"/>
        <w:rPr>
          <w:sz w:val="24"/>
          <w:szCs w:val="24"/>
        </w:rPr>
      </w:pPr>
      <w:r w:rsidRPr="00161FDB">
        <w:rPr>
          <w:sz w:val="24"/>
          <w:szCs w:val="24"/>
        </w:rPr>
        <w:t xml:space="preserve">Reference </w:t>
      </w:r>
      <w:r w:rsidRPr="0077744E" w:rsidR="0077744E">
        <w:rPr>
          <w:sz w:val="24"/>
          <w:szCs w:val="24"/>
        </w:rPr>
        <w:t>is made to (a) that certain Series 2022-1 Class A-1 Note Purchase Agreement, dated as of January 25, 2022 (as amended, supplemented, amended and restated or otherwise modified from time to time, the “</w:t>
      </w:r>
      <w:r w:rsidRPr="0077744E" w:rsidR="0077744E">
        <w:rPr>
          <w:sz w:val="24"/>
          <w:szCs w:val="24"/>
          <w:u w:val="single"/>
        </w:rPr>
        <w:t>Series 2022-1 Class A-1 Note Purchase Agreement</w:t>
      </w:r>
      <w:r w:rsidRPr="0077744E" w:rsidR="0077744E">
        <w:rPr>
          <w:sz w:val="24"/>
          <w:szCs w:val="24"/>
        </w:rPr>
        <w:t xml:space="preserve">”), by and among Planet Fitness Master Issuer LLC (the “Master </w:t>
      </w:r>
      <w:r w:rsidRPr="0077744E" w:rsidR="0077744E">
        <w:rPr>
          <w:sz w:val="24"/>
          <w:szCs w:val="24"/>
          <w:u w:val="single"/>
        </w:rPr>
        <w:t>Issuer</w:t>
      </w:r>
      <w:r w:rsidRPr="0077744E" w:rsidR="0077744E">
        <w:rPr>
          <w:sz w:val="24"/>
          <w:szCs w:val="24"/>
        </w:rPr>
        <w:t>”), Planet Fitness Holdings, LLC (the “</w:t>
      </w:r>
      <w:r w:rsidRPr="0077744E" w:rsidR="0077744E">
        <w:rPr>
          <w:sz w:val="24"/>
          <w:szCs w:val="24"/>
          <w:u w:val="single"/>
        </w:rPr>
        <w:t>Manager</w:t>
      </w:r>
      <w:r w:rsidRPr="0077744E" w:rsidR="0077744E">
        <w:rPr>
          <w:sz w:val="24"/>
          <w:szCs w:val="24"/>
        </w:rPr>
        <w:t>”), the guarantors, conduit investors, committed note purchasers and funding agents listed therein, and ING Capital LLC, as letter of credit provider, swingline lender and administrative agent (in such capacity, the “</w:t>
      </w:r>
      <w:r w:rsidRPr="0077744E" w:rsidR="0077744E">
        <w:rPr>
          <w:sz w:val="24"/>
          <w:szCs w:val="24"/>
          <w:u w:val="single"/>
        </w:rPr>
        <w:t>Administrative Agent</w:t>
      </w:r>
      <w:r w:rsidRPr="0077744E" w:rsidR="0077744E">
        <w:rPr>
          <w:sz w:val="24"/>
          <w:szCs w:val="24"/>
        </w:rPr>
        <w:t>”), and (b) that certain Series 2022-1 Supplement, dated as of February 10, 2022 (the “</w:t>
      </w:r>
      <w:r w:rsidRPr="0077744E" w:rsidR="0077744E">
        <w:rPr>
          <w:sz w:val="24"/>
          <w:szCs w:val="24"/>
          <w:u w:val="single"/>
        </w:rPr>
        <w:t>Series 2022-1 Supplement</w:t>
      </w:r>
      <w:r w:rsidRPr="0077744E" w:rsidR="0077744E">
        <w:rPr>
          <w:sz w:val="24"/>
          <w:szCs w:val="24"/>
        </w:rPr>
        <w:t>”) to the Amended and Restated Base Indenture, dated as of February 10, 2022 (the “</w:t>
      </w:r>
      <w:r w:rsidRPr="0077744E" w:rsidR="0077744E">
        <w:rPr>
          <w:sz w:val="24"/>
          <w:szCs w:val="24"/>
          <w:u w:val="single"/>
        </w:rPr>
        <w:t>Base Indenture</w:t>
      </w:r>
      <w:r w:rsidRPr="0077744E" w:rsidR="0077744E">
        <w:rPr>
          <w:sz w:val="24"/>
          <w:szCs w:val="24"/>
        </w:rPr>
        <w:t>”), by and between the Master Issuer and Citibank, N.A., as trustee (the “Trustee”) and securities intermediary.  Unless otherwise defined herein or as the context otherwise requires, terms used herein have the meaning assigned thereto under or as provided in the Series 2022-1 Class A-1 Note Purchase Agreement or the Series 2022-1 Supplement, as applicable</w:t>
      </w:r>
      <w:r w:rsidRPr="00161FDB">
        <w:rPr>
          <w:sz w:val="24"/>
          <w:szCs w:val="24"/>
        </w:rPr>
        <w:t>.</w:t>
      </w:r>
    </w:p>
    <w:p w:rsidRPr="00161FDB" w:rsidR="00280291" w:rsidP="00280291" w:rsidRDefault="00280291">
      <w:pPr>
        <w:pStyle w:val="wText"/>
        <w:rPr>
          <w:sz w:val="24"/>
          <w:szCs w:val="24"/>
        </w:rPr>
      </w:pPr>
      <w:r w:rsidRPr="00161FDB">
        <w:rPr>
          <w:sz w:val="24"/>
          <w:szCs w:val="24"/>
        </w:rPr>
        <w:t>The undersigned hereby gives the Trustee and the Administrative Agent notice of a Voluntary Decrease and directs that the following amounts be paid on [                ] (the “</w:t>
      </w:r>
      <w:r w:rsidRPr="00161FDB">
        <w:rPr>
          <w:sz w:val="24"/>
          <w:szCs w:val="24"/>
          <w:u w:val="single"/>
        </w:rPr>
        <w:t>Voluntary Decrease Date</w:t>
      </w:r>
      <w:r w:rsidRPr="00161FDB">
        <w:rPr>
          <w:sz w:val="24"/>
          <w:szCs w:val="24"/>
        </w:rPr>
        <w:t>”).</w:t>
      </w:r>
    </w:p>
    <w:p w:rsidRPr="00161FDB" w:rsidR="00280291" w:rsidP="00280291" w:rsidRDefault="00280291">
      <w:pPr>
        <w:pStyle w:val="wText"/>
        <w:rPr>
          <w:sz w:val="24"/>
          <w:szCs w:val="24"/>
        </w:rPr>
      </w:pPr>
      <w:r w:rsidRPr="00161FDB">
        <w:rPr>
          <w:sz w:val="24"/>
          <w:szCs w:val="24"/>
        </w:rPr>
        <w:t xml:space="preserve">Principal: $  </w:t>
      </w:r>
      <w:r w:rsidRPr="00161FDB">
        <w:rPr>
          <w:sz w:val="24"/>
          <w:szCs w:val="24"/>
        </w:rPr>
        <w:tab/>
      </w:r>
      <w:r w:rsidRPr="00161FDB">
        <w:rPr>
          <w:sz w:val="24"/>
          <w:szCs w:val="24"/>
        </w:rPr>
        <w:tab/>
      </w:r>
    </w:p>
    <w:p w:rsidRPr="00161FDB" w:rsidR="00280291" w:rsidP="00280291" w:rsidRDefault="00280291">
      <w:pPr>
        <w:pStyle w:val="wText"/>
        <w:rPr>
          <w:sz w:val="24"/>
          <w:szCs w:val="24"/>
        </w:rPr>
      </w:pPr>
      <w:r w:rsidRPr="00161FDB">
        <w:rPr>
          <w:sz w:val="24"/>
          <w:szCs w:val="24"/>
        </w:rPr>
        <w:t xml:space="preserve">Interest: $ </w:t>
      </w:r>
      <w:r w:rsidRPr="00161FDB">
        <w:rPr>
          <w:sz w:val="24"/>
          <w:szCs w:val="24"/>
        </w:rPr>
        <w:tab/>
      </w:r>
      <w:r w:rsidRPr="00161FDB">
        <w:rPr>
          <w:sz w:val="24"/>
          <w:szCs w:val="24"/>
        </w:rPr>
        <w:tab/>
      </w:r>
    </w:p>
    <w:p w:rsidRPr="00161FDB" w:rsidR="00280291" w:rsidP="00280291" w:rsidRDefault="00280291">
      <w:pPr>
        <w:pStyle w:val="wText"/>
        <w:rPr>
          <w:sz w:val="24"/>
          <w:szCs w:val="24"/>
        </w:rPr>
      </w:pPr>
      <w:r w:rsidRPr="00161FDB">
        <w:rPr>
          <w:sz w:val="24"/>
          <w:szCs w:val="24"/>
        </w:rPr>
        <w:t xml:space="preserve">Breakage Amount (if any): $ </w:t>
      </w:r>
      <w:r w:rsidRPr="00161FDB">
        <w:rPr>
          <w:sz w:val="24"/>
          <w:szCs w:val="24"/>
        </w:rPr>
        <w:tab/>
      </w:r>
      <w:r w:rsidRPr="00161FDB">
        <w:rPr>
          <w:sz w:val="24"/>
          <w:szCs w:val="24"/>
        </w:rPr>
        <w:tab/>
      </w:r>
      <w:r w:rsidRPr="00161FDB">
        <w:rPr>
          <w:sz w:val="24"/>
          <w:szCs w:val="24"/>
        </w:rPr>
        <w:tab/>
      </w:r>
    </w:p>
    <w:p w:rsidRPr="00161FDB" w:rsidR="00280291" w:rsidP="00280291" w:rsidRDefault="00280291">
      <w:pPr>
        <w:pStyle w:val="wText"/>
        <w:rPr>
          <w:sz w:val="24"/>
          <w:szCs w:val="24"/>
        </w:rPr>
      </w:pPr>
      <w:r w:rsidRPr="00161FDB">
        <w:rPr>
          <w:sz w:val="24"/>
          <w:szCs w:val="24"/>
        </w:rPr>
        <w:t xml:space="preserve">In furtherance of the above, the Trustee is hereby directed to transfer such amounts from the Collection Account to the Series </w:t>
      </w:r>
      <w:r w:rsidRPr="00161FDB" w:rsidR="00500447">
        <w:rPr>
          <w:sz w:val="24"/>
          <w:szCs w:val="24"/>
        </w:rPr>
        <w:t>2022-1</w:t>
      </w:r>
      <w:r w:rsidRPr="00161FDB">
        <w:rPr>
          <w:sz w:val="24"/>
          <w:szCs w:val="24"/>
        </w:rPr>
        <w:t xml:space="preserve"> Class A-1 Distribution Account not later than 10:00 a.m. (New York City time) on the Voluntary Decrease Date and to distribute such amounts to [________] at account number [________].</w:t>
      </w:r>
    </w:p>
    <w:p w:rsidR="00280291" w:rsidP="00280291" w:rsidRDefault="00280291">
      <w:pPr>
        <w:pStyle w:val="wText"/>
      </w:pPr>
      <w:r w:rsidRPr="00161FDB">
        <w:rPr>
          <w:sz w:val="24"/>
          <w:szCs w:val="24"/>
        </w:rPr>
        <w:t xml:space="preserve">For the avoidance of doubt, this repayment is a repayment and is not a permanent reduction in the Series </w:t>
      </w:r>
      <w:r w:rsidRPr="00161FDB" w:rsidR="00500447">
        <w:rPr>
          <w:sz w:val="24"/>
          <w:szCs w:val="24"/>
        </w:rPr>
        <w:t>2022-1</w:t>
      </w:r>
      <w:r w:rsidRPr="00161FDB">
        <w:rPr>
          <w:sz w:val="24"/>
          <w:szCs w:val="24"/>
        </w:rPr>
        <w:t xml:space="preserve"> Class A-1 Maximum Principal Amount.</w:t>
      </w:r>
      <w:r>
        <w:br w:type="page"/>
      </w:r>
    </w:p>
    <w:p w:rsidR="00280291" w:rsidP="00280291" w:rsidRDefault="00280291">
      <w:pPr>
        <w:pStyle w:val="BodyText"/>
      </w:pPr>
      <w:r>
        <w:t>The undersigned has executed and delivered this payment direction on the ____ day of _____, _____.</w:t>
      </w:r>
    </w:p>
    <w:p w:rsidR="00280291" w:rsidP="00280291" w:rsidRDefault="003F49AB">
      <w:pPr>
        <w:spacing w:before="233" w:after="444" w:line="259" w:lineRule="exact"/>
        <w:ind w:left="3888" w:right="72"/>
        <w:textAlignment w:val="baseline"/>
        <w:rPr>
          <w:rFonts w:eastAsia="Times New Roman"/>
          <w:color w:val="000000"/>
        </w:rPr>
      </w:pPr>
      <w:r w:rsidRPr="003F49AB">
        <w:rPr>
          <w:rFonts w:eastAsia="Times New Roman"/>
          <w:color w:val="000000"/>
        </w:rPr>
        <w:t>Planet Fitness Holdings, LLC</w:t>
      </w:r>
      <w:r w:rsidR="00280291">
        <w:rPr>
          <w:rFonts w:eastAsia="Times New Roman"/>
          <w:color w:val="000000"/>
        </w:rPr>
        <w:t>, as Manager on behalf of</w:t>
      </w:r>
      <w:r w:rsidR="00280291">
        <w:rPr>
          <w:rFonts w:eastAsia="Times New Roman"/>
          <w:color w:val="000000"/>
        </w:rPr>
        <w:br/>
        <w:t xml:space="preserve">the </w:t>
      </w:r>
      <w:r w:rsidR="0077744E">
        <w:rPr>
          <w:rFonts w:eastAsia="Times New Roman"/>
          <w:color w:val="000000"/>
        </w:rPr>
        <w:t xml:space="preserve">Master </w:t>
      </w:r>
      <w:r w:rsidR="00280291">
        <w:rPr>
          <w:rFonts w:eastAsia="Times New Roman"/>
          <w:color w:val="000000"/>
        </w:rPr>
        <w:t>Issuer</w:t>
      </w:r>
    </w:p>
    <w:p w:rsidR="00280291" w:rsidP="00280291" w:rsidRDefault="00280291">
      <w:pPr>
        <w:tabs>
          <w:tab w:val="left" w:pos="4410"/>
          <w:tab w:val="left" w:pos="8190"/>
        </w:tabs>
        <w:spacing w:before="15" w:line="259" w:lineRule="exact"/>
        <w:ind w:left="3888"/>
        <w:textAlignment w:val="baseline"/>
        <w:rPr>
          <w:rFonts w:eastAsia="Times New Roman"/>
          <w:color w:val="000000"/>
          <w:u w:val="single"/>
        </w:rPr>
      </w:pPr>
      <w:r>
        <w:rPr>
          <w:rFonts w:eastAsia="Times New Roman"/>
          <w:color w:val="000000"/>
        </w:rPr>
        <w:t>By:</w:t>
      </w:r>
      <w:r>
        <w:rPr>
          <w:rFonts w:eastAsia="Times New Roman"/>
          <w:color w:val="033CA4"/>
        </w:rPr>
        <w:t xml:space="preserve"> </w:t>
      </w:r>
      <w:r>
        <w:rPr>
          <w:rFonts w:eastAsia="Times New Roman"/>
          <w:color w:val="033CA4"/>
          <w:u w:val="single"/>
        </w:rPr>
        <w:tab/>
      </w:r>
      <w:r>
        <w:rPr>
          <w:rFonts w:eastAsia="Times New Roman"/>
          <w:color w:val="000000"/>
          <w:u w:val="single"/>
        </w:rPr>
        <w:tab/>
      </w:r>
    </w:p>
    <w:p w:rsidR="00280291" w:rsidP="00280291" w:rsidRDefault="00280291">
      <w:pPr>
        <w:tabs>
          <w:tab w:val="left" w:pos="4410"/>
          <w:tab w:val="left" w:pos="5220"/>
          <w:tab w:val="left" w:pos="8190"/>
        </w:tabs>
        <w:spacing w:before="15" w:line="259" w:lineRule="exact"/>
        <w:ind w:left="3888"/>
        <w:textAlignment w:val="baseline"/>
        <w:rPr>
          <w:rFonts w:eastAsia="Times New Roman"/>
          <w:color w:val="000000"/>
        </w:rPr>
      </w:pPr>
      <w:r>
        <w:rPr>
          <w:rFonts w:eastAsia="Times New Roman"/>
          <w:color w:val="000000"/>
        </w:rPr>
        <w:tab/>
        <w:t>Name:</w:t>
      </w:r>
      <w:r>
        <w:rPr>
          <w:rFonts w:eastAsia="Times New Roman"/>
          <w:color w:val="000000"/>
        </w:rPr>
        <w:tab/>
      </w:r>
    </w:p>
    <w:p w:rsidR="00280291" w:rsidP="00280291" w:rsidRDefault="00280291">
      <w:pPr>
        <w:tabs>
          <w:tab w:val="left" w:pos="4410"/>
          <w:tab w:val="left" w:pos="5220"/>
          <w:tab w:val="left" w:pos="8190"/>
        </w:tabs>
        <w:spacing w:before="15" w:line="259" w:lineRule="exact"/>
        <w:ind w:left="3888"/>
        <w:textAlignment w:val="baseline"/>
        <w:rPr>
          <w:rFonts w:eastAsia="Times New Roman"/>
          <w:color w:val="000000"/>
        </w:rPr>
      </w:pPr>
      <w:r>
        <w:rPr>
          <w:rFonts w:eastAsia="Times New Roman"/>
          <w:color w:val="000000"/>
        </w:rPr>
        <w:tab/>
        <w:t>Title:</w:t>
      </w:r>
      <w:r>
        <w:rPr>
          <w:rFonts w:eastAsia="Times New Roman"/>
          <w:color w:val="000000"/>
        </w:rPr>
        <w:tab/>
      </w:r>
    </w:p>
    <w:p w:rsidRPr="00CD7952" w:rsidR="00280291" w:rsidP="00280291" w:rsidRDefault="00280291">
      <w:pPr>
        <w:pStyle w:val="wText"/>
      </w:pPr>
    </w:p>
    <w:p w:rsidRPr="00CD7952" w:rsidR="00280291" w:rsidP="00280291" w:rsidRDefault="00280291">
      <w:pPr>
        <w:pStyle w:val="wText"/>
      </w:pPr>
    </w:p>
    <w:p w:rsidR="00824F70" w:rsidP="00280291" w:rsidRDefault="00824F70">
      <w:pPr>
        <w:widowControl w:val="0"/>
        <w:autoSpaceDE w:val="0"/>
        <w:autoSpaceDN w:val="0"/>
        <w:spacing w:before="74"/>
        <w:ind w:left="3011" w:right="3012"/>
        <w:jc w:val="center"/>
        <w:rPr>
          <w:rFonts w:eastAsia="Times New Roman"/>
        </w:rPr>
        <w:sectPr w:rsidR="00824F70" w:rsidSect="00500447">
          <w:footerReference w:type="default" r:id="rId36"/>
          <w:footnotePr>
            <w:numRestart w:val="eachSect"/>
          </w:footnotePr>
          <w:pgSz w:w="12240" w:h="15840" w:code="1"/>
          <w:pgMar w:top="1440" w:right="1440" w:bottom="1440" w:left="1440" w:header="720" w:footer="720" w:gutter="0"/>
          <w:pgNumType w:start="1"/>
          <w:cols w:space="708"/>
          <w:docGrid w:linePitch="360"/>
        </w:sectPr>
      </w:pPr>
    </w:p>
    <w:p w:rsidR="00280291" w:rsidP="00280291" w:rsidRDefault="00280291">
      <w:pPr>
        <w:widowControl w:val="0"/>
        <w:autoSpaceDE w:val="0"/>
        <w:autoSpaceDN w:val="0"/>
        <w:spacing w:before="74"/>
        <w:ind w:left="3011" w:right="3012"/>
        <w:jc w:val="center"/>
        <w:rPr>
          <w:rFonts w:eastAsia="Times New Roman"/>
        </w:rPr>
        <w:sectPr w:rsidR="00280291" w:rsidSect="00824F70">
          <w:footnotePr>
            <w:numRestart w:val="eachSect"/>
          </w:footnotePr>
          <w:type w:val="continuous"/>
          <w:pgSz w:w="12240" w:h="15840" w:code="1"/>
          <w:pgMar w:top="1440" w:right="1440" w:bottom="1440" w:left="1440" w:header="720" w:footer="720" w:gutter="0"/>
          <w:pgNumType w:start="1"/>
          <w:cols w:space="708"/>
          <w:docGrid w:linePitch="360"/>
        </w:sectPr>
      </w:pPr>
    </w:p>
    <w:p w:rsidRPr="005E359C" w:rsidR="00280291" w:rsidP="00280291" w:rsidRDefault="00280291">
      <w:pPr>
        <w:widowControl w:val="0"/>
        <w:autoSpaceDE w:val="0"/>
        <w:autoSpaceDN w:val="0"/>
        <w:spacing w:before="74"/>
        <w:ind w:left="3011" w:right="3012"/>
        <w:jc w:val="center"/>
        <w:rPr>
          <w:rFonts w:eastAsia="Times New Roman"/>
        </w:rPr>
      </w:pPr>
      <w:r w:rsidRPr="005E359C">
        <w:rPr>
          <w:rFonts w:eastAsia="Times New Roman"/>
        </w:rPr>
        <w:lastRenderedPageBreak/>
        <w:t>EXHIBIT E</w:t>
      </w:r>
    </w:p>
    <w:p w:rsidRPr="003F49AB" w:rsidR="00280291" w:rsidP="00280291" w:rsidRDefault="00280291">
      <w:pPr>
        <w:widowControl w:val="0"/>
        <w:autoSpaceDE w:val="0"/>
        <w:autoSpaceDN w:val="0"/>
        <w:spacing w:before="179" w:line="412" w:lineRule="auto"/>
        <w:ind w:right="90"/>
        <w:jc w:val="center"/>
        <w:rPr>
          <w:rFonts w:eastAsia="Times New Roman"/>
        </w:rPr>
      </w:pPr>
      <w:r w:rsidRPr="003F49AB">
        <w:rPr>
          <w:rFonts w:eastAsia="Times New Roman"/>
        </w:rPr>
        <w:t>FORM OF CONFIRMATION OF REGISTRATION OF UNCERTIFICATED NOTES</w:t>
      </w:r>
    </w:p>
    <w:p w:rsidRPr="003F49AB" w:rsidR="00280291" w:rsidP="00280291" w:rsidRDefault="00280291">
      <w:pPr>
        <w:widowControl w:val="0"/>
        <w:tabs>
          <w:tab w:val="left" w:pos="7380"/>
        </w:tabs>
        <w:autoSpaceDE w:val="0"/>
        <w:autoSpaceDN w:val="0"/>
        <w:spacing w:line="249" w:lineRule="exact"/>
        <w:jc w:val="right"/>
        <w:rPr>
          <w:rFonts w:eastAsia="Times New Roman"/>
        </w:rPr>
      </w:pPr>
      <w:r w:rsidRPr="003F49AB">
        <w:rPr>
          <w:rFonts w:eastAsia="Times New Roman"/>
        </w:rPr>
        <w:t>Date: [               ]</w:t>
      </w:r>
    </w:p>
    <w:p w:rsidRPr="003F49AB" w:rsidR="00280291" w:rsidP="00280291" w:rsidRDefault="00280291">
      <w:pPr>
        <w:widowControl w:val="0"/>
        <w:autoSpaceDE w:val="0"/>
        <w:autoSpaceDN w:val="0"/>
        <w:rPr>
          <w:rFonts w:eastAsia="Times New Roman"/>
        </w:rPr>
      </w:pPr>
    </w:p>
    <w:p w:rsidRPr="003F49AB" w:rsidR="00280291" w:rsidP="00280291" w:rsidRDefault="00280291">
      <w:pPr>
        <w:widowControl w:val="0"/>
        <w:autoSpaceDE w:val="0"/>
        <w:autoSpaceDN w:val="0"/>
        <w:spacing w:before="179"/>
        <w:jc w:val="both"/>
        <w:rPr>
          <w:rFonts w:eastAsia="Times New Roman"/>
        </w:rPr>
      </w:pPr>
      <w:r w:rsidRPr="003F49AB">
        <w:rPr>
          <w:rFonts w:eastAsia="Times New Roman"/>
        </w:rPr>
        <w:t>[Holder’s Name and Address]</w:t>
      </w:r>
    </w:p>
    <w:p w:rsidRPr="003F49AB" w:rsidR="00280291" w:rsidP="00280291" w:rsidRDefault="00280291">
      <w:pPr>
        <w:pStyle w:val="wText"/>
        <w:spacing w:after="0"/>
        <w:rPr>
          <w:rFonts w:eastAsia="Calibri"/>
          <w:sz w:val="24"/>
          <w:szCs w:val="24"/>
        </w:rPr>
      </w:pPr>
    </w:p>
    <w:p w:rsidRPr="003F49AB" w:rsidR="00280291" w:rsidP="00280291" w:rsidRDefault="00280291">
      <w:pPr>
        <w:pStyle w:val="wText"/>
        <w:spacing w:after="0"/>
        <w:rPr>
          <w:rFonts w:eastAsia="Calibri"/>
          <w:sz w:val="24"/>
          <w:szCs w:val="24"/>
        </w:rPr>
      </w:pPr>
      <w:r w:rsidRPr="003F49AB">
        <w:rPr>
          <w:rFonts w:eastAsia="Calibri"/>
          <w:sz w:val="24"/>
          <w:szCs w:val="24"/>
        </w:rPr>
        <w:t>Re:</w:t>
      </w:r>
      <w:r w:rsidRPr="003F49AB">
        <w:rPr>
          <w:rFonts w:eastAsia="Calibri"/>
          <w:sz w:val="24"/>
          <w:szCs w:val="24"/>
        </w:rPr>
        <w:tab/>
        <w:t xml:space="preserve">Series </w:t>
      </w:r>
      <w:r w:rsidRPr="003F49AB" w:rsidR="00500447">
        <w:rPr>
          <w:rFonts w:eastAsia="Calibri"/>
          <w:sz w:val="24"/>
          <w:szCs w:val="24"/>
        </w:rPr>
        <w:t>2022-1</w:t>
      </w:r>
      <w:r w:rsidRPr="003F49AB">
        <w:rPr>
          <w:rFonts w:eastAsia="Calibri"/>
          <w:sz w:val="24"/>
          <w:szCs w:val="24"/>
        </w:rPr>
        <w:t xml:space="preserve"> Variable Funding Senior Notes, Class A-1 (the “</w:t>
      </w:r>
      <w:r w:rsidRPr="003F49AB">
        <w:rPr>
          <w:rFonts w:eastAsia="Calibri"/>
          <w:sz w:val="24"/>
          <w:szCs w:val="24"/>
          <w:u w:val="single"/>
        </w:rPr>
        <w:t>Notes</w:t>
      </w:r>
      <w:r w:rsidRPr="003F49AB">
        <w:rPr>
          <w:rFonts w:eastAsia="Calibri"/>
          <w:sz w:val="24"/>
          <w:szCs w:val="24"/>
        </w:rPr>
        <w:t>”)</w:t>
      </w:r>
    </w:p>
    <w:p w:rsidRPr="003F49AB" w:rsidR="00280291" w:rsidP="00280291" w:rsidRDefault="00280291">
      <w:pPr>
        <w:pStyle w:val="wText"/>
        <w:spacing w:after="0"/>
        <w:rPr>
          <w:rFonts w:eastAsia="Calibri"/>
          <w:sz w:val="24"/>
          <w:szCs w:val="24"/>
        </w:rPr>
      </w:pPr>
    </w:p>
    <w:p w:rsidRPr="003F49AB" w:rsidR="00280291" w:rsidP="00280291" w:rsidRDefault="00280291">
      <w:pPr>
        <w:pStyle w:val="wText"/>
        <w:ind w:firstLine="720"/>
        <w:rPr>
          <w:rFonts w:eastAsia="Calibri"/>
          <w:sz w:val="24"/>
          <w:szCs w:val="24"/>
        </w:rPr>
      </w:pPr>
      <w:r w:rsidRPr="003F49AB">
        <w:rPr>
          <w:rFonts w:eastAsia="Calibri"/>
          <w:sz w:val="24"/>
          <w:szCs w:val="24"/>
        </w:rPr>
        <w:t xml:space="preserve">Reference is hereby made to (i) that certain </w:t>
      </w:r>
      <w:r w:rsidR="00B65887">
        <w:rPr>
          <w:rFonts w:eastAsia="Calibri"/>
          <w:sz w:val="24"/>
          <w:szCs w:val="24"/>
        </w:rPr>
        <w:t xml:space="preserve">Amended and Restated </w:t>
      </w:r>
      <w:r w:rsidRPr="003F49AB">
        <w:rPr>
          <w:rFonts w:eastAsia="Calibri"/>
          <w:sz w:val="24"/>
          <w:szCs w:val="24"/>
        </w:rPr>
        <w:t xml:space="preserve">Base Indenture, dated as of </w:t>
      </w:r>
      <w:r w:rsidR="00B65887">
        <w:rPr>
          <w:rFonts w:eastAsia="Calibri"/>
          <w:sz w:val="24"/>
          <w:szCs w:val="24"/>
        </w:rPr>
        <w:t>February 10, 2022</w:t>
      </w:r>
      <w:r w:rsidRPr="003F49AB">
        <w:rPr>
          <w:rFonts w:eastAsia="Calibri"/>
          <w:sz w:val="24"/>
          <w:szCs w:val="24"/>
        </w:rPr>
        <w:t xml:space="preserve">, by and between </w:t>
      </w:r>
      <w:r w:rsidR="003F49AB">
        <w:rPr>
          <w:sz w:val="24"/>
          <w:szCs w:val="24"/>
        </w:rPr>
        <w:t xml:space="preserve">Planet Fitness Master Issuer </w:t>
      </w:r>
      <w:r w:rsidRPr="00161FDB" w:rsidR="003F49AB">
        <w:rPr>
          <w:sz w:val="24"/>
          <w:szCs w:val="24"/>
        </w:rPr>
        <w:t>LLC</w:t>
      </w:r>
      <w:r w:rsidRPr="003F49AB">
        <w:rPr>
          <w:rFonts w:eastAsia="Calibri"/>
          <w:sz w:val="24"/>
          <w:szCs w:val="24"/>
        </w:rPr>
        <w:t>, a Delaware limited liability company (the “</w:t>
      </w:r>
      <w:r w:rsidR="0077744E">
        <w:rPr>
          <w:rFonts w:eastAsia="Calibri"/>
          <w:sz w:val="24"/>
          <w:szCs w:val="24"/>
          <w:u w:val="single"/>
        </w:rPr>
        <w:t>Master I</w:t>
      </w:r>
      <w:r w:rsidRPr="003F49AB">
        <w:rPr>
          <w:rFonts w:eastAsia="Calibri"/>
          <w:sz w:val="24"/>
          <w:szCs w:val="24"/>
          <w:u w:val="single"/>
        </w:rPr>
        <w:t>ssuer</w:t>
      </w:r>
      <w:r w:rsidRPr="003F49AB">
        <w:rPr>
          <w:rFonts w:eastAsia="Calibri"/>
          <w:sz w:val="24"/>
          <w:szCs w:val="24"/>
        </w:rPr>
        <w:t>”) and Citibank, N.A., as trustee and as securities intermediary (</w:t>
      </w:r>
      <w:r w:rsidRPr="003F49AB" w:rsidR="00161FDB">
        <w:rPr>
          <w:sz w:val="24"/>
          <w:szCs w:val="24"/>
        </w:rPr>
        <w:t xml:space="preserve">as amended, supplemented or modified from time to time, the </w:t>
      </w:r>
      <w:r w:rsidRPr="003F49AB">
        <w:rPr>
          <w:rFonts w:eastAsia="Calibri"/>
          <w:sz w:val="24"/>
          <w:szCs w:val="24"/>
        </w:rPr>
        <w:t>“</w:t>
      </w:r>
      <w:r w:rsidRPr="003F49AB">
        <w:rPr>
          <w:rFonts w:eastAsia="Calibri"/>
          <w:sz w:val="24"/>
          <w:szCs w:val="24"/>
          <w:u w:val="single"/>
        </w:rPr>
        <w:t>Base Indenture</w:t>
      </w:r>
      <w:r w:rsidRPr="003F49AB">
        <w:rPr>
          <w:rFonts w:eastAsia="Calibri"/>
          <w:sz w:val="24"/>
          <w:szCs w:val="24"/>
        </w:rPr>
        <w:t xml:space="preserve">”) and (ii) that certain Series </w:t>
      </w:r>
      <w:r w:rsidRPr="003F49AB" w:rsidR="00500447">
        <w:rPr>
          <w:rFonts w:eastAsia="Calibri"/>
          <w:sz w:val="24"/>
          <w:szCs w:val="24"/>
        </w:rPr>
        <w:t>2022-1</w:t>
      </w:r>
      <w:r w:rsidRPr="003F49AB">
        <w:rPr>
          <w:rFonts w:eastAsia="Calibri"/>
          <w:sz w:val="24"/>
          <w:szCs w:val="24"/>
        </w:rPr>
        <w:t xml:space="preserve"> Supplement, dated as of </w:t>
      </w:r>
      <w:r w:rsidR="00B65887">
        <w:rPr>
          <w:rFonts w:eastAsia="Calibri"/>
          <w:sz w:val="24"/>
          <w:szCs w:val="24"/>
        </w:rPr>
        <w:t>February 10</w:t>
      </w:r>
      <w:r w:rsidRPr="003F49AB">
        <w:rPr>
          <w:rFonts w:eastAsia="Calibri"/>
          <w:sz w:val="24"/>
          <w:szCs w:val="24"/>
        </w:rPr>
        <w:t>, 202</w:t>
      </w:r>
      <w:r w:rsidR="00272D96">
        <w:rPr>
          <w:rFonts w:eastAsia="Calibri"/>
          <w:sz w:val="24"/>
          <w:szCs w:val="24"/>
        </w:rPr>
        <w:t>2</w:t>
      </w:r>
      <w:r w:rsidRPr="003F49AB">
        <w:rPr>
          <w:rFonts w:eastAsia="Calibri"/>
          <w:sz w:val="24"/>
          <w:szCs w:val="24"/>
        </w:rPr>
        <w:t xml:space="preserve"> (the “</w:t>
      </w:r>
      <w:r w:rsidRPr="003F49AB">
        <w:rPr>
          <w:rFonts w:eastAsia="Calibri"/>
          <w:sz w:val="24"/>
          <w:szCs w:val="24"/>
          <w:u w:val="single"/>
        </w:rPr>
        <w:t xml:space="preserve">Series </w:t>
      </w:r>
      <w:r w:rsidRPr="003F49AB" w:rsidR="00500447">
        <w:rPr>
          <w:rFonts w:eastAsia="Calibri"/>
          <w:sz w:val="24"/>
          <w:szCs w:val="24"/>
          <w:u w:val="single"/>
        </w:rPr>
        <w:t>2022-1</w:t>
      </w:r>
      <w:r w:rsidRPr="003F49AB">
        <w:rPr>
          <w:rFonts w:eastAsia="Calibri"/>
          <w:sz w:val="24"/>
          <w:szCs w:val="24"/>
          <w:u w:val="single"/>
        </w:rPr>
        <w:t xml:space="preserve"> Supplement</w:t>
      </w:r>
      <w:r w:rsidRPr="003F49AB">
        <w:rPr>
          <w:rFonts w:eastAsia="Calibri"/>
          <w:sz w:val="24"/>
          <w:szCs w:val="24"/>
        </w:rPr>
        <w:t xml:space="preserve">”; the Base Indenture, as supplemented by the Series </w:t>
      </w:r>
      <w:r w:rsidRPr="003F49AB" w:rsidR="00500447">
        <w:rPr>
          <w:rFonts w:eastAsia="Calibri"/>
          <w:sz w:val="24"/>
          <w:szCs w:val="24"/>
        </w:rPr>
        <w:t>2022-1</w:t>
      </w:r>
      <w:r w:rsidRPr="003F49AB">
        <w:rPr>
          <w:rFonts w:eastAsia="Calibri"/>
          <w:sz w:val="24"/>
          <w:szCs w:val="24"/>
        </w:rPr>
        <w:t xml:space="preserve"> Supplement, the “</w:t>
      </w:r>
      <w:r w:rsidRPr="003F49AB">
        <w:rPr>
          <w:rFonts w:eastAsia="Calibri"/>
          <w:sz w:val="24"/>
          <w:szCs w:val="24"/>
          <w:u w:val="single"/>
        </w:rPr>
        <w:t>Indenture</w:t>
      </w:r>
      <w:r w:rsidRPr="003F49AB">
        <w:rPr>
          <w:rFonts w:eastAsia="Calibri"/>
          <w:sz w:val="24"/>
          <w:szCs w:val="24"/>
        </w:rPr>
        <w:t>”).  Capitalized terms used but not defined herein shall have the meanings assigned to them pursuant to the Indenture.</w:t>
      </w:r>
    </w:p>
    <w:p w:rsidRPr="003F49AB" w:rsidR="00280291" w:rsidP="00280291" w:rsidRDefault="00280291">
      <w:pPr>
        <w:pStyle w:val="wText"/>
        <w:spacing w:after="0"/>
        <w:ind w:firstLine="720"/>
        <w:rPr>
          <w:rFonts w:eastAsia="Calibri"/>
          <w:sz w:val="24"/>
          <w:szCs w:val="24"/>
        </w:rPr>
      </w:pPr>
      <w:r w:rsidRPr="003F49AB">
        <w:rPr>
          <w:rFonts w:eastAsia="Calibri"/>
          <w:sz w:val="24"/>
          <w:szCs w:val="24"/>
        </w:rPr>
        <w:t xml:space="preserve">Pursuant to Section 4.1(e) of the Series </w:t>
      </w:r>
      <w:r w:rsidRPr="003F49AB" w:rsidR="00500447">
        <w:rPr>
          <w:rFonts w:eastAsia="Calibri"/>
          <w:sz w:val="24"/>
          <w:szCs w:val="24"/>
        </w:rPr>
        <w:t>2022-1</w:t>
      </w:r>
      <w:r w:rsidRPr="003F49AB">
        <w:rPr>
          <w:rFonts w:eastAsia="Calibri"/>
          <w:sz w:val="24"/>
          <w:szCs w:val="24"/>
        </w:rPr>
        <w:t xml:space="preserve"> Supplement, the undersigned hereby confirms that the Registrar has registered the aggregate principal amount of the </w:t>
      </w:r>
      <w:r w:rsidR="00E14969">
        <w:rPr>
          <w:rFonts w:eastAsia="Calibri"/>
          <w:sz w:val="24"/>
          <w:szCs w:val="24"/>
        </w:rPr>
        <w:t xml:space="preserve">Subclass of the </w:t>
      </w:r>
      <w:r w:rsidRPr="003F49AB">
        <w:rPr>
          <w:rFonts w:eastAsia="Calibri"/>
          <w:sz w:val="24"/>
          <w:szCs w:val="24"/>
        </w:rPr>
        <w:t xml:space="preserve">Notes specified below, in the name specified below, in the Note Register. This Confirmation of Registration of Uncertificated Notes is provided for informational purposes only; ownership of each uncertificated Series </w:t>
      </w:r>
      <w:r w:rsidRPr="003F49AB" w:rsidR="00500447">
        <w:rPr>
          <w:rFonts w:eastAsia="Calibri"/>
          <w:sz w:val="24"/>
          <w:szCs w:val="24"/>
        </w:rPr>
        <w:t>2022-1</w:t>
      </w:r>
      <w:r w:rsidRPr="003F49AB">
        <w:rPr>
          <w:rFonts w:eastAsia="Calibri"/>
          <w:sz w:val="24"/>
          <w:szCs w:val="24"/>
        </w:rPr>
        <w:t xml:space="preserve"> Class A-1 Note shall be determined conclusively by the Note Register.  To the extent of any conflict between this Confirmation of Registration of Uncertificated Notes and the Note Register, the Note Register shall control. This is not a security certificate or evidence of ownership.</w:t>
      </w:r>
    </w:p>
    <w:p w:rsidRPr="003F49AB" w:rsidR="00280291" w:rsidP="00280291" w:rsidRDefault="00280291">
      <w:pPr>
        <w:pStyle w:val="wText"/>
        <w:spacing w:after="0"/>
        <w:rPr>
          <w:rFonts w:eastAsia="Calibri"/>
          <w:sz w:val="24"/>
          <w:szCs w:val="24"/>
        </w:rPr>
      </w:pPr>
    </w:p>
    <w:p w:rsidRPr="003F49AB" w:rsidR="00280291" w:rsidP="00280291" w:rsidRDefault="00280291">
      <w:pPr>
        <w:pStyle w:val="wText"/>
        <w:spacing w:after="0"/>
        <w:rPr>
          <w:rFonts w:eastAsia="Calibri"/>
          <w:sz w:val="24"/>
          <w:szCs w:val="24"/>
        </w:rPr>
      </w:pPr>
      <w:r w:rsidRPr="003F49AB">
        <w:rPr>
          <w:rFonts w:eastAsia="Calibri"/>
          <w:sz w:val="24"/>
          <w:szCs w:val="24"/>
        </w:rPr>
        <w:t xml:space="preserve">Series </w:t>
      </w:r>
      <w:r w:rsidRPr="003F49AB" w:rsidR="00500447">
        <w:rPr>
          <w:rFonts w:eastAsia="Calibri"/>
          <w:sz w:val="24"/>
          <w:szCs w:val="24"/>
        </w:rPr>
        <w:t>2022-1</w:t>
      </w:r>
      <w:r w:rsidRPr="003F49AB">
        <w:rPr>
          <w:rFonts w:eastAsia="Calibri"/>
          <w:sz w:val="24"/>
          <w:szCs w:val="24"/>
        </w:rPr>
        <w:t xml:space="preserve"> Class A-1 Note (uncertificated) </w:t>
      </w:r>
    </w:p>
    <w:p w:rsidRPr="003F49AB" w:rsidR="00280291" w:rsidP="00280291" w:rsidRDefault="00280291">
      <w:pPr>
        <w:pStyle w:val="wText"/>
        <w:spacing w:after="0"/>
        <w:rPr>
          <w:rFonts w:eastAsia="Calibri"/>
          <w:sz w:val="24"/>
          <w:szCs w:val="24"/>
        </w:rPr>
      </w:pPr>
    </w:p>
    <w:p w:rsidR="00E14969" w:rsidP="00280291" w:rsidRDefault="00E14969">
      <w:pPr>
        <w:pStyle w:val="wText"/>
        <w:spacing w:after="0"/>
        <w:rPr>
          <w:rFonts w:eastAsia="Calibri"/>
          <w:sz w:val="24"/>
          <w:szCs w:val="24"/>
        </w:rPr>
      </w:pPr>
      <w:r>
        <w:rPr>
          <w:rFonts w:eastAsia="Calibri"/>
          <w:sz w:val="24"/>
          <w:szCs w:val="24"/>
        </w:rPr>
        <w:t>Note: [Advance Note][Swingline Note][L/C Note]</w:t>
      </w:r>
    </w:p>
    <w:p w:rsidR="00E14969" w:rsidP="00280291" w:rsidRDefault="00E14969">
      <w:pPr>
        <w:pStyle w:val="wText"/>
        <w:spacing w:after="0"/>
        <w:rPr>
          <w:rFonts w:eastAsia="Calibri"/>
          <w:sz w:val="24"/>
          <w:szCs w:val="24"/>
        </w:rPr>
      </w:pPr>
    </w:p>
    <w:p w:rsidRPr="003F49AB" w:rsidR="00280291" w:rsidP="00280291" w:rsidRDefault="00280291">
      <w:pPr>
        <w:pStyle w:val="wText"/>
        <w:spacing w:after="0"/>
        <w:rPr>
          <w:rFonts w:eastAsia="Calibri"/>
          <w:sz w:val="24"/>
          <w:szCs w:val="24"/>
        </w:rPr>
      </w:pPr>
      <w:r w:rsidRPr="003F49AB">
        <w:rPr>
          <w:rFonts w:eastAsia="Calibri"/>
          <w:sz w:val="24"/>
          <w:szCs w:val="24"/>
        </w:rPr>
        <w:t>Maximum Principal Amount: U.S. [               ]</w:t>
      </w:r>
    </w:p>
    <w:p w:rsidRPr="003F49AB" w:rsidR="00280291" w:rsidP="00280291" w:rsidRDefault="00280291">
      <w:pPr>
        <w:pStyle w:val="wText"/>
        <w:spacing w:after="0"/>
        <w:rPr>
          <w:rFonts w:eastAsia="Calibri"/>
          <w:sz w:val="24"/>
          <w:szCs w:val="24"/>
        </w:rPr>
      </w:pPr>
    </w:p>
    <w:p w:rsidRPr="003F49AB" w:rsidR="00280291" w:rsidP="00280291" w:rsidRDefault="00280291">
      <w:pPr>
        <w:pStyle w:val="wText"/>
        <w:spacing w:after="0"/>
        <w:rPr>
          <w:rFonts w:eastAsia="Calibri"/>
          <w:sz w:val="24"/>
          <w:szCs w:val="24"/>
        </w:rPr>
      </w:pPr>
      <w:r w:rsidRPr="003F49AB">
        <w:rPr>
          <w:rFonts w:eastAsia="Calibri"/>
          <w:sz w:val="24"/>
          <w:szCs w:val="24"/>
        </w:rPr>
        <w:t>Registered Name: [                      ]</w:t>
      </w:r>
    </w:p>
    <w:p w:rsidRPr="005E359C" w:rsidR="00280291" w:rsidP="00280291" w:rsidRDefault="00280291">
      <w:pPr>
        <w:pStyle w:val="wText"/>
        <w:spacing w:after="0"/>
        <w:rPr>
          <w:rFonts w:eastAsia="Calibri"/>
          <w:sz w:val="24"/>
          <w:szCs w:val="24"/>
        </w:rPr>
      </w:pPr>
    </w:p>
    <w:p w:rsidRPr="005E359C" w:rsidR="00280291" w:rsidP="00280291" w:rsidRDefault="00280291">
      <w:pPr>
        <w:pStyle w:val="wText"/>
        <w:ind w:left="4320"/>
        <w:rPr>
          <w:rFonts w:eastAsia="Calibri"/>
          <w:sz w:val="24"/>
          <w:szCs w:val="24"/>
        </w:rPr>
      </w:pPr>
      <w:r w:rsidRPr="005E359C">
        <w:rPr>
          <w:rFonts w:eastAsia="Calibri"/>
          <w:sz w:val="24"/>
          <w:szCs w:val="24"/>
        </w:rPr>
        <w:t>CITIBANK, N.A., as Trustee</w:t>
      </w:r>
    </w:p>
    <w:p w:rsidRPr="005E359C" w:rsidR="00280291" w:rsidP="00280291" w:rsidRDefault="00280291">
      <w:pPr>
        <w:pStyle w:val="wText"/>
        <w:ind w:left="4320"/>
        <w:rPr>
          <w:rFonts w:eastAsia="Calibri"/>
          <w:sz w:val="24"/>
          <w:szCs w:val="24"/>
        </w:rPr>
      </w:pPr>
    </w:p>
    <w:p w:rsidRPr="005E359C" w:rsidR="00280291" w:rsidP="00280291" w:rsidRDefault="00280291">
      <w:pPr>
        <w:pStyle w:val="wText"/>
        <w:tabs>
          <w:tab w:val="left" w:pos="8640"/>
        </w:tabs>
        <w:spacing w:after="0"/>
        <w:ind w:left="4320"/>
        <w:rPr>
          <w:rFonts w:eastAsia="Calibri"/>
          <w:sz w:val="24"/>
          <w:szCs w:val="24"/>
        </w:rPr>
      </w:pPr>
      <w:r w:rsidRPr="005E359C">
        <w:rPr>
          <w:rFonts w:eastAsia="Calibri"/>
          <w:sz w:val="24"/>
          <w:szCs w:val="24"/>
        </w:rPr>
        <w:t xml:space="preserve">By: </w:t>
      </w:r>
      <w:r w:rsidRPr="005E359C">
        <w:rPr>
          <w:rFonts w:eastAsia="Calibri"/>
          <w:sz w:val="24"/>
          <w:szCs w:val="24"/>
          <w:u w:val="single"/>
        </w:rPr>
        <w:tab/>
      </w:r>
    </w:p>
    <w:p w:rsidRPr="00F92542" w:rsidR="00AD7674" w:rsidP="00F92542" w:rsidRDefault="00280291">
      <w:pPr>
        <w:keepLines/>
        <w:tabs>
          <w:tab w:val="left" w:pos="4860"/>
          <w:tab w:val="left" w:pos="5400"/>
          <w:tab w:val="right" w:pos="9000"/>
        </w:tabs>
        <w:adjustRightInd w:val="0"/>
        <w:spacing w:after="480"/>
        <w:ind w:left="4860" w:hanging="180"/>
        <w:rPr>
          <w:rFonts w:eastAsia="Times New Roman"/>
          <w:kern w:val="32"/>
        </w:rPr>
      </w:pPr>
      <w:r w:rsidRPr="005E359C">
        <w:rPr>
          <w:rFonts w:eastAsia="Calibri"/>
        </w:rPr>
        <w:t>Authorized Signatory</w:t>
      </w:r>
    </w:p>
    <w:sectPr w:rsidRPr="00F92542" w:rsidR="00AD7674" w:rsidSect="00280291">
      <w:footerReference w:type="default" r:id="rId37"/>
      <w:footnotePr>
        <w:numRestart w:val="eachSect"/>
      </w:footnotePr>
      <w:pgSz w:w="12240" w:h="15840"/>
      <w:pgMar w:top="1440" w:right="1440" w:bottom="1440" w:left="1440" w:header="720" w:footer="720" w:gutter="0"/>
      <w:pgNumType w:start="1"/>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8C1" w:rsidRDefault="000D28C1">
      <w:r>
        <w:separator/>
      </w:r>
    </w:p>
  </w:endnote>
  <w:endnote w:type="continuationSeparator" w:id="0">
    <w:p w:rsidR="000D28C1" w:rsidRDefault="000D2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US1:9975093v4</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P="003C3184" w:rsidRDefault="000D28C1">
    <w:pPr>
      <w:jc w:val="center"/>
    </w:pPr>
    <w:r>
      <w:t>A-2-3-</w:t>
    </w:r>
    <w:r>
      <w:rPr>
        <w:rStyle w:val="PageNumber"/>
        <w:rFonts w:eastAsia="Times New Roman"/>
        <w:lang w:eastAsia="en-US"/>
      </w:rPr>
      <w:fldChar w:fldCharType="begin"/>
    </w:r>
    <w:r>
      <w:rPr>
        <w:rStyle w:val="PageNumber"/>
        <w:rFonts w:eastAsia="Times New Roman"/>
        <w:lang w:eastAsia="en-US"/>
      </w:rPr>
      <w:instrText xml:space="preserve"> PAGE </w:instrText>
    </w:r>
    <w:r>
      <w:rPr>
        <w:rStyle w:val="PageNumber"/>
        <w:rFonts w:eastAsia="Times New Roman"/>
        <w:lang w:eastAsia="en-US"/>
      </w:rPr>
      <w:fldChar w:fldCharType="separate"/>
    </w:r>
    <w:r w:rsidR="00523F4E">
      <w:rPr>
        <w:rStyle w:val="PageNumber"/>
        <w:rFonts w:eastAsia="Times New Roman"/>
        <w:noProof/>
        <w:lang w:eastAsia="en-US"/>
      </w:rPr>
      <w:t>12</w:t>
    </w:r>
    <w:r>
      <w:rPr>
        <w:rStyle w:val="PageNumber"/>
        <w:rFonts w:eastAsia="Times New Roman"/>
        <w:lang w:eastAsia="en-US"/>
      </w:rPr>
      <w:fldChar w:fldCharType="end"/>
    </w:r>
  </w:p>
  <w:p w:rsidR="000D28C1" w:rsidP="00B251E6" w:rsidRDefault="000D28C1">
    <w:pPr>
      <w:pStyle w:val="DocID"/>
    </w:pPr>
  </w:p>
  <w:tbl>
    <w:tblPr>
      <w:tblW w:w="9576" w:type="dxa"/>
      <w:tblLayout w:type="fixed"/>
      <w:tblLook w:val="0000" w:firstRow="0" w:lastRow="0" w:firstColumn="0" w:lastColumn="0" w:noHBand="0" w:noVBand="0"/>
    </w:tblPr>
    <w:tblGrid>
      <w:gridCol w:w="3192"/>
      <w:gridCol w:w="3193"/>
      <w:gridCol w:w="3191"/>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0D28C1">
    <w:pPr>
      <w:jc w:val="center"/>
      <w:rPr>
        <w:rStyle w:val="PageNumber"/>
        <w:rFonts w:eastAsia="Times New Roman"/>
        <w:lang w:eastAsia="en-US"/>
      </w:rPr>
    </w:pPr>
    <w:r>
      <w:t>A-2-5-</w:t>
    </w:r>
    <w:r>
      <w:rPr>
        <w:rStyle w:val="PageNumber"/>
        <w:rFonts w:eastAsia="Times New Roman"/>
        <w:lang w:eastAsia="en-US"/>
      </w:rPr>
      <w:fldChar w:fldCharType="begin"/>
    </w:r>
    <w:r>
      <w:rPr>
        <w:rStyle w:val="PageNumber"/>
        <w:rFonts w:eastAsia="Times New Roman"/>
        <w:lang w:eastAsia="en-US"/>
      </w:rPr>
      <w:instrText xml:space="preserve"> PAGE </w:instrText>
    </w:r>
    <w:r>
      <w:rPr>
        <w:rStyle w:val="PageNumber"/>
        <w:rFonts w:eastAsia="Times New Roman"/>
        <w:lang w:eastAsia="en-US"/>
      </w:rPr>
      <w:fldChar w:fldCharType="separate"/>
    </w:r>
    <w:r w:rsidR="00523F4E">
      <w:rPr>
        <w:rStyle w:val="PageNumber"/>
        <w:rFonts w:eastAsia="Times New Roman"/>
        <w:noProof/>
        <w:lang w:eastAsia="en-US"/>
      </w:rPr>
      <w:t>12</w:t>
    </w:r>
    <w:r>
      <w:rPr>
        <w:rStyle w:val="PageNumber"/>
        <w:rFonts w:eastAsia="Times New Roman"/>
        <w:lang w:eastAsia="en-US"/>
      </w:rPr>
      <w:fldChar w:fldCharType="end"/>
    </w:r>
  </w:p>
  <w:tbl>
    <w:tblPr>
      <w:tblW w:w="9576" w:type="dxa"/>
      <w:tblLayout w:type="fixed"/>
      <w:tblLook w:val="0000" w:firstRow="0" w:lastRow="0" w:firstColumn="0" w:lastColumn="0" w:noHBand="0" w:noVBand="0"/>
    </w:tblPr>
    <w:tblGrid>
      <w:gridCol w:w="3192"/>
      <w:gridCol w:w="3193"/>
      <w:gridCol w:w="3191"/>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US1:9975093v4</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6783B" w:rsidR="000D28C1" w:rsidP="0076783B" w:rsidRDefault="000D28C1">
    <w:pPr>
      <w:jc w:val="center"/>
      <w:rPr>
        <w:rStyle w:val="PageNumber"/>
      </w:rPr>
    </w:pPr>
    <w:r>
      <w:t>A-2-6-</w:t>
    </w:r>
    <w:r>
      <w:rPr>
        <w:rStyle w:val="PageNumber"/>
        <w:rFonts w:eastAsia="Times New Roman"/>
        <w:lang w:eastAsia="en-US"/>
      </w:rPr>
      <w:fldChar w:fldCharType="begin"/>
    </w:r>
    <w:r>
      <w:rPr>
        <w:rStyle w:val="PageNumber"/>
        <w:rFonts w:eastAsia="Times New Roman"/>
        <w:lang w:eastAsia="en-US"/>
      </w:rPr>
      <w:instrText xml:space="preserve"> PAGE </w:instrText>
    </w:r>
    <w:r>
      <w:rPr>
        <w:rStyle w:val="PageNumber"/>
        <w:rFonts w:eastAsia="Times New Roman"/>
        <w:lang w:eastAsia="en-US"/>
      </w:rPr>
      <w:fldChar w:fldCharType="separate"/>
    </w:r>
    <w:r w:rsidR="00523F4E">
      <w:rPr>
        <w:rStyle w:val="PageNumber"/>
        <w:rFonts w:eastAsia="Times New Roman"/>
        <w:noProof/>
        <w:lang w:eastAsia="en-US"/>
      </w:rPr>
      <w:t>12</w:t>
    </w:r>
    <w:r>
      <w:rPr>
        <w:rStyle w:val="PageNumber"/>
        <w:rFonts w:eastAsia="Times New Roman"/>
        <w:lang w:eastAsia="en-US"/>
      </w:rPr>
      <w:fldChar w:fldCharType="end"/>
    </w:r>
  </w:p>
  <w:tbl>
    <w:tblPr>
      <w:tblW w:w="9576" w:type="dxa"/>
      <w:tblLayout w:type="fixed"/>
      <w:tblLook w:val="0000" w:firstRow="0" w:lastRow="0" w:firstColumn="0" w:lastColumn="0" w:noHBand="0" w:noVBand="0"/>
    </w:tblPr>
    <w:tblGrid>
      <w:gridCol w:w="3192"/>
      <w:gridCol w:w="3193"/>
      <w:gridCol w:w="3191"/>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US1:9975093v19</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6783B" w:rsidR="000D28C1" w:rsidP="0076783B" w:rsidRDefault="000D28C1">
    <w:pPr>
      <w:jc w:val="center"/>
      <w:rPr>
        <w:rStyle w:val="PageNumber"/>
      </w:rPr>
    </w:pPr>
    <w:r>
      <w:t>B-1-</w:t>
    </w:r>
    <w:r>
      <w:rPr>
        <w:rStyle w:val="PageNumber"/>
        <w:rFonts w:eastAsia="Times New Roman"/>
        <w:lang w:eastAsia="en-US"/>
      </w:rPr>
      <w:fldChar w:fldCharType="begin"/>
    </w:r>
    <w:r>
      <w:rPr>
        <w:rStyle w:val="PageNumber"/>
        <w:rFonts w:eastAsia="Times New Roman"/>
        <w:lang w:eastAsia="en-US"/>
      </w:rPr>
      <w:instrText xml:space="preserve"> PAGE </w:instrText>
    </w:r>
    <w:r>
      <w:rPr>
        <w:rStyle w:val="PageNumber"/>
        <w:rFonts w:eastAsia="Times New Roman"/>
        <w:lang w:eastAsia="en-US"/>
      </w:rPr>
      <w:fldChar w:fldCharType="separate"/>
    </w:r>
    <w:r w:rsidR="00523F4E">
      <w:rPr>
        <w:rStyle w:val="PageNumber"/>
        <w:rFonts w:eastAsia="Times New Roman"/>
        <w:noProof/>
        <w:lang w:eastAsia="en-US"/>
      </w:rPr>
      <w:t>4</w:t>
    </w:r>
    <w:r>
      <w:rPr>
        <w:rStyle w:val="PageNumber"/>
        <w:rFonts w:eastAsia="Times New Roman"/>
        <w:lang w:eastAsia="en-US"/>
      </w:rPr>
      <w:fldChar w:fldCharType="end"/>
    </w:r>
  </w:p>
  <w:tbl>
    <w:tblPr>
      <w:tblW w:w="9576" w:type="dxa"/>
      <w:tblLayout w:type="fixed"/>
      <w:tblLook w:val="0000" w:firstRow="0" w:lastRow="0" w:firstColumn="0" w:lastColumn="0" w:noHBand="0" w:noVBand="0"/>
    </w:tblPr>
    <w:tblGrid>
      <w:gridCol w:w="3192"/>
      <w:gridCol w:w="3193"/>
      <w:gridCol w:w="3191"/>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6783B" w:rsidR="000D28C1" w:rsidP="0076783B" w:rsidRDefault="000D28C1">
    <w:pPr>
      <w:jc w:val="center"/>
      <w:rPr>
        <w:rStyle w:val="PageNumber"/>
      </w:rPr>
    </w:pPr>
    <w:r>
      <w:t>B-2-</w:t>
    </w:r>
    <w:r>
      <w:rPr>
        <w:rStyle w:val="PageNumber"/>
        <w:rFonts w:eastAsia="Times New Roman"/>
        <w:lang w:eastAsia="en-US"/>
      </w:rPr>
      <w:fldChar w:fldCharType="begin"/>
    </w:r>
    <w:r>
      <w:rPr>
        <w:rStyle w:val="PageNumber"/>
        <w:rFonts w:eastAsia="Times New Roman"/>
        <w:lang w:eastAsia="en-US"/>
      </w:rPr>
      <w:instrText xml:space="preserve"> PAGE </w:instrText>
    </w:r>
    <w:r>
      <w:rPr>
        <w:rStyle w:val="PageNumber"/>
        <w:rFonts w:eastAsia="Times New Roman"/>
        <w:lang w:eastAsia="en-US"/>
      </w:rPr>
      <w:fldChar w:fldCharType="separate"/>
    </w:r>
    <w:r w:rsidR="00523F4E">
      <w:rPr>
        <w:rStyle w:val="PageNumber"/>
        <w:rFonts w:eastAsia="Times New Roman"/>
        <w:noProof/>
        <w:lang w:eastAsia="en-US"/>
      </w:rPr>
      <w:t>4</w:t>
    </w:r>
    <w:r>
      <w:rPr>
        <w:rStyle w:val="PageNumber"/>
        <w:rFonts w:eastAsia="Times New Roman"/>
        <w:lang w:eastAsia="en-US"/>
      </w:rPr>
      <w:fldChar w:fldCharType="end"/>
    </w:r>
  </w:p>
  <w:tbl>
    <w:tblPr>
      <w:tblW w:w="9576" w:type="dxa"/>
      <w:tblLayout w:type="fixed"/>
      <w:tblLook w:val="0000" w:firstRow="0" w:lastRow="0" w:firstColumn="0" w:lastColumn="0" w:noHBand="0" w:noVBand="0"/>
    </w:tblPr>
    <w:tblGrid>
      <w:gridCol w:w="3192"/>
      <w:gridCol w:w="3193"/>
      <w:gridCol w:w="3191"/>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US1:9975093v4</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0D28C1">
    <w:pPr>
      <w:jc w:val="center"/>
      <w:rPr>
        <w:rStyle w:val="PageNumber"/>
        <w:rFonts w:eastAsia="Times New Roman"/>
        <w:lang w:eastAsia="en-US"/>
      </w:rPr>
    </w:pPr>
    <w:r>
      <w:t>B-3-</w:t>
    </w:r>
    <w:r>
      <w:rPr>
        <w:rStyle w:val="PageNumber"/>
        <w:rFonts w:eastAsia="Times New Roman"/>
        <w:lang w:eastAsia="en-US"/>
      </w:rPr>
      <w:fldChar w:fldCharType="begin"/>
    </w:r>
    <w:r>
      <w:rPr>
        <w:rStyle w:val="PageNumber"/>
        <w:rFonts w:eastAsia="Times New Roman"/>
        <w:lang w:eastAsia="en-US"/>
      </w:rPr>
      <w:instrText xml:space="preserve"> PAGE </w:instrText>
    </w:r>
    <w:r>
      <w:rPr>
        <w:rStyle w:val="PageNumber"/>
        <w:rFonts w:eastAsia="Times New Roman"/>
        <w:lang w:eastAsia="en-US"/>
      </w:rPr>
      <w:fldChar w:fldCharType="separate"/>
    </w:r>
    <w:r w:rsidR="00523F4E">
      <w:rPr>
        <w:rStyle w:val="PageNumber"/>
        <w:rFonts w:eastAsia="Times New Roman"/>
        <w:noProof/>
        <w:lang w:eastAsia="en-US"/>
      </w:rPr>
      <w:t>4</w:t>
    </w:r>
    <w:r>
      <w:rPr>
        <w:rStyle w:val="PageNumber"/>
        <w:rFonts w:eastAsia="Times New Roman"/>
        <w:lang w:eastAsia="en-US"/>
      </w:rPr>
      <w:fldChar w:fldCharType="end"/>
    </w:r>
  </w:p>
  <w:tbl>
    <w:tblPr>
      <w:tblW w:w="9576" w:type="dxa"/>
      <w:tblLayout w:type="fixed"/>
      <w:tblLook w:val="0000" w:firstRow="0" w:lastRow="0" w:firstColumn="0" w:lastColumn="0" w:noHBand="0" w:noVBand="0"/>
    </w:tblPr>
    <w:tblGrid>
      <w:gridCol w:w="3192"/>
      <w:gridCol w:w="3193"/>
      <w:gridCol w:w="3191"/>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US1:9975093v19</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0D28C1">
    <w:pPr>
      <w:pStyle w:val="Footer"/>
      <w:jc w:val="center"/>
      <w:rPr>
        <w:rStyle w:val="PageNumber"/>
      </w:rPr>
    </w:pPr>
    <w:r>
      <w:t>A-1-1-</w:t>
    </w:r>
    <w:r>
      <w:rPr>
        <w:rStyle w:val="PageNumber"/>
      </w:rPr>
      <w:fldChar w:fldCharType="begin"/>
    </w:r>
    <w:r>
      <w:rPr>
        <w:rStyle w:val="PageNumber"/>
      </w:rPr>
      <w:instrText xml:space="preserve"> PAGE </w:instrText>
    </w:r>
    <w:r>
      <w:rPr>
        <w:rStyle w:val="PageNumber"/>
      </w:rPr>
      <w:fldChar w:fldCharType="separate"/>
    </w:r>
    <w:r w:rsidR="00523F4E">
      <w:rPr>
        <w:rStyle w:val="PageNumber"/>
        <w:noProof/>
      </w:rPr>
      <w:t>13</w:t>
    </w:r>
    <w:r>
      <w:rPr>
        <w:rStyle w:val="PageNumber"/>
      </w:rPr>
      <w:fldChar w:fldCharType="end"/>
    </w:r>
  </w:p>
  <w:p w:rsidR="000D28C1" w:rsidP="00E14969" w:rsidRDefault="000D28C1">
    <w:pPr>
      <w:pStyle w:val="Footer"/>
    </w:pPr>
  </w:p>
  <w:tbl>
    <w:tblPr>
      <w:tblW w:w="9576" w:type="dxa"/>
      <w:tblLayout w:type="fixed"/>
      <w:tblLook w:val="0000" w:firstRow="0" w:lastRow="0" w:firstColumn="0" w:lastColumn="0" w:noHBand="0" w:noVBand="0"/>
    </w:tblPr>
    <w:tblGrid>
      <w:gridCol w:w="3831"/>
      <w:gridCol w:w="1915"/>
      <w:gridCol w:w="3830"/>
    </w:tblGrid>
    <w:tr w:rsidR="000D28C1" w:rsidTr="00523F4E">
      <w:tc>
        <w:tcPr>
          <w:tcW w:w="2000" w:type="pct"/>
          <w:shd w:val="clear" w:color="auto" w:fill="auto"/>
          <w:vAlign w:val="bottom"/>
        </w:tcPr>
        <w:p w:rsidRPr="00523F4E" w:rsidR="000D28C1" w:rsidP="00523F4E" w:rsidRDefault="00523F4E">
          <w:pPr>
            <w:pStyle w:val="Footer"/>
            <w:rPr>
              <w:sz w:val="12"/>
            </w:rPr>
          </w:pPr>
        </w:p>
      </w:tc>
      <w:tc>
        <w:tcPr>
          <w:tcW w:w="1000" w:type="pct"/>
          <w:shd w:val="clear" w:color="auto" w:fill="auto"/>
        </w:tcPr>
        <w:p w:rsidR="000D28C1" w:rsidP="00523F4E" w:rsidRDefault="000D28C1">
          <w:pPr>
            <w:pStyle w:val="WCPageNumber"/>
            <w:jc w:val="center"/>
          </w:pPr>
        </w:p>
      </w:tc>
      <w:tc>
        <w:tcPr>
          <w:tcW w:w="2000"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0D28C1">
    <w:pPr>
      <w:jc w:val="center"/>
      <w:rPr>
        <w:rStyle w:val="PageNumber"/>
        <w:rFonts w:eastAsia="Times New Roman"/>
        <w:lang w:eastAsia="en-US"/>
      </w:rPr>
    </w:pPr>
    <w:r>
      <w:t>B-4-</w:t>
    </w:r>
    <w:r>
      <w:rPr>
        <w:rStyle w:val="PageNumber"/>
        <w:rFonts w:eastAsia="Times New Roman"/>
        <w:lang w:eastAsia="en-US"/>
      </w:rPr>
      <w:fldChar w:fldCharType="begin"/>
    </w:r>
    <w:r>
      <w:rPr>
        <w:rStyle w:val="PageNumber"/>
        <w:rFonts w:eastAsia="Times New Roman"/>
        <w:lang w:eastAsia="en-US"/>
      </w:rPr>
      <w:instrText xml:space="preserve"> PAGE </w:instrText>
    </w:r>
    <w:r>
      <w:rPr>
        <w:rStyle w:val="PageNumber"/>
        <w:rFonts w:eastAsia="Times New Roman"/>
        <w:lang w:eastAsia="en-US"/>
      </w:rPr>
      <w:fldChar w:fldCharType="separate"/>
    </w:r>
    <w:r w:rsidR="00523F4E">
      <w:rPr>
        <w:rStyle w:val="PageNumber"/>
        <w:rFonts w:eastAsia="Times New Roman"/>
        <w:noProof/>
        <w:lang w:eastAsia="en-US"/>
      </w:rPr>
      <w:t>3</w:t>
    </w:r>
    <w:r>
      <w:rPr>
        <w:rStyle w:val="PageNumber"/>
        <w:rFonts w:eastAsia="Times New Roman"/>
        <w:lang w:eastAsia="en-US"/>
      </w:rPr>
      <w:fldChar w:fldCharType="end"/>
    </w:r>
  </w:p>
  <w:tbl>
    <w:tblPr>
      <w:tblW w:w="9576" w:type="dxa"/>
      <w:tblLayout w:type="fixed"/>
      <w:tblLook w:val="0000" w:firstRow="0" w:lastRow="0" w:firstColumn="0" w:lastColumn="0" w:noHBand="0" w:noVBand="0"/>
    </w:tblPr>
    <w:tblGrid>
      <w:gridCol w:w="3192"/>
      <w:gridCol w:w="3193"/>
      <w:gridCol w:w="3191"/>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US1:9975093v19</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US1:9975093v4</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0D28C1">
    <w:pPr>
      <w:jc w:val="center"/>
      <w:rPr>
        <w:rStyle w:val="PageNumber"/>
        <w:rFonts w:eastAsia="Times New Roman"/>
        <w:lang w:eastAsia="en-US"/>
      </w:rPr>
    </w:pPr>
    <w:r>
      <w:rPr>
        <w:rStyle w:val="PageNumber"/>
        <w:rFonts w:eastAsia="Times New Roman"/>
        <w:lang w:eastAsia="en-US"/>
      </w:rPr>
      <w:t>C-</w:t>
    </w:r>
    <w:r>
      <w:rPr>
        <w:rStyle w:val="PageNumber"/>
        <w:rFonts w:eastAsia="Times New Roman"/>
        <w:lang w:eastAsia="en-US"/>
      </w:rPr>
      <w:fldChar w:fldCharType="begin"/>
    </w:r>
    <w:r>
      <w:rPr>
        <w:rStyle w:val="PageNumber"/>
        <w:rFonts w:eastAsia="Times New Roman"/>
        <w:lang w:eastAsia="en-US"/>
      </w:rPr>
      <w:instrText xml:space="preserve"> PAGE </w:instrText>
    </w:r>
    <w:r>
      <w:rPr>
        <w:rStyle w:val="PageNumber"/>
        <w:rFonts w:eastAsia="Times New Roman"/>
        <w:lang w:eastAsia="en-US"/>
      </w:rPr>
      <w:fldChar w:fldCharType="separate"/>
    </w:r>
    <w:r w:rsidR="00523F4E">
      <w:rPr>
        <w:rStyle w:val="PageNumber"/>
        <w:rFonts w:eastAsia="Times New Roman"/>
        <w:noProof/>
        <w:lang w:eastAsia="en-US"/>
      </w:rPr>
      <w:t>1</w:t>
    </w:r>
    <w:r>
      <w:rPr>
        <w:rStyle w:val="PageNumber"/>
        <w:rFonts w:eastAsia="Times New Roman"/>
        <w:lang w:eastAsia="en-US"/>
      </w:rPr>
      <w:fldChar w:fldCharType="end"/>
    </w:r>
  </w:p>
  <w:tbl>
    <w:tblPr>
      <w:tblW w:w="9576" w:type="dxa"/>
      <w:tblLayout w:type="fixed"/>
      <w:tblLook w:val="0000" w:firstRow="0" w:lastRow="0" w:firstColumn="0" w:lastColumn="0" w:noHBand="0" w:noVBand="0"/>
    </w:tblPr>
    <w:tblGrid>
      <w:gridCol w:w="3192"/>
      <w:gridCol w:w="3193"/>
      <w:gridCol w:w="3191"/>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US1:9975093v19</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P="00500447" w:rsidRDefault="000D28C1">
    <w:pPr>
      <w:pStyle w:val="Footer"/>
    </w:pPr>
  </w:p>
  <w:tbl>
    <w:tblPr>
      <w:tblW w:w="9360" w:type="dxa"/>
      <w:tblLayout w:type="fixed"/>
      <w:tblLook w:val="0000" w:firstRow="0" w:lastRow="0" w:firstColumn="0" w:lastColumn="0" w:noHBand="0" w:noVBand="0"/>
    </w:tblPr>
    <w:tblGrid>
      <w:gridCol w:w="3744"/>
      <w:gridCol w:w="1872"/>
      <w:gridCol w:w="3744"/>
    </w:tblGrid>
    <w:tr w:rsidRPr="00821FA1" w:rsidR="000D28C1" w:rsidTr="00523F4E">
      <w:tc>
        <w:tcPr>
          <w:tcW w:w="2000" w:type="pct"/>
          <w:shd w:val="clear" w:color="auto" w:fill="auto"/>
          <w:vAlign w:val="bottom"/>
        </w:tcPr>
        <w:p w:rsidRPr="00523F4E" w:rsidR="000D28C1" w:rsidP="00523F4E" w:rsidRDefault="00523F4E">
          <w:pPr>
            <w:pStyle w:val="Footer"/>
            <w:rPr>
              <w:sz w:val="12"/>
            </w:rPr>
          </w:pPr>
        </w:p>
      </w:tc>
      <w:tc>
        <w:tcPr>
          <w:tcW w:w="1000" w:type="pct"/>
          <w:shd w:val="clear" w:color="auto" w:fill="auto"/>
        </w:tcPr>
        <w:p w:rsidRPr="00946121" w:rsidR="000D28C1" w:rsidP="00523F4E" w:rsidRDefault="000D28C1">
          <w:pPr>
            <w:pStyle w:val="WCPageNumber"/>
            <w:jc w:val="center"/>
          </w:pPr>
          <w:r>
            <w:t>D-</w:t>
          </w:r>
          <w:r w:rsidRPr="00946121">
            <w:fldChar w:fldCharType="begin"/>
          </w:r>
          <w:r w:rsidRPr="00946121">
            <w:instrText xml:space="preserve"> PAGE   \* MERGEFORMAT </w:instrText>
          </w:r>
          <w:r w:rsidRPr="00946121">
            <w:fldChar w:fldCharType="separate"/>
          </w:r>
          <w:r w:rsidR="00523F4E">
            <w:rPr>
              <w:noProof/>
            </w:rPr>
            <w:t>2</w:t>
          </w:r>
          <w:r w:rsidRPr="00946121">
            <w:fldChar w:fldCharType="end"/>
          </w:r>
        </w:p>
      </w:tc>
      <w:tc>
        <w:tcPr>
          <w:tcW w:w="2000" w:type="pct"/>
          <w:shd w:val="clear" w:color="auto" w:fill="auto"/>
        </w:tcPr>
        <w:p w:rsidRPr="00422980" w:rsidR="000D28C1" w:rsidP="00523F4E" w:rsidRDefault="000D28C1">
          <w:pPr>
            <w:pStyle w:val="Footer"/>
            <w:jc w:val="right"/>
          </w:pPr>
        </w:p>
      </w:tc>
    </w:tr>
  </w:tbl>
  <w:p w:rsidRPr="00194BB8" w:rsidR="000D28C1" w:rsidP="00500447" w:rsidRDefault="000D28C1">
    <w:pPr>
      <w:pStyle w:val="Footer"/>
      <w:rPr>
        <w:sz w:val="8"/>
      </w:rPr>
    </w:pPr>
  </w:p>
  <w:p w:rsidRPr="00523F4E" w:rsidR="000D28C1" w:rsidRDefault="000D28C1">
    <w:pPr>
      <w:rPr>
        <w:sz w:val="8"/>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P="00500447" w:rsidRDefault="000D28C1">
    <w:pPr>
      <w:pStyle w:val="Footer"/>
    </w:pPr>
  </w:p>
  <w:tbl>
    <w:tblPr>
      <w:tblW w:w="9360" w:type="dxa"/>
      <w:tblLayout w:type="fixed"/>
      <w:tblLook w:val="0000" w:firstRow="0" w:lastRow="0" w:firstColumn="0" w:lastColumn="0" w:noHBand="0" w:noVBand="0"/>
    </w:tblPr>
    <w:tblGrid>
      <w:gridCol w:w="3744"/>
      <w:gridCol w:w="1872"/>
      <w:gridCol w:w="3744"/>
    </w:tblGrid>
    <w:tr w:rsidRPr="00821FA1" w:rsidR="000D28C1" w:rsidTr="00523F4E">
      <w:tc>
        <w:tcPr>
          <w:tcW w:w="2000" w:type="pct"/>
          <w:shd w:val="clear" w:color="auto" w:fill="auto"/>
          <w:vAlign w:val="bottom"/>
        </w:tcPr>
        <w:p w:rsidRPr="00523F4E" w:rsidR="000D28C1" w:rsidP="00523F4E" w:rsidRDefault="00523F4E">
          <w:pPr>
            <w:pStyle w:val="Footer"/>
            <w:rPr>
              <w:sz w:val="12"/>
            </w:rPr>
          </w:pPr>
        </w:p>
      </w:tc>
      <w:tc>
        <w:tcPr>
          <w:tcW w:w="1000" w:type="pct"/>
          <w:shd w:val="clear" w:color="auto" w:fill="auto"/>
        </w:tcPr>
        <w:p w:rsidRPr="00946121" w:rsidR="000D28C1" w:rsidP="00523F4E" w:rsidRDefault="000D28C1">
          <w:pPr>
            <w:pStyle w:val="WCPageNumber"/>
            <w:jc w:val="center"/>
          </w:pPr>
          <w:r>
            <w:t>E-</w:t>
          </w:r>
          <w:r w:rsidRPr="00946121">
            <w:fldChar w:fldCharType="begin"/>
          </w:r>
          <w:r w:rsidRPr="00946121">
            <w:instrText xml:space="preserve"> PAGE   \* MERGEFORMAT </w:instrText>
          </w:r>
          <w:r w:rsidRPr="00946121">
            <w:fldChar w:fldCharType="separate"/>
          </w:r>
          <w:r w:rsidR="00523F4E">
            <w:rPr>
              <w:noProof/>
            </w:rPr>
            <w:t>1</w:t>
          </w:r>
          <w:r w:rsidRPr="00946121">
            <w:fldChar w:fldCharType="end"/>
          </w:r>
        </w:p>
      </w:tc>
      <w:tc>
        <w:tcPr>
          <w:tcW w:w="2000" w:type="pct"/>
          <w:shd w:val="clear" w:color="auto" w:fill="auto"/>
        </w:tcPr>
        <w:p w:rsidRPr="00422980" w:rsidR="000D28C1" w:rsidP="00523F4E" w:rsidRDefault="000D28C1">
          <w:pPr>
            <w:pStyle w:val="Footer"/>
            <w:jc w:val="right"/>
          </w:pPr>
        </w:p>
      </w:tc>
    </w:tr>
  </w:tbl>
  <w:p w:rsidRPr="00194BB8" w:rsidR="000D28C1" w:rsidP="00500447" w:rsidRDefault="000D28C1">
    <w:pPr>
      <w:pStyle w:val="Footer"/>
      <w:rPr>
        <w:sz w:val="8"/>
      </w:rPr>
    </w:pPr>
  </w:p>
  <w:p w:rsidRPr="00523F4E" w:rsidR="000D28C1" w:rsidRDefault="000D28C1">
    <w:pPr>
      <w:rPr>
        <w:sz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0D28C1">
    <w:pPr>
      <w:pStyle w:val="Footer"/>
    </w:pPr>
  </w:p>
  <w:p w:rsidR="000D28C1" w:rsidP="00B251E6" w:rsidRDefault="000D28C1">
    <w:pPr>
      <w:pStyle w:val="DocID"/>
    </w:pPr>
  </w:p>
  <w:tbl>
    <w:tblPr>
      <w:tblW w:w="9576" w:type="dxa"/>
      <w:tblLayout w:type="fixed"/>
      <w:tblLook w:val="0000" w:firstRow="0" w:lastRow="0" w:firstColumn="0" w:lastColumn="0" w:noHBand="0" w:noVBand="0"/>
    </w:tblPr>
    <w:tblGrid>
      <w:gridCol w:w="3831"/>
      <w:gridCol w:w="1915"/>
      <w:gridCol w:w="3830"/>
    </w:tblGrid>
    <w:tr w:rsidR="000D28C1" w:rsidTr="00523F4E">
      <w:tc>
        <w:tcPr>
          <w:tcW w:w="2000" w:type="pct"/>
          <w:shd w:val="clear" w:color="auto" w:fill="auto"/>
          <w:vAlign w:val="bottom"/>
        </w:tcPr>
        <w:p w:rsidRPr="00523F4E" w:rsidR="000D28C1" w:rsidP="00523F4E" w:rsidRDefault="00523F4E">
          <w:pPr>
            <w:pStyle w:val="Footer"/>
            <w:rPr>
              <w:sz w:val="12"/>
            </w:rPr>
          </w:pPr>
        </w:p>
      </w:tc>
      <w:tc>
        <w:tcPr>
          <w:tcW w:w="1000" w:type="pct"/>
          <w:shd w:val="clear" w:color="auto" w:fill="auto"/>
        </w:tcPr>
        <w:p w:rsidR="000D28C1" w:rsidP="00523F4E" w:rsidRDefault="000D28C1">
          <w:pPr>
            <w:pStyle w:val="WCPageNumber"/>
            <w:jc w:val="center"/>
          </w:pPr>
        </w:p>
      </w:tc>
      <w:tc>
        <w:tcPr>
          <w:tcW w:w="2000"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US1:9975093v4</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0D28C1">
    <w:pPr>
      <w:jc w:val="center"/>
      <w:rPr>
        <w:rStyle w:val="PageNumber"/>
        <w:rFonts w:eastAsia="Times New Roman"/>
        <w:lang w:eastAsia="en-US"/>
      </w:rPr>
    </w:pPr>
    <w:r>
      <w:t>A-1-2-</w:t>
    </w:r>
    <w:r>
      <w:rPr>
        <w:rStyle w:val="PageNumber"/>
        <w:rFonts w:eastAsia="Times New Roman"/>
        <w:lang w:eastAsia="en-US"/>
      </w:rPr>
      <w:fldChar w:fldCharType="begin"/>
    </w:r>
    <w:r>
      <w:rPr>
        <w:rStyle w:val="PageNumber"/>
        <w:rFonts w:eastAsia="Times New Roman"/>
        <w:lang w:eastAsia="en-US"/>
      </w:rPr>
      <w:instrText xml:space="preserve"> PAGE </w:instrText>
    </w:r>
    <w:r>
      <w:rPr>
        <w:rStyle w:val="PageNumber"/>
        <w:rFonts w:eastAsia="Times New Roman"/>
        <w:lang w:eastAsia="en-US"/>
      </w:rPr>
      <w:fldChar w:fldCharType="separate"/>
    </w:r>
    <w:r w:rsidR="00523F4E">
      <w:rPr>
        <w:rStyle w:val="PageNumber"/>
        <w:rFonts w:eastAsia="Times New Roman"/>
        <w:noProof/>
        <w:lang w:eastAsia="en-US"/>
      </w:rPr>
      <w:t>12</w:t>
    </w:r>
    <w:r>
      <w:rPr>
        <w:rStyle w:val="PageNumber"/>
        <w:rFonts w:eastAsia="Times New Roman"/>
        <w:lang w:eastAsia="en-US"/>
      </w:rPr>
      <w:fldChar w:fldCharType="end"/>
    </w:r>
  </w:p>
  <w:p w:rsidR="000D28C1" w:rsidP="00B251E6" w:rsidRDefault="000D28C1">
    <w:pPr>
      <w:pStyle w:val="DocID"/>
    </w:pPr>
  </w:p>
  <w:tbl>
    <w:tblPr>
      <w:tblW w:w="9576" w:type="dxa"/>
      <w:tblLayout w:type="fixed"/>
      <w:tblLook w:val="0000" w:firstRow="0" w:lastRow="0" w:firstColumn="0" w:lastColumn="0" w:noHBand="0" w:noVBand="0"/>
    </w:tblPr>
    <w:tblGrid>
      <w:gridCol w:w="3192"/>
      <w:gridCol w:w="3193"/>
      <w:gridCol w:w="3191"/>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US1:9975093v19</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US1:9975093v4</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P="003C3184" w:rsidRDefault="000D28C1">
    <w:pPr>
      <w:jc w:val="center"/>
    </w:pPr>
    <w:r>
      <w:t>A-1-3-</w:t>
    </w:r>
    <w:r>
      <w:rPr>
        <w:rStyle w:val="PageNumber"/>
        <w:rFonts w:eastAsia="Times New Roman"/>
        <w:lang w:eastAsia="en-US"/>
      </w:rPr>
      <w:fldChar w:fldCharType="begin"/>
    </w:r>
    <w:r>
      <w:rPr>
        <w:rStyle w:val="PageNumber"/>
        <w:rFonts w:eastAsia="Times New Roman"/>
        <w:lang w:eastAsia="en-US"/>
      </w:rPr>
      <w:instrText xml:space="preserve"> PAGE </w:instrText>
    </w:r>
    <w:r>
      <w:rPr>
        <w:rStyle w:val="PageNumber"/>
        <w:rFonts w:eastAsia="Times New Roman"/>
        <w:lang w:eastAsia="en-US"/>
      </w:rPr>
      <w:fldChar w:fldCharType="separate"/>
    </w:r>
    <w:r w:rsidR="00523F4E">
      <w:rPr>
        <w:rStyle w:val="PageNumber"/>
        <w:rFonts w:eastAsia="Times New Roman"/>
        <w:noProof/>
        <w:lang w:eastAsia="en-US"/>
      </w:rPr>
      <w:t>12</w:t>
    </w:r>
    <w:r>
      <w:rPr>
        <w:rStyle w:val="PageNumber"/>
        <w:rFonts w:eastAsia="Times New Roman"/>
        <w:lang w:eastAsia="en-US"/>
      </w:rPr>
      <w:fldChar w:fldCharType="end"/>
    </w:r>
  </w:p>
  <w:p w:rsidR="000D28C1" w:rsidP="00B251E6" w:rsidRDefault="000D28C1">
    <w:pPr>
      <w:pStyle w:val="DocID"/>
    </w:pPr>
  </w:p>
  <w:tbl>
    <w:tblPr>
      <w:tblW w:w="9576" w:type="dxa"/>
      <w:tblLayout w:type="fixed"/>
      <w:tblLook w:val="0000" w:firstRow="0" w:lastRow="0" w:firstColumn="0" w:lastColumn="0" w:noHBand="0" w:noVBand="0"/>
    </w:tblPr>
    <w:tblGrid>
      <w:gridCol w:w="3192"/>
      <w:gridCol w:w="3193"/>
      <w:gridCol w:w="3191"/>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523F4E">
    <w:pPr>
      <w:pStyle w:val="DocID"/>
    </w:pPr>
    <w:r>
      <w:fldChar w:fldCharType="begin"/>
    </w:r>
    <w:r>
      <w:instrText xml:space="preserve"> DOCPROPERTY DocXDocID DMS=InterwovenIManage Format=&lt;&lt;NUM&gt;&gt;_&lt;&lt;VER&gt;&gt; PRESERVELOCATION \* MERGEFORMAT </w:instrText>
    </w:r>
    <w:r>
      <w:fldChar w:fldCharType="separate"/>
    </w:r>
    <w:r w:rsidR="000D28C1">
      <w:t>47965139_2</w:t>
    </w:r>
    <w:r>
      <w:fldChar w:fldCharType="end"/>
    </w:r>
  </w:p>
  <w:p w:rsidR="000D28C1" w:rsidP="00B251E6" w:rsidRDefault="00523F4E">
    <w:pPr>
      <w:pStyle w:val="DocID"/>
    </w:pPr>
    <w:r>
      <w:fldChar w:fldCharType="begin"/>
    </w:r>
    <w:r>
      <w:instrText xml:space="preserve">  DOCPROPERTY "Keywords"  \* MERGEFORMAT </w:instrText>
    </w:r>
    <w:r>
      <w:fldChar w:fldCharType="separate"/>
    </w:r>
    <w:r w:rsidR="000D28C1">
      <w:t>Doc#: US1:9975093v19</w:t>
    </w:r>
    <w:r>
      <w:fldChar w:fldCharType="end"/>
    </w:r>
  </w:p>
  <w:tbl>
    <w:tblPr>
      <w:tblW w:w="9576" w:type="dxa"/>
      <w:tblLayout w:type="fixed"/>
      <w:tblLook w:val="0000" w:firstRow="0" w:lastRow="0" w:firstColumn="0" w:lastColumn="0" w:noHBand="0" w:noVBand="0"/>
    </w:tblPr>
    <w:tblGrid>
      <w:gridCol w:w="3192"/>
      <w:gridCol w:w="3192"/>
      <w:gridCol w:w="3192"/>
    </w:tblGrid>
    <w:tr w:rsidR="000D28C1" w:rsidTr="00523F4E">
      <w:tc>
        <w:tcPr>
          <w:tcW w:w="1667" w:type="pct"/>
          <w:shd w:val="clear" w:color="auto" w:fill="auto"/>
          <w:vAlign w:val="bottom"/>
        </w:tcPr>
        <w:p w:rsidRPr="00523F4E" w:rsidR="000D28C1" w:rsidP="00523F4E" w:rsidRDefault="00523F4E">
          <w:pPr>
            <w:pStyle w:val="Footer"/>
            <w:rPr>
              <w:sz w:val="12"/>
            </w:rPr>
          </w:pPr>
        </w:p>
      </w:tc>
      <w:tc>
        <w:tcPr>
          <w:tcW w:w="1667" w:type="pct"/>
          <w:shd w:val="clear" w:color="auto" w:fill="auto"/>
        </w:tcPr>
        <w:p w:rsidR="000D28C1" w:rsidP="00523F4E" w:rsidRDefault="000D28C1">
          <w:pPr>
            <w:pStyle w:val="WCPageNumber"/>
            <w:jc w:val="center"/>
          </w:pPr>
        </w:p>
      </w:tc>
      <w:tc>
        <w:tcPr>
          <w:tcW w:w="1667" w:type="pct"/>
          <w:shd w:val="clear" w:color="auto" w:fill="auto"/>
        </w:tcPr>
        <w:p w:rsidR="000D28C1" w:rsidP="00523F4E" w:rsidRDefault="000D28C1">
          <w:pPr>
            <w:pStyle w:val="Footer"/>
            <w:jc w:val="right"/>
          </w:pPr>
        </w:p>
      </w:tc>
    </w:tr>
  </w:tbl>
  <w:p w:rsidRPr="00523F4E" w:rsidR="000D28C1" w:rsidP="00E932D1" w:rsidRDefault="000D28C1">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8C1" w:rsidRDefault="000D28C1">
      <w:r>
        <w:separator/>
      </w:r>
    </w:p>
  </w:footnote>
  <w:footnote w:type="continuationSeparator" w:id="0">
    <w:p w:rsidR="000D28C1" w:rsidRDefault="000D28C1">
      <w:r>
        <w:rPr>
          <w:i/>
          <w:sz w:val="20"/>
        </w:rPr>
        <w:t>________________________</w:t>
      </w:r>
      <w:r>
        <w:rPr>
          <w:i/>
          <w:sz w:val="20"/>
        </w:rPr>
        <w:br/>
        <w:t>(cont’d from previous page)</w:t>
      </w:r>
    </w:p>
  </w:footnote>
  <w:footnote w:type="continuationNotice" w:id="1">
    <w:p w:rsidR="000D28C1" w:rsidRDefault="000D28C1">
      <w:pPr>
        <w:jc w:val="right"/>
      </w:pPr>
      <w:r>
        <w:rPr>
          <w:i/>
          <w:sz w:val="20"/>
        </w:rPr>
        <w:t>(cont’d)</w:t>
      </w:r>
    </w:p>
  </w:footnote>
  <w:footnote w:id="2">
    <w:p w:rsidR="000D28C1" w:rsidP="0032619C" w:rsidRDefault="000D28C1">
      <w:pPr>
        <w:pStyle w:val="FootnoteText"/>
      </w:pPr>
      <w:r>
        <w:rPr>
          <w:rStyle w:val="FootnoteReference"/>
        </w:rPr>
        <w:footnoteRef/>
      </w:r>
      <w:r>
        <w:t xml:space="preserve"> </w:t>
      </w:r>
      <w:r>
        <w:tab/>
        <w:t>NOTE: The signature to this assignment must correspond with the name of the registered owner as it appears on the face of the within Note, without alteration, enlargement or any change whatsoever.</w:t>
      </w:r>
    </w:p>
  </w:footnote>
  <w:footnote w:id="3">
    <w:p w:rsidR="000D28C1" w:rsidP="0032619C" w:rsidRDefault="000D28C1">
      <w:pPr>
        <w:pStyle w:val="FootnoteText"/>
      </w:pPr>
      <w:r>
        <w:rPr>
          <w:rStyle w:val="FootnoteReference"/>
        </w:rPr>
        <w:footnoteRef/>
      </w:r>
      <w:r>
        <w:t xml:space="preserve"> </w:t>
      </w:r>
      <w:r>
        <w:tab/>
        <w:t>NOTE: The signature to this assignment must correspond with the name of the registered owner as it appears on the face of the within Note, without alteration, enlargement or any change whatsoever.</w:t>
      </w:r>
    </w:p>
  </w:footnote>
  <w:footnote w:id="4">
    <w:p w:rsidR="000D28C1" w:rsidP="0032619C" w:rsidRDefault="000D28C1">
      <w:pPr>
        <w:pStyle w:val="FootnoteText"/>
      </w:pPr>
      <w:r>
        <w:rPr>
          <w:rStyle w:val="FootnoteReference"/>
        </w:rPr>
        <w:footnoteRef/>
      </w:r>
      <w:r>
        <w:t xml:space="preserve"> </w:t>
      </w:r>
      <w:r>
        <w:tab/>
        <w:t>NOTE: The signature to this assignment must correspond with the name of the registered owner as it appears on the face of the within Note, without alteration, enlargement or any change whatsoever.</w:t>
      </w:r>
    </w:p>
  </w:footnote>
  <w:footnote w:id="5">
    <w:p w:rsidR="000D28C1" w:rsidRDefault="000D28C1">
      <w:pPr>
        <w:pStyle w:val="FootnoteText"/>
      </w:pPr>
      <w:r>
        <w:rPr>
          <w:rStyle w:val="FootnoteReference"/>
        </w:rPr>
        <w:footnoteRef/>
      </w:r>
      <w:r>
        <w:t xml:space="preserve"> </w:t>
      </w:r>
      <w:r>
        <w:tab/>
        <w:t>NOTE: The signature to this assignment must correspond with the name of the registered owner as it appears on the face of the within Note, without alteration, enlargement or any change whatsoever.</w:t>
      </w:r>
    </w:p>
  </w:footnote>
  <w:footnote w:id="6">
    <w:p w:rsidR="000D28C1" w:rsidP="0032619C" w:rsidRDefault="000D28C1">
      <w:pPr>
        <w:pStyle w:val="FootnoteText"/>
      </w:pPr>
      <w:r>
        <w:rPr>
          <w:rStyle w:val="FootnoteReference"/>
        </w:rPr>
        <w:footnoteRef/>
      </w:r>
      <w:r>
        <w:t xml:space="preserve"> </w:t>
      </w:r>
      <w:r>
        <w:tab/>
        <w:t>NOTE: The signature to this assignment must correspond with the name of the registered owner as it appears on the face of the within Note, without alteration, enlargement or any change whatsoever.</w:t>
      </w:r>
    </w:p>
  </w:footnote>
  <w:footnote w:id="7">
    <w:p w:rsidR="000D28C1" w:rsidRDefault="000D28C1">
      <w:pPr>
        <w:pStyle w:val="FootnoteText"/>
      </w:pPr>
      <w:r>
        <w:rPr>
          <w:rStyle w:val="FootnoteReference"/>
        </w:rPr>
        <w:footnoteRef/>
      </w:r>
      <w:r>
        <w:t xml:space="preserve"> </w:t>
      </w:r>
      <w:r>
        <w:tab/>
        <w:t>NOTE: The signature to this assignment must correspond with the name of the registered owner as it appears on the face of the within Note, without alteration, enlargement or any change whatsoever.</w:t>
      </w:r>
    </w:p>
  </w:footnote>
  <w:footnote w:id="8">
    <w:p w:rsidR="000D28C1" w:rsidP="0032619C" w:rsidRDefault="000D28C1">
      <w:pPr>
        <w:pStyle w:val="FootnoteText"/>
      </w:pPr>
      <w:r>
        <w:rPr>
          <w:rStyle w:val="FootnoteReference"/>
        </w:rPr>
        <w:footnoteRef/>
      </w:r>
      <w:r>
        <w:t xml:space="preserve"> </w:t>
      </w:r>
      <w:r>
        <w:tab/>
        <w:t>NOTE: The signature to this assignment must correspond with the name of the registered owner as it appears on the face of the within Note, without alteration, enlargement or any change whatsoever.</w:t>
      </w:r>
    </w:p>
  </w:footnote>
  <w:footnote w:id="9">
    <w:p w:rsidR="000D28C1" w:rsidP="000A2DF2" w:rsidRDefault="000D28C1">
      <w:pPr>
        <w:pStyle w:val="FootnoteText"/>
      </w:pPr>
      <w:r>
        <w:rPr>
          <w:rStyle w:val="FootnoteReference"/>
        </w:rPr>
        <w:footnoteRef/>
      </w:r>
      <w:r>
        <w:t xml:space="preserve"> </w:t>
      </w:r>
      <w:r>
        <w:tab/>
        <w:t>NOTE: The signature to this assignment must correspond with the name of the registered owner as it appears on the face of the within Note, without alteration, enlargement or any change whatsoever.</w:t>
      </w:r>
    </w:p>
  </w:footnote>
  <w:footnote w:id="10">
    <w:p w:rsidR="000D28C1" w:rsidP="002F5215" w:rsidRDefault="000D28C1">
      <w:pPr>
        <w:pStyle w:val="FootnoteText"/>
      </w:pPr>
      <w:r>
        <w:rPr>
          <w:rStyle w:val="FootnoteReference"/>
        </w:rPr>
        <w:footnoteRef/>
      </w:r>
      <w:r>
        <w:t xml:space="preserve"> </w:t>
      </w:r>
      <w:r>
        <w:tab/>
        <w:t>NOTE: The signature to this assignment must correspond with the name of the registered owner as it appears on the face of the within Note, without alteration, enlargement or any change whatsoever.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0D28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0D28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31036B" w:rsidR="000D28C1" w:rsidP="0031036B" w:rsidRDefault="000D28C1">
    <w:pPr>
      <w:pStyle w:val="Header"/>
      <w:jc w:val="right"/>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8C1" w:rsidRDefault="000D28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2CFE"/>
    <w:multiLevelType w:val="singleLevel"/>
    <w:tmpl w:val="0F1615E6"/>
    <w:lvl w:ilvl="0">
      <w:start w:val="1"/>
      <w:numFmt w:val="upperLetter"/>
      <w:pStyle w:val="Recitals"/>
      <w:lvlText w:val="(%1)"/>
      <w:lvlJc w:val="left"/>
      <w:pPr>
        <w:tabs>
          <w:tab w:val="num" w:pos="720"/>
        </w:tabs>
        <w:ind w:left="720" w:hanging="720"/>
      </w:pPr>
      <w:rPr>
        <w:rFonts w:hint="default"/>
        <w:b/>
        <w:i w:val="0"/>
        <w:color w:val="000000"/>
      </w:rPr>
    </w:lvl>
  </w:abstractNum>
  <w:abstractNum w:abstractNumId="1" w15:restartNumberingAfterBreak="0">
    <w:nsid w:val="035A312F"/>
    <w:multiLevelType w:val="multilevel"/>
    <w:tmpl w:val="BDC48F1A"/>
    <w:lvl w:ilvl="0">
      <w:start w:val="1"/>
      <w:numFmt w:val="decimal"/>
      <w:lvlText w:val="%1."/>
      <w:lvlJc w:val="left"/>
      <w:pPr>
        <w:tabs>
          <w:tab w:val="num" w:pos="2160"/>
        </w:tabs>
        <w:ind w:left="0" w:firstLine="1440"/>
      </w:pPr>
      <w:rPr>
        <w:rFonts w:hint="default"/>
        <w:color w:val="000000"/>
      </w:rPr>
    </w:lvl>
    <w:lvl w:ilvl="1">
      <w:start w:val="1"/>
      <w:numFmt w:val="lowerLetter"/>
      <w:lvlText w:val="(%2)"/>
      <w:lvlJc w:val="left"/>
      <w:pPr>
        <w:tabs>
          <w:tab w:val="num" w:pos="1440"/>
        </w:tabs>
        <w:ind w:left="1440" w:hanging="720"/>
      </w:pPr>
      <w:rPr>
        <w:rFonts w:hint="default"/>
        <w:color w:val="000000"/>
      </w:rPr>
    </w:lvl>
    <w:lvl w:ilvl="2">
      <w:start w:val="1"/>
      <w:numFmt w:val="lowerRoman"/>
      <w:lvlText w:val="(%3)"/>
      <w:lvlJc w:val="left"/>
      <w:pPr>
        <w:tabs>
          <w:tab w:val="num" w:pos="2160"/>
        </w:tabs>
        <w:ind w:left="2160" w:hanging="720"/>
      </w:pPr>
      <w:rPr>
        <w:rFonts w:hint="default"/>
        <w:color w:val="000000"/>
      </w:rPr>
    </w:lvl>
    <w:lvl w:ilvl="3">
      <w:start w:val="1"/>
      <w:numFmt w:val="decimal"/>
      <w:lvlText w:val="(%4)"/>
      <w:lvlJc w:val="left"/>
      <w:pPr>
        <w:tabs>
          <w:tab w:val="num" w:pos="2880"/>
        </w:tabs>
        <w:ind w:left="2880" w:hanging="720"/>
      </w:pPr>
      <w:rPr>
        <w:rFonts w:hint="default"/>
        <w:color w:val="000000"/>
      </w:rPr>
    </w:lvl>
    <w:lvl w:ilvl="4">
      <w:start w:val="1"/>
      <w:numFmt w:val="upperLetter"/>
      <w:lvlText w:val="(%5)"/>
      <w:lvlJc w:val="left"/>
      <w:pPr>
        <w:tabs>
          <w:tab w:val="num" w:pos="3600"/>
        </w:tabs>
        <w:ind w:left="3600" w:hanging="720"/>
      </w:pPr>
      <w:rPr>
        <w:rFonts w:hint="default"/>
        <w:color w:val="00000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 w15:restartNumberingAfterBreak="0">
    <w:nsid w:val="0B2D6D3E"/>
    <w:multiLevelType w:val="hybridMultilevel"/>
    <w:tmpl w:val="54DABE02"/>
    <w:lvl w:ilvl="0" w:tplc="13445C78">
      <w:start w:val="1"/>
      <w:numFmt w:val="none"/>
      <w:pStyle w:val="Answer"/>
      <w:lvlText w:val="A:"/>
      <w:lvlJc w:val="left"/>
      <w:pPr>
        <w:tabs>
          <w:tab w:val="num" w:pos="1440"/>
        </w:tabs>
        <w:ind w:left="1440" w:hanging="720"/>
      </w:pPr>
      <w:rPr>
        <w:rFonts w:hint="default"/>
      </w:rPr>
    </w:lvl>
    <w:lvl w:ilvl="1" w:tplc="FE28DA7E" w:tentative="1">
      <w:start w:val="1"/>
      <w:numFmt w:val="lowerLetter"/>
      <w:lvlText w:val="%2."/>
      <w:lvlJc w:val="left"/>
      <w:pPr>
        <w:tabs>
          <w:tab w:val="num" w:pos="1440"/>
        </w:tabs>
        <w:ind w:left="1440" w:hanging="360"/>
      </w:pPr>
    </w:lvl>
    <w:lvl w:ilvl="2" w:tplc="CD9C57AA" w:tentative="1">
      <w:start w:val="1"/>
      <w:numFmt w:val="lowerRoman"/>
      <w:lvlText w:val="%3."/>
      <w:lvlJc w:val="right"/>
      <w:pPr>
        <w:tabs>
          <w:tab w:val="num" w:pos="2160"/>
        </w:tabs>
        <w:ind w:left="2160" w:hanging="180"/>
      </w:pPr>
    </w:lvl>
    <w:lvl w:ilvl="3" w:tplc="988E293A" w:tentative="1">
      <w:start w:val="1"/>
      <w:numFmt w:val="decimal"/>
      <w:lvlText w:val="%4."/>
      <w:lvlJc w:val="left"/>
      <w:pPr>
        <w:tabs>
          <w:tab w:val="num" w:pos="2880"/>
        </w:tabs>
        <w:ind w:left="2880" w:hanging="360"/>
      </w:pPr>
    </w:lvl>
    <w:lvl w:ilvl="4" w:tplc="0E8EB070" w:tentative="1">
      <w:start w:val="1"/>
      <w:numFmt w:val="lowerLetter"/>
      <w:lvlText w:val="%5."/>
      <w:lvlJc w:val="left"/>
      <w:pPr>
        <w:tabs>
          <w:tab w:val="num" w:pos="3600"/>
        </w:tabs>
        <w:ind w:left="3600" w:hanging="360"/>
      </w:pPr>
    </w:lvl>
    <w:lvl w:ilvl="5" w:tplc="2CD8A7E6" w:tentative="1">
      <w:start w:val="1"/>
      <w:numFmt w:val="lowerRoman"/>
      <w:lvlText w:val="%6."/>
      <w:lvlJc w:val="right"/>
      <w:pPr>
        <w:tabs>
          <w:tab w:val="num" w:pos="4320"/>
        </w:tabs>
        <w:ind w:left="4320" w:hanging="180"/>
      </w:pPr>
    </w:lvl>
    <w:lvl w:ilvl="6" w:tplc="9C56004A" w:tentative="1">
      <w:start w:val="1"/>
      <w:numFmt w:val="decimal"/>
      <w:lvlText w:val="%7."/>
      <w:lvlJc w:val="left"/>
      <w:pPr>
        <w:tabs>
          <w:tab w:val="num" w:pos="5040"/>
        </w:tabs>
        <w:ind w:left="5040" w:hanging="360"/>
      </w:pPr>
    </w:lvl>
    <w:lvl w:ilvl="7" w:tplc="55C278A6" w:tentative="1">
      <w:start w:val="1"/>
      <w:numFmt w:val="lowerLetter"/>
      <w:lvlText w:val="%8."/>
      <w:lvlJc w:val="left"/>
      <w:pPr>
        <w:tabs>
          <w:tab w:val="num" w:pos="5760"/>
        </w:tabs>
        <w:ind w:left="5760" w:hanging="360"/>
      </w:pPr>
    </w:lvl>
    <w:lvl w:ilvl="8" w:tplc="1B108B9A" w:tentative="1">
      <w:start w:val="1"/>
      <w:numFmt w:val="lowerRoman"/>
      <w:lvlText w:val="%9."/>
      <w:lvlJc w:val="right"/>
      <w:pPr>
        <w:tabs>
          <w:tab w:val="num" w:pos="6480"/>
        </w:tabs>
        <w:ind w:left="6480" w:hanging="180"/>
      </w:pPr>
    </w:lvl>
  </w:abstractNum>
  <w:abstractNum w:abstractNumId="3" w15:restartNumberingAfterBreak="0">
    <w:nsid w:val="1C936097"/>
    <w:multiLevelType w:val="multilevel"/>
    <w:tmpl w:val="60D8D142"/>
    <w:lvl w:ilvl="0">
      <w:start w:val="1"/>
      <w:numFmt w:val="decimal"/>
      <w:lvlText w:val="%1."/>
      <w:lvlJc w:val="left"/>
      <w:pPr>
        <w:tabs>
          <w:tab w:val="num" w:pos="1440"/>
        </w:tabs>
        <w:ind w:left="0" w:firstLine="0"/>
      </w:pPr>
      <w:rPr>
        <w:rFonts w:hint="default"/>
        <w:color w:val="000000"/>
      </w:rPr>
    </w:lvl>
    <w:lvl w:ilvl="1">
      <w:start w:val="1"/>
      <w:numFmt w:val="lowerLetter"/>
      <w:lvlText w:val="(%2)"/>
      <w:lvlJc w:val="left"/>
      <w:pPr>
        <w:tabs>
          <w:tab w:val="num" w:pos="1440"/>
        </w:tabs>
        <w:ind w:left="1440" w:hanging="720"/>
      </w:pPr>
      <w:rPr>
        <w:rFonts w:hint="default"/>
        <w:color w:val="000000"/>
      </w:rPr>
    </w:lvl>
    <w:lvl w:ilvl="2">
      <w:start w:val="1"/>
      <w:numFmt w:val="lowerRoman"/>
      <w:lvlText w:val="(%3)"/>
      <w:lvlJc w:val="left"/>
      <w:pPr>
        <w:tabs>
          <w:tab w:val="num" w:pos="2160"/>
        </w:tabs>
        <w:ind w:left="2160" w:hanging="720"/>
      </w:pPr>
      <w:rPr>
        <w:rFonts w:hint="default"/>
        <w:color w:val="000000"/>
      </w:rPr>
    </w:lvl>
    <w:lvl w:ilvl="3">
      <w:start w:val="1"/>
      <w:numFmt w:val="decimal"/>
      <w:lvlText w:val="(%4)"/>
      <w:lvlJc w:val="left"/>
      <w:pPr>
        <w:tabs>
          <w:tab w:val="num" w:pos="2880"/>
        </w:tabs>
        <w:ind w:left="2880" w:hanging="720"/>
      </w:pPr>
      <w:rPr>
        <w:rFonts w:hint="default"/>
        <w:color w:val="000000"/>
      </w:rPr>
    </w:lvl>
    <w:lvl w:ilvl="4">
      <w:start w:val="1"/>
      <w:numFmt w:val="upperLetter"/>
      <w:lvlText w:val="(%5)"/>
      <w:lvlJc w:val="left"/>
      <w:pPr>
        <w:tabs>
          <w:tab w:val="num" w:pos="3600"/>
        </w:tabs>
        <w:ind w:left="3600" w:hanging="720"/>
      </w:pPr>
      <w:rPr>
        <w:rFonts w:hint="default"/>
        <w:color w:val="00000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 w15:restartNumberingAfterBreak="0">
    <w:nsid w:val="2A4374D4"/>
    <w:multiLevelType w:val="hybridMultilevel"/>
    <w:tmpl w:val="A0601F0E"/>
    <w:lvl w:ilvl="0" w:tplc="699E715E">
      <w:start w:val="1"/>
      <w:numFmt w:val="bullet"/>
      <w:pStyle w:val="BulletPara"/>
      <w:lvlText w:val=""/>
      <w:lvlJc w:val="left"/>
      <w:pPr>
        <w:tabs>
          <w:tab w:val="num" w:pos="1080"/>
        </w:tabs>
        <w:ind w:left="1080" w:hanging="360"/>
      </w:pPr>
      <w:rPr>
        <w:rFonts w:ascii="Symbol" w:hAnsi="Symbol" w:hint="default"/>
        <w:color w:val="000000"/>
      </w:rPr>
    </w:lvl>
    <w:lvl w:ilvl="1" w:tplc="7F5673A6" w:tentative="1">
      <w:start w:val="1"/>
      <w:numFmt w:val="bullet"/>
      <w:lvlText w:val="o"/>
      <w:lvlJc w:val="left"/>
      <w:pPr>
        <w:tabs>
          <w:tab w:val="num" w:pos="2160"/>
        </w:tabs>
        <w:ind w:left="2160" w:hanging="360"/>
      </w:pPr>
      <w:rPr>
        <w:rFonts w:ascii="Courier New" w:hAnsi="Courier New" w:cs="Courier New" w:hint="default"/>
      </w:rPr>
    </w:lvl>
    <w:lvl w:ilvl="2" w:tplc="18363CE2" w:tentative="1">
      <w:start w:val="1"/>
      <w:numFmt w:val="bullet"/>
      <w:lvlText w:val=""/>
      <w:lvlJc w:val="left"/>
      <w:pPr>
        <w:tabs>
          <w:tab w:val="num" w:pos="2880"/>
        </w:tabs>
        <w:ind w:left="2880" w:hanging="360"/>
      </w:pPr>
      <w:rPr>
        <w:rFonts w:ascii="Wingdings" w:hAnsi="Wingdings" w:hint="default"/>
      </w:rPr>
    </w:lvl>
    <w:lvl w:ilvl="3" w:tplc="3ABCB38E" w:tentative="1">
      <w:start w:val="1"/>
      <w:numFmt w:val="bullet"/>
      <w:lvlText w:val=""/>
      <w:lvlJc w:val="left"/>
      <w:pPr>
        <w:tabs>
          <w:tab w:val="num" w:pos="3600"/>
        </w:tabs>
        <w:ind w:left="3600" w:hanging="360"/>
      </w:pPr>
      <w:rPr>
        <w:rFonts w:ascii="Symbol" w:hAnsi="Symbol" w:hint="default"/>
      </w:rPr>
    </w:lvl>
    <w:lvl w:ilvl="4" w:tplc="F67A4484" w:tentative="1">
      <w:start w:val="1"/>
      <w:numFmt w:val="bullet"/>
      <w:lvlText w:val="o"/>
      <w:lvlJc w:val="left"/>
      <w:pPr>
        <w:tabs>
          <w:tab w:val="num" w:pos="4320"/>
        </w:tabs>
        <w:ind w:left="4320" w:hanging="360"/>
      </w:pPr>
      <w:rPr>
        <w:rFonts w:ascii="Courier New" w:hAnsi="Courier New" w:cs="Courier New" w:hint="default"/>
      </w:rPr>
    </w:lvl>
    <w:lvl w:ilvl="5" w:tplc="00A4FE20" w:tentative="1">
      <w:start w:val="1"/>
      <w:numFmt w:val="bullet"/>
      <w:lvlText w:val=""/>
      <w:lvlJc w:val="left"/>
      <w:pPr>
        <w:tabs>
          <w:tab w:val="num" w:pos="5040"/>
        </w:tabs>
        <w:ind w:left="5040" w:hanging="360"/>
      </w:pPr>
      <w:rPr>
        <w:rFonts w:ascii="Wingdings" w:hAnsi="Wingdings" w:hint="default"/>
      </w:rPr>
    </w:lvl>
    <w:lvl w:ilvl="6" w:tplc="9FA631E4" w:tentative="1">
      <w:start w:val="1"/>
      <w:numFmt w:val="bullet"/>
      <w:lvlText w:val=""/>
      <w:lvlJc w:val="left"/>
      <w:pPr>
        <w:tabs>
          <w:tab w:val="num" w:pos="5760"/>
        </w:tabs>
        <w:ind w:left="5760" w:hanging="360"/>
      </w:pPr>
      <w:rPr>
        <w:rFonts w:ascii="Symbol" w:hAnsi="Symbol" w:hint="default"/>
      </w:rPr>
    </w:lvl>
    <w:lvl w:ilvl="7" w:tplc="5A3C1EEA" w:tentative="1">
      <w:start w:val="1"/>
      <w:numFmt w:val="bullet"/>
      <w:lvlText w:val="o"/>
      <w:lvlJc w:val="left"/>
      <w:pPr>
        <w:tabs>
          <w:tab w:val="num" w:pos="6480"/>
        </w:tabs>
        <w:ind w:left="6480" w:hanging="360"/>
      </w:pPr>
      <w:rPr>
        <w:rFonts w:ascii="Courier New" w:hAnsi="Courier New" w:cs="Courier New" w:hint="default"/>
      </w:rPr>
    </w:lvl>
    <w:lvl w:ilvl="8" w:tplc="5A0CF0EA"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EC457A1"/>
    <w:multiLevelType w:val="hybridMultilevel"/>
    <w:tmpl w:val="7D5EE432"/>
    <w:lvl w:ilvl="0" w:tplc="7B8ACED0">
      <w:start w:val="1"/>
      <w:numFmt w:val="bullet"/>
      <w:lvlText w:val=""/>
      <w:lvlJc w:val="left"/>
      <w:pPr>
        <w:tabs>
          <w:tab w:val="num" w:pos="1440"/>
        </w:tabs>
        <w:ind w:left="1440" w:hanging="360"/>
      </w:pPr>
      <w:rPr>
        <w:rFonts w:ascii="Symbol" w:hAnsi="Symbol" w:hint="default"/>
      </w:rPr>
    </w:lvl>
    <w:lvl w:ilvl="1" w:tplc="A8A65864" w:tentative="1">
      <w:start w:val="1"/>
      <w:numFmt w:val="bullet"/>
      <w:lvlText w:val="o"/>
      <w:lvlJc w:val="left"/>
      <w:pPr>
        <w:tabs>
          <w:tab w:val="num" w:pos="1440"/>
        </w:tabs>
        <w:ind w:left="1440" w:hanging="360"/>
      </w:pPr>
      <w:rPr>
        <w:rFonts w:ascii="Courier New" w:hAnsi="Courier New" w:cs="Courier New" w:hint="default"/>
      </w:rPr>
    </w:lvl>
    <w:lvl w:ilvl="2" w:tplc="8792731A" w:tentative="1">
      <w:start w:val="1"/>
      <w:numFmt w:val="bullet"/>
      <w:lvlText w:val=""/>
      <w:lvlJc w:val="left"/>
      <w:pPr>
        <w:tabs>
          <w:tab w:val="num" w:pos="2160"/>
        </w:tabs>
        <w:ind w:left="2160" w:hanging="360"/>
      </w:pPr>
      <w:rPr>
        <w:rFonts w:ascii="Wingdings" w:hAnsi="Wingdings" w:hint="default"/>
      </w:rPr>
    </w:lvl>
    <w:lvl w:ilvl="3" w:tplc="0704A1BE" w:tentative="1">
      <w:start w:val="1"/>
      <w:numFmt w:val="bullet"/>
      <w:lvlText w:val=""/>
      <w:lvlJc w:val="left"/>
      <w:pPr>
        <w:tabs>
          <w:tab w:val="num" w:pos="2880"/>
        </w:tabs>
        <w:ind w:left="2880" w:hanging="360"/>
      </w:pPr>
      <w:rPr>
        <w:rFonts w:ascii="Symbol" w:hAnsi="Symbol" w:hint="default"/>
      </w:rPr>
    </w:lvl>
    <w:lvl w:ilvl="4" w:tplc="6AAA967A" w:tentative="1">
      <w:start w:val="1"/>
      <w:numFmt w:val="bullet"/>
      <w:lvlText w:val="o"/>
      <w:lvlJc w:val="left"/>
      <w:pPr>
        <w:tabs>
          <w:tab w:val="num" w:pos="3600"/>
        </w:tabs>
        <w:ind w:left="3600" w:hanging="360"/>
      </w:pPr>
      <w:rPr>
        <w:rFonts w:ascii="Courier New" w:hAnsi="Courier New" w:cs="Courier New" w:hint="default"/>
      </w:rPr>
    </w:lvl>
    <w:lvl w:ilvl="5" w:tplc="5CD82504" w:tentative="1">
      <w:start w:val="1"/>
      <w:numFmt w:val="bullet"/>
      <w:lvlText w:val=""/>
      <w:lvlJc w:val="left"/>
      <w:pPr>
        <w:tabs>
          <w:tab w:val="num" w:pos="4320"/>
        </w:tabs>
        <w:ind w:left="4320" w:hanging="360"/>
      </w:pPr>
      <w:rPr>
        <w:rFonts w:ascii="Wingdings" w:hAnsi="Wingdings" w:hint="default"/>
      </w:rPr>
    </w:lvl>
    <w:lvl w:ilvl="6" w:tplc="7E9828E6" w:tentative="1">
      <w:start w:val="1"/>
      <w:numFmt w:val="bullet"/>
      <w:lvlText w:val=""/>
      <w:lvlJc w:val="left"/>
      <w:pPr>
        <w:tabs>
          <w:tab w:val="num" w:pos="5040"/>
        </w:tabs>
        <w:ind w:left="5040" w:hanging="360"/>
      </w:pPr>
      <w:rPr>
        <w:rFonts w:ascii="Symbol" w:hAnsi="Symbol" w:hint="default"/>
      </w:rPr>
    </w:lvl>
    <w:lvl w:ilvl="7" w:tplc="44EC6E72" w:tentative="1">
      <w:start w:val="1"/>
      <w:numFmt w:val="bullet"/>
      <w:lvlText w:val="o"/>
      <w:lvlJc w:val="left"/>
      <w:pPr>
        <w:tabs>
          <w:tab w:val="num" w:pos="5760"/>
        </w:tabs>
        <w:ind w:left="5760" w:hanging="360"/>
      </w:pPr>
      <w:rPr>
        <w:rFonts w:ascii="Courier New" w:hAnsi="Courier New" w:cs="Courier New" w:hint="default"/>
      </w:rPr>
    </w:lvl>
    <w:lvl w:ilvl="8" w:tplc="8684D78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AC3F39"/>
    <w:multiLevelType w:val="multilevel"/>
    <w:tmpl w:val="FE4C54FE"/>
    <w:lvl w:ilvl="0">
      <w:start w:val="1"/>
      <w:numFmt w:val="decimal"/>
      <w:lvlText w:val="%1."/>
      <w:lvlJc w:val="left"/>
      <w:pPr>
        <w:tabs>
          <w:tab w:val="num" w:pos="720"/>
        </w:tabs>
        <w:ind w:left="720" w:hanging="720"/>
      </w:pPr>
      <w:rPr>
        <w:color w:val="000000"/>
      </w:rPr>
    </w:lvl>
    <w:lvl w:ilvl="1">
      <w:start w:val="1"/>
      <w:numFmt w:val="lowerLetter"/>
      <w:lvlText w:val="(%2)"/>
      <w:lvlJc w:val="left"/>
      <w:pPr>
        <w:tabs>
          <w:tab w:val="num" w:pos="1440"/>
        </w:tabs>
        <w:ind w:left="1440" w:hanging="720"/>
      </w:pPr>
      <w:rPr>
        <w:color w:val="000000"/>
      </w:rPr>
    </w:lvl>
    <w:lvl w:ilvl="2">
      <w:start w:val="1"/>
      <w:numFmt w:val="lowerRoman"/>
      <w:lvlText w:val="(%3)"/>
      <w:lvlJc w:val="left"/>
      <w:pPr>
        <w:tabs>
          <w:tab w:val="num" w:pos="2160"/>
        </w:tabs>
        <w:ind w:left="2160" w:hanging="720"/>
      </w:pPr>
      <w:rPr>
        <w:color w:val="000000"/>
      </w:rPr>
    </w:lvl>
    <w:lvl w:ilvl="3">
      <w:start w:val="1"/>
      <w:numFmt w:val="decimal"/>
      <w:lvlText w:val="(%4)"/>
      <w:lvlJc w:val="left"/>
      <w:pPr>
        <w:tabs>
          <w:tab w:val="num" w:pos="2880"/>
        </w:tabs>
        <w:ind w:left="2880" w:hanging="720"/>
      </w:pPr>
      <w:rPr>
        <w:color w:val="000000"/>
      </w:rPr>
    </w:lvl>
    <w:lvl w:ilvl="4">
      <w:start w:val="1"/>
      <w:numFmt w:val="upperLetter"/>
      <w:lvlText w:val="(%5)"/>
      <w:lvlJc w:val="left"/>
      <w:pPr>
        <w:tabs>
          <w:tab w:val="num" w:pos="3600"/>
        </w:tabs>
        <w:ind w:left="3600" w:hanging="720"/>
      </w:pPr>
      <w:rPr>
        <w:color w:val="000000"/>
      </w:r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7" w15:restartNumberingAfterBreak="0">
    <w:nsid w:val="361E6D93"/>
    <w:multiLevelType w:val="singleLevel"/>
    <w:tmpl w:val="4D1474F4"/>
    <w:lvl w:ilvl="0">
      <w:start w:val="1"/>
      <w:numFmt w:val="decimal"/>
      <w:pStyle w:val="Parties"/>
      <w:lvlText w:val="(%1)"/>
      <w:lvlJc w:val="left"/>
      <w:pPr>
        <w:tabs>
          <w:tab w:val="num" w:pos="720"/>
        </w:tabs>
        <w:ind w:left="720" w:hanging="720"/>
      </w:pPr>
      <w:rPr>
        <w:rFonts w:hint="default"/>
        <w:b/>
        <w:i w:val="0"/>
        <w:color w:val="000000"/>
      </w:rPr>
    </w:lvl>
  </w:abstractNum>
  <w:abstractNum w:abstractNumId="8" w15:restartNumberingAfterBreak="0">
    <w:nsid w:val="407F7B10"/>
    <w:multiLevelType w:val="singleLevel"/>
    <w:tmpl w:val="CEA2A0A6"/>
    <w:lvl w:ilvl="0">
      <w:start w:val="1"/>
      <w:numFmt w:val="decimal"/>
      <w:pStyle w:val="ListSinglePara"/>
      <w:lvlText w:val="%1."/>
      <w:lvlJc w:val="left"/>
      <w:pPr>
        <w:tabs>
          <w:tab w:val="num" w:pos="1080"/>
        </w:tabs>
        <w:ind w:left="1080" w:hanging="360"/>
      </w:pPr>
      <w:rPr>
        <w:rFonts w:hint="default"/>
      </w:rPr>
    </w:lvl>
  </w:abstractNum>
  <w:abstractNum w:abstractNumId="9" w15:restartNumberingAfterBreak="0">
    <w:nsid w:val="422F38AA"/>
    <w:multiLevelType w:val="multilevel"/>
    <w:tmpl w:val="BDC48F1A"/>
    <w:lvl w:ilvl="0">
      <w:start w:val="1"/>
      <w:numFmt w:val="decimal"/>
      <w:pStyle w:val="ShortOutlineStyle1"/>
      <w:lvlText w:val="%1."/>
      <w:lvlJc w:val="left"/>
      <w:pPr>
        <w:tabs>
          <w:tab w:val="num" w:pos="2160"/>
        </w:tabs>
        <w:ind w:left="0" w:firstLine="1440"/>
      </w:pPr>
      <w:rPr>
        <w:rFonts w:hint="default"/>
        <w:color w:val="000000"/>
      </w:rPr>
    </w:lvl>
    <w:lvl w:ilvl="1">
      <w:start w:val="1"/>
      <w:numFmt w:val="lowerLetter"/>
      <w:pStyle w:val="ShortOutlineStyle2"/>
      <w:lvlText w:val="(%2)"/>
      <w:lvlJc w:val="left"/>
      <w:pPr>
        <w:tabs>
          <w:tab w:val="num" w:pos="1440"/>
        </w:tabs>
        <w:ind w:left="1440" w:hanging="720"/>
      </w:pPr>
      <w:rPr>
        <w:rFonts w:hint="default"/>
        <w:color w:val="000000"/>
      </w:rPr>
    </w:lvl>
    <w:lvl w:ilvl="2">
      <w:start w:val="1"/>
      <w:numFmt w:val="lowerRoman"/>
      <w:pStyle w:val="ShortOutlineStyle3"/>
      <w:lvlText w:val="(%3)"/>
      <w:lvlJc w:val="left"/>
      <w:pPr>
        <w:tabs>
          <w:tab w:val="num" w:pos="2160"/>
        </w:tabs>
        <w:ind w:left="2160" w:hanging="720"/>
      </w:pPr>
      <w:rPr>
        <w:rFonts w:hint="default"/>
        <w:color w:val="000000"/>
      </w:rPr>
    </w:lvl>
    <w:lvl w:ilvl="3">
      <w:start w:val="1"/>
      <w:numFmt w:val="decimal"/>
      <w:pStyle w:val="ShortOutlineStyle4"/>
      <w:lvlText w:val="(%4)"/>
      <w:lvlJc w:val="left"/>
      <w:pPr>
        <w:tabs>
          <w:tab w:val="num" w:pos="2880"/>
        </w:tabs>
        <w:ind w:left="2880" w:hanging="720"/>
      </w:pPr>
      <w:rPr>
        <w:rFonts w:hint="default"/>
        <w:color w:val="000000"/>
      </w:rPr>
    </w:lvl>
    <w:lvl w:ilvl="4">
      <w:start w:val="1"/>
      <w:numFmt w:val="upperLetter"/>
      <w:pStyle w:val="ShortOutlineStyle5"/>
      <w:lvlText w:val="(%5)"/>
      <w:lvlJc w:val="left"/>
      <w:pPr>
        <w:tabs>
          <w:tab w:val="num" w:pos="3600"/>
        </w:tabs>
        <w:ind w:left="3600" w:hanging="720"/>
      </w:pPr>
      <w:rPr>
        <w:rFonts w:hint="default"/>
        <w:color w:val="00000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0" w15:restartNumberingAfterBreak="0">
    <w:nsid w:val="45977409"/>
    <w:multiLevelType w:val="singleLevel"/>
    <w:tmpl w:val="D0B8B95E"/>
    <w:lvl w:ilvl="0">
      <w:start w:val="1"/>
      <w:numFmt w:val="decimal"/>
      <w:pStyle w:val="ListDoublePara"/>
      <w:lvlText w:val="%1."/>
      <w:lvlJc w:val="left"/>
      <w:pPr>
        <w:tabs>
          <w:tab w:val="num" w:pos="1440"/>
        </w:tabs>
        <w:ind w:left="0" w:firstLine="720"/>
      </w:pPr>
      <w:rPr>
        <w:rFonts w:hint="default"/>
      </w:rPr>
    </w:lvl>
  </w:abstractNum>
  <w:abstractNum w:abstractNumId="11" w15:restartNumberingAfterBreak="0">
    <w:nsid w:val="52AD0F7C"/>
    <w:multiLevelType w:val="singleLevel"/>
    <w:tmpl w:val="A7609A84"/>
    <w:lvl w:ilvl="0">
      <w:start w:val="1"/>
      <w:numFmt w:val="lowerRoman"/>
      <w:pStyle w:val="iiiiii"/>
      <w:lvlText w:val="(%1)"/>
      <w:lvlJc w:val="left"/>
      <w:pPr>
        <w:tabs>
          <w:tab w:val="num" w:pos="1440"/>
        </w:tabs>
        <w:ind w:left="0" w:firstLine="720"/>
      </w:pPr>
      <w:rPr>
        <w:rFonts w:hint="default"/>
      </w:rPr>
    </w:lvl>
  </w:abstractNum>
  <w:abstractNum w:abstractNumId="12" w15:restartNumberingAfterBreak="0">
    <w:nsid w:val="5F737F14"/>
    <w:multiLevelType w:val="hybridMultilevel"/>
    <w:tmpl w:val="D1C6459E"/>
    <w:lvl w:ilvl="0" w:tplc="2932B9D2">
      <w:start w:val="1"/>
      <w:numFmt w:val="none"/>
      <w:pStyle w:val="Question"/>
      <w:lvlText w:val="Q:"/>
      <w:lvlJc w:val="left"/>
      <w:pPr>
        <w:tabs>
          <w:tab w:val="num" w:pos="1440"/>
        </w:tabs>
        <w:ind w:left="1440" w:hanging="720"/>
      </w:pPr>
      <w:rPr>
        <w:rFonts w:hint="default"/>
      </w:rPr>
    </w:lvl>
    <w:lvl w:ilvl="1" w:tplc="5104A03A" w:tentative="1">
      <w:start w:val="1"/>
      <w:numFmt w:val="lowerLetter"/>
      <w:lvlText w:val="%2."/>
      <w:lvlJc w:val="left"/>
      <w:pPr>
        <w:tabs>
          <w:tab w:val="num" w:pos="1440"/>
        </w:tabs>
        <w:ind w:left="1440" w:hanging="360"/>
      </w:pPr>
    </w:lvl>
    <w:lvl w:ilvl="2" w:tplc="3D368BBC" w:tentative="1">
      <w:start w:val="1"/>
      <w:numFmt w:val="lowerRoman"/>
      <w:lvlText w:val="%3."/>
      <w:lvlJc w:val="right"/>
      <w:pPr>
        <w:tabs>
          <w:tab w:val="num" w:pos="2160"/>
        </w:tabs>
        <w:ind w:left="2160" w:hanging="180"/>
      </w:pPr>
    </w:lvl>
    <w:lvl w:ilvl="3" w:tplc="159A08AA" w:tentative="1">
      <w:start w:val="1"/>
      <w:numFmt w:val="decimal"/>
      <w:lvlText w:val="%4."/>
      <w:lvlJc w:val="left"/>
      <w:pPr>
        <w:tabs>
          <w:tab w:val="num" w:pos="2880"/>
        </w:tabs>
        <w:ind w:left="2880" w:hanging="360"/>
      </w:pPr>
    </w:lvl>
    <w:lvl w:ilvl="4" w:tplc="D8BE9C7E" w:tentative="1">
      <w:start w:val="1"/>
      <w:numFmt w:val="lowerLetter"/>
      <w:lvlText w:val="%5."/>
      <w:lvlJc w:val="left"/>
      <w:pPr>
        <w:tabs>
          <w:tab w:val="num" w:pos="3600"/>
        </w:tabs>
        <w:ind w:left="3600" w:hanging="360"/>
      </w:pPr>
    </w:lvl>
    <w:lvl w:ilvl="5" w:tplc="2A046310" w:tentative="1">
      <w:start w:val="1"/>
      <w:numFmt w:val="lowerRoman"/>
      <w:lvlText w:val="%6."/>
      <w:lvlJc w:val="right"/>
      <w:pPr>
        <w:tabs>
          <w:tab w:val="num" w:pos="4320"/>
        </w:tabs>
        <w:ind w:left="4320" w:hanging="180"/>
      </w:pPr>
    </w:lvl>
    <w:lvl w:ilvl="6" w:tplc="C234E3B2" w:tentative="1">
      <w:start w:val="1"/>
      <w:numFmt w:val="decimal"/>
      <w:lvlText w:val="%7."/>
      <w:lvlJc w:val="left"/>
      <w:pPr>
        <w:tabs>
          <w:tab w:val="num" w:pos="5040"/>
        </w:tabs>
        <w:ind w:left="5040" w:hanging="360"/>
      </w:pPr>
    </w:lvl>
    <w:lvl w:ilvl="7" w:tplc="AAEA4C16" w:tentative="1">
      <w:start w:val="1"/>
      <w:numFmt w:val="lowerLetter"/>
      <w:lvlText w:val="%8."/>
      <w:lvlJc w:val="left"/>
      <w:pPr>
        <w:tabs>
          <w:tab w:val="num" w:pos="5760"/>
        </w:tabs>
        <w:ind w:left="5760" w:hanging="360"/>
      </w:pPr>
    </w:lvl>
    <w:lvl w:ilvl="8" w:tplc="799E2C96" w:tentative="1">
      <w:start w:val="1"/>
      <w:numFmt w:val="lowerRoman"/>
      <w:lvlText w:val="%9."/>
      <w:lvlJc w:val="right"/>
      <w:pPr>
        <w:tabs>
          <w:tab w:val="num" w:pos="6480"/>
        </w:tabs>
        <w:ind w:left="6480" w:hanging="180"/>
      </w:pPr>
    </w:lvl>
  </w:abstractNum>
  <w:abstractNum w:abstractNumId="13" w15:restartNumberingAfterBreak="0">
    <w:nsid w:val="6AEB0C9F"/>
    <w:multiLevelType w:val="hybridMultilevel"/>
    <w:tmpl w:val="D24E8EA8"/>
    <w:lvl w:ilvl="0" w:tplc="CBC84332">
      <w:start w:val="1"/>
      <w:numFmt w:val="bullet"/>
      <w:lvlText w:val=""/>
      <w:lvlJc w:val="left"/>
      <w:pPr>
        <w:tabs>
          <w:tab w:val="num" w:pos="1080"/>
        </w:tabs>
        <w:ind w:left="1080" w:hanging="360"/>
      </w:pPr>
      <w:rPr>
        <w:rFonts w:ascii="Symbol" w:hAnsi="Symbol" w:hint="default"/>
      </w:rPr>
    </w:lvl>
    <w:lvl w:ilvl="1" w:tplc="58A292B0" w:tentative="1">
      <w:start w:val="1"/>
      <w:numFmt w:val="bullet"/>
      <w:lvlText w:val="o"/>
      <w:lvlJc w:val="left"/>
      <w:pPr>
        <w:tabs>
          <w:tab w:val="num" w:pos="1440"/>
        </w:tabs>
        <w:ind w:left="1440" w:hanging="360"/>
      </w:pPr>
      <w:rPr>
        <w:rFonts w:ascii="Courier New" w:hAnsi="Courier New" w:cs="Courier New" w:hint="default"/>
      </w:rPr>
    </w:lvl>
    <w:lvl w:ilvl="2" w:tplc="EF9CD7D4" w:tentative="1">
      <w:start w:val="1"/>
      <w:numFmt w:val="bullet"/>
      <w:lvlText w:val=""/>
      <w:lvlJc w:val="left"/>
      <w:pPr>
        <w:tabs>
          <w:tab w:val="num" w:pos="2160"/>
        </w:tabs>
        <w:ind w:left="2160" w:hanging="360"/>
      </w:pPr>
      <w:rPr>
        <w:rFonts w:ascii="Wingdings" w:hAnsi="Wingdings" w:hint="default"/>
      </w:rPr>
    </w:lvl>
    <w:lvl w:ilvl="3" w:tplc="75FE0960" w:tentative="1">
      <w:start w:val="1"/>
      <w:numFmt w:val="bullet"/>
      <w:lvlText w:val=""/>
      <w:lvlJc w:val="left"/>
      <w:pPr>
        <w:tabs>
          <w:tab w:val="num" w:pos="2880"/>
        </w:tabs>
        <w:ind w:left="2880" w:hanging="360"/>
      </w:pPr>
      <w:rPr>
        <w:rFonts w:ascii="Symbol" w:hAnsi="Symbol" w:hint="default"/>
      </w:rPr>
    </w:lvl>
    <w:lvl w:ilvl="4" w:tplc="14BE26B6" w:tentative="1">
      <w:start w:val="1"/>
      <w:numFmt w:val="bullet"/>
      <w:lvlText w:val="o"/>
      <w:lvlJc w:val="left"/>
      <w:pPr>
        <w:tabs>
          <w:tab w:val="num" w:pos="3600"/>
        </w:tabs>
        <w:ind w:left="3600" w:hanging="360"/>
      </w:pPr>
      <w:rPr>
        <w:rFonts w:ascii="Courier New" w:hAnsi="Courier New" w:cs="Courier New" w:hint="default"/>
      </w:rPr>
    </w:lvl>
    <w:lvl w:ilvl="5" w:tplc="65165A52" w:tentative="1">
      <w:start w:val="1"/>
      <w:numFmt w:val="bullet"/>
      <w:lvlText w:val=""/>
      <w:lvlJc w:val="left"/>
      <w:pPr>
        <w:tabs>
          <w:tab w:val="num" w:pos="4320"/>
        </w:tabs>
        <w:ind w:left="4320" w:hanging="360"/>
      </w:pPr>
      <w:rPr>
        <w:rFonts w:ascii="Wingdings" w:hAnsi="Wingdings" w:hint="default"/>
      </w:rPr>
    </w:lvl>
    <w:lvl w:ilvl="6" w:tplc="77822B90" w:tentative="1">
      <w:start w:val="1"/>
      <w:numFmt w:val="bullet"/>
      <w:lvlText w:val=""/>
      <w:lvlJc w:val="left"/>
      <w:pPr>
        <w:tabs>
          <w:tab w:val="num" w:pos="5040"/>
        </w:tabs>
        <w:ind w:left="5040" w:hanging="360"/>
      </w:pPr>
      <w:rPr>
        <w:rFonts w:ascii="Symbol" w:hAnsi="Symbol" w:hint="default"/>
      </w:rPr>
    </w:lvl>
    <w:lvl w:ilvl="7" w:tplc="8D8CD10E" w:tentative="1">
      <w:start w:val="1"/>
      <w:numFmt w:val="bullet"/>
      <w:lvlText w:val="o"/>
      <w:lvlJc w:val="left"/>
      <w:pPr>
        <w:tabs>
          <w:tab w:val="num" w:pos="5760"/>
        </w:tabs>
        <w:ind w:left="5760" w:hanging="360"/>
      </w:pPr>
      <w:rPr>
        <w:rFonts w:ascii="Courier New" w:hAnsi="Courier New" w:cs="Courier New" w:hint="default"/>
      </w:rPr>
    </w:lvl>
    <w:lvl w:ilvl="8" w:tplc="8452D43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173184"/>
    <w:multiLevelType w:val="hybridMultilevel"/>
    <w:tmpl w:val="1A1C175C"/>
    <w:lvl w:ilvl="0" w:tplc="39D0535A">
      <w:start w:val="1"/>
      <w:numFmt w:val="bullet"/>
      <w:pStyle w:val="BulletPara2"/>
      <w:lvlText w:val=""/>
      <w:lvlJc w:val="left"/>
      <w:pPr>
        <w:tabs>
          <w:tab w:val="num" w:pos="1440"/>
        </w:tabs>
        <w:ind w:left="1440" w:hanging="360"/>
      </w:pPr>
      <w:rPr>
        <w:rFonts w:ascii="Symbol" w:hAnsi="Symbol" w:cs="Courier New" w:hint="default"/>
        <w:color w:val="000000"/>
      </w:rPr>
    </w:lvl>
    <w:lvl w:ilvl="1" w:tplc="FD1EED86" w:tentative="1">
      <w:start w:val="1"/>
      <w:numFmt w:val="bullet"/>
      <w:lvlText w:val="o"/>
      <w:lvlJc w:val="left"/>
      <w:pPr>
        <w:tabs>
          <w:tab w:val="num" w:pos="2520"/>
        </w:tabs>
        <w:ind w:left="2520" w:hanging="360"/>
      </w:pPr>
      <w:rPr>
        <w:rFonts w:ascii="Courier New" w:hAnsi="Courier New" w:cs="Courier New" w:hint="default"/>
      </w:rPr>
    </w:lvl>
    <w:lvl w:ilvl="2" w:tplc="AE800FAA" w:tentative="1">
      <w:start w:val="1"/>
      <w:numFmt w:val="bullet"/>
      <w:lvlText w:val=""/>
      <w:lvlJc w:val="left"/>
      <w:pPr>
        <w:tabs>
          <w:tab w:val="num" w:pos="3240"/>
        </w:tabs>
        <w:ind w:left="3240" w:hanging="360"/>
      </w:pPr>
      <w:rPr>
        <w:rFonts w:ascii="Wingdings" w:hAnsi="Wingdings" w:hint="default"/>
      </w:rPr>
    </w:lvl>
    <w:lvl w:ilvl="3" w:tplc="4DDC66D4" w:tentative="1">
      <w:start w:val="1"/>
      <w:numFmt w:val="bullet"/>
      <w:lvlText w:val=""/>
      <w:lvlJc w:val="left"/>
      <w:pPr>
        <w:tabs>
          <w:tab w:val="num" w:pos="3960"/>
        </w:tabs>
        <w:ind w:left="3960" w:hanging="360"/>
      </w:pPr>
      <w:rPr>
        <w:rFonts w:ascii="Symbol" w:hAnsi="Symbol" w:hint="default"/>
      </w:rPr>
    </w:lvl>
    <w:lvl w:ilvl="4" w:tplc="29AADBF6" w:tentative="1">
      <w:start w:val="1"/>
      <w:numFmt w:val="bullet"/>
      <w:lvlText w:val="o"/>
      <w:lvlJc w:val="left"/>
      <w:pPr>
        <w:tabs>
          <w:tab w:val="num" w:pos="4680"/>
        </w:tabs>
        <w:ind w:left="4680" w:hanging="360"/>
      </w:pPr>
      <w:rPr>
        <w:rFonts w:ascii="Courier New" w:hAnsi="Courier New" w:cs="Courier New" w:hint="default"/>
      </w:rPr>
    </w:lvl>
    <w:lvl w:ilvl="5" w:tplc="0D3E80C6" w:tentative="1">
      <w:start w:val="1"/>
      <w:numFmt w:val="bullet"/>
      <w:lvlText w:val=""/>
      <w:lvlJc w:val="left"/>
      <w:pPr>
        <w:tabs>
          <w:tab w:val="num" w:pos="5400"/>
        </w:tabs>
        <w:ind w:left="5400" w:hanging="360"/>
      </w:pPr>
      <w:rPr>
        <w:rFonts w:ascii="Wingdings" w:hAnsi="Wingdings" w:hint="default"/>
      </w:rPr>
    </w:lvl>
    <w:lvl w:ilvl="6" w:tplc="D206AF7A" w:tentative="1">
      <w:start w:val="1"/>
      <w:numFmt w:val="bullet"/>
      <w:lvlText w:val=""/>
      <w:lvlJc w:val="left"/>
      <w:pPr>
        <w:tabs>
          <w:tab w:val="num" w:pos="6120"/>
        </w:tabs>
        <w:ind w:left="6120" w:hanging="360"/>
      </w:pPr>
      <w:rPr>
        <w:rFonts w:ascii="Symbol" w:hAnsi="Symbol" w:hint="default"/>
      </w:rPr>
    </w:lvl>
    <w:lvl w:ilvl="7" w:tplc="5A2EE9A6" w:tentative="1">
      <w:start w:val="1"/>
      <w:numFmt w:val="bullet"/>
      <w:lvlText w:val="o"/>
      <w:lvlJc w:val="left"/>
      <w:pPr>
        <w:tabs>
          <w:tab w:val="num" w:pos="6840"/>
        </w:tabs>
        <w:ind w:left="6840" w:hanging="360"/>
      </w:pPr>
      <w:rPr>
        <w:rFonts w:ascii="Courier New" w:hAnsi="Courier New" w:cs="Courier New" w:hint="default"/>
      </w:rPr>
    </w:lvl>
    <w:lvl w:ilvl="8" w:tplc="39946F3C"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740D65D0"/>
    <w:multiLevelType w:val="multilevel"/>
    <w:tmpl w:val="FEAE1E68"/>
    <w:lvl w:ilvl="0">
      <w:start w:val="1"/>
      <w:numFmt w:val="decimal"/>
      <w:lvlText w:val="%1."/>
      <w:lvlJc w:val="left"/>
      <w:pPr>
        <w:tabs>
          <w:tab w:val="num" w:pos="720"/>
        </w:tabs>
        <w:ind w:left="720" w:hanging="720"/>
      </w:pPr>
      <w:rPr>
        <w:color w:val="000000"/>
      </w:rPr>
    </w:lvl>
    <w:lvl w:ilvl="1">
      <w:start w:val="1"/>
      <w:numFmt w:val="lowerLetter"/>
      <w:lvlText w:val="(%2)"/>
      <w:lvlJc w:val="left"/>
      <w:pPr>
        <w:tabs>
          <w:tab w:val="num" w:pos="1440"/>
        </w:tabs>
        <w:ind w:left="1440" w:hanging="720"/>
      </w:pPr>
      <w:rPr>
        <w:color w:val="000000"/>
      </w:rPr>
    </w:lvl>
    <w:lvl w:ilvl="2">
      <w:start w:val="1"/>
      <w:numFmt w:val="lowerRoman"/>
      <w:lvlText w:val="(%3)"/>
      <w:lvlJc w:val="left"/>
      <w:pPr>
        <w:tabs>
          <w:tab w:val="num" w:pos="2160"/>
        </w:tabs>
        <w:ind w:left="2160" w:hanging="720"/>
      </w:pPr>
      <w:rPr>
        <w:color w:val="000000"/>
      </w:rPr>
    </w:lvl>
    <w:lvl w:ilvl="3">
      <w:start w:val="1"/>
      <w:numFmt w:val="decimal"/>
      <w:lvlText w:val="(%4)"/>
      <w:lvlJc w:val="left"/>
      <w:pPr>
        <w:tabs>
          <w:tab w:val="num" w:pos="2880"/>
        </w:tabs>
        <w:ind w:left="2880" w:hanging="720"/>
      </w:pPr>
      <w:rPr>
        <w:color w:val="000000"/>
      </w:rPr>
    </w:lvl>
    <w:lvl w:ilvl="4">
      <w:start w:val="1"/>
      <w:numFmt w:val="upperLetter"/>
      <w:lvlText w:val="(%5)"/>
      <w:lvlJc w:val="left"/>
      <w:pPr>
        <w:tabs>
          <w:tab w:val="num" w:pos="3600"/>
        </w:tabs>
        <w:ind w:left="3600" w:hanging="720"/>
      </w:pPr>
      <w:rPr>
        <w:color w:val="000000"/>
      </w:r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15:restartNumberingAfterBreak="0">
    <w:nsid w:val="7B4B40D4"/>
    <w:multiLevelType w:val="singleLevel"/>
    <w:tmpl w:val="1F22A57A"/>
    <w:lvl w:ilvl="0">
      <w:start w:val="1"/>
      <w:numFmt w:val="lowerLetter"/>
      <w:pStyle w:val="abc"/>
      <w:lvlText w:val="(%1)"/>
      <w:lvlJc w:val="left"/>
      <w:pPr>
        <w:tabs>
          <w:tab w:val="num" w:pos="1440"/>
        </w:tabs>
        <w:ind w:left="0" w:firstLine="720"/>
      </w:pPr>
      <w:rPr>
        <w:rFonts w:hint="default"/>
        <w:color w:val="000000"/>
      </w:rPr>
    </w:lvl>
  </w:abstractNum>
  <w:num w:numId="1">
    <w:abstractNumId w:val="13"/>
  </w:num>
  <w:num w:numId="2">
    <w:abstractNumId w:val="8"/>
  </w:num>
  <w:num w:numId="3">
    <w:abstractNumId w:val="10"/>
  </w:num>
  <w:num w:numId="4">
    <w:abstractNumId w:val="12"/>
  </w:num>
  <w:num w:numId="5">
    <w:abstractNumId w:val="2"/>
  </w:num>
  <w:num w:numId="6">
    <w:abstractNumId w:val="16"/>
  </w:num>
  <w:num w:numId="7">
    <w:abstractNumId w:val="11"/>
  </w:num>
  <w:num w:numId="8">
    <w:abstractNumId w:val="5"/>
  </w:num>
  <w:num w:numId="9">
    <w:abstractNumId w:val="7"/>
  </w:num>
  <w:num w:numId="10">
    <w:abstractNumId w:val="0"/>
  </w:num>
  <w:num w:numId="11">
    <w:abstractNumId w:val="4"/>
  </w:num>
  <w:num w:numId="12">
    <w:abstractNumId w:val="14"/>
  </w:num>
  <w:num w:numId="13">
    <w:abstractNumId w:val="15"/>
  </w:num>
  <w:num w:numId="14">
    <w:abstractNumId w:val="15"/>
  </w:num>
  <w:num w:numId="15">
    <w:abstractNumId w:val="15"/>
  </w:num>
  <w:num w:numId="16">
    <w:abstractNumId w:val="15"/>
  </w:num>
  <w:num w:numId="17">
    <w:abstractNumId w:val="15"/>
  </w:num>
  <w:num w:numId="18">
    <w:abstractNumId w:val="10"/>
  </w:num>
  <w:num w:numId="19">
    <w:abstractNumId w:val="8"/>
  </w:num>
  <w:num w:numId="20">
    <w:abstractNumId w:val="4"/>
  </w:num>
  <w:num w:numId="21">
    <w:abstractNumId w:val="12"/>
  </w:num>
  <w:num w:numId="22">
    <w:abstractNumId w:val="2"/>
  </w:num>
  <w:num w:numId="23">
    <w:abstractNumId w:val="14"/>
  </w:num>
  <w:num w:numId="24">
    <w:abstractNumId w:val="16"/>
  </w:num>
  <w:num w:numId="25">
    <w:abstractNumId w:val="11"/>
  </w:num>
  <w:num w:numId="26">
    <w:abstractNumId w:val="7"/>
  </w:num>
  <w:num w:numId="27">
    <w:abstractNumId w:val="0"/>
  </w:num>
  <w:num w:numId="28">
    <w:abstractNumId w:val="15"/>
  </w:num>
  <w:num w:numId="29">
    <w:abstractNumId w:val="15"/>
  </w:num>
  <w:num w:numId="30">
    <w:abstractNumId w:val="15"/>
  </w:num>
  <w:num w:numId="31">
    <w:abstractNumId w:val="15"/>
  </w:num>
  <w:num w:numId="32">
    <w:abstractNumId w:val="15"/>
  </w:num>
  <w:num w:numId="33">
    <w:abstractNumId w:val="9"/>
  </w:num>
  <w:num w:numId="34">
    <w:abstractNumId w:val="6"/>
  </w:num>
  <w:num w:numId="35">
    <w:abstractNumId w:val="3"/>
  </w:num>
  <w:num w:numId="36">
    <w:abstractNumId w:val="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Moves/>
  <w:defaultTabStop w:val="720"/>
  <w:drawingGridHorizontalSpacing w:val="144"/>
  <w:drawingGridVerticalSpacing w:val="144"/>
  <w:displayHorizontalDrawingGridEvery w:val="2"/>
  <w:displayVerticalDrawingGridEvery w:val="2"/>
  <w:characterSpacingControl w:val="doNotCompress"/>
  <w:doNotValidateAgainstSchema/>
  <w:doNotDemarcateInvalidXml/>
  <w:hdrShapeDefaults>
    <o:shapedefaults v:ext="edit" spidmax="52225"/>
  </w:hdrShapeDefaults>
  <w:footnotePr>
    <w:numRestart w:val="eachSect"/>
    <w:footnote w:id="-1"/>
    <w:footnote w:id="0"/>
    <w:footnote w:id="1"/>
  </w:footnotePr>
  <w:endnotePr>
    <w:endnote w:id="-1"/>
    <w:endnote w:id="0"/>
  </w:endnotePr>
  <w:compat>
    <w:doNotExpandShiftReturn/>
    <w:suppressTopSpacing/>
    <w:suppressSpBfAfterPgBrk/>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4694"/>
    <w:rsid w:val="00003C04"/>
    <w:rsid w:val="00011644"/>
    <w:rsid w:val="0001478D"/>
    <w:rsid w:val="00016B2A"/>
    <w:rsid w:val="00020701"/>
    <w:rsid w:val="000222DF"/>
    <w:rsid w:val="00030C7F"/>
    <w:rsid w:val="00034634"/>
    <w:rsid w:val="000347D4"/>
    <w:rsid w:val="0003667C"/>
    <w:rsid w:val="000410FC"/>
    <w:rsid w:val="00045F2F"/>
    <w:rsid w:val="000504AE"/>
    <w:rsid w:val="00060CFB"/>
    <w:rsid w:val="000704D1"/>
    <w:rsid w:val="00082EAB"/>
    <w:rsid w:val="00085F43"/>
    <w:rsid w:val="00094FC6"/>
    <w:rsid w:val="000968A5"/>
    <w:rsid w:val="000976D5"/>
    <w:rsid w:val="000A28AC"/>
    <w:rsid w:val="000A2DF2"/>
    <w:rsid w:val="000A6F41"/>
    <w:rsid w:val="000A760F"/>
    <w:rsid w:val="000B039E"/>
    <w:rsid w:val="000B58F1"/>
    <w:rsid w:val="000C4694"/>
    <w:rsid w:val="000D28C1"/>
    <w:rsid w:val="000D4F9F"/>
    <w:rsid w:val="000E316B"/>
    <w:rsid w:val="001029E9"/>
    <w:rsid w:val="001065E0"/>
    <w:rsid w:val="00106B17"/>
    <w:rsid w:val="00110037"/>
    <w:rsid w:val="001139D0"/>
    <w:rsid w:val="00113C03"/>
    <w:rsid w:val="00120EAB"/>
    <w:rsid w:val="00121A6B"/>
    <w:rsid w:val="00122637"/>
    <w:rsid w:val="001268A2"/>
    <w:rsid w:val="00130728"/>
    <w:rsid w:val="0013691E"/>
    <w:rsid w:val="0014209F"/>
    <w:rsid w:val="00161FDB"/>
    <w:rsid w:val="00163223"/>
    <w:rsid w:val="00174443"/>
    <w:rsid w:val="00177E44"/>
    <w:rsid w:val="001855E2"/>
    <w:rsid w:val="00191918"/>
    <w:rsid w:val="001A1AB3"/>
    <w:rsid w:val="001A451B"/>
    <w:rsid w:val="001A7DC3"/>
    <w:rsid w:val="001B5110"/>
    <w:rsid w:val="001B6619"/>
    <w:rsid w:val="001C0436"/>
    <w:rsid w:val="001C5798"/>
    <w:rsid w:val="001D3590"/>
    <w:rsid w:val="001D436A"/>
    <w:rsid w:val="001D4E6B"/>
    <w:rsid w:val="001E7AB4"/>
    <w:rsid w:val="001F4E2B"/>
    <w:rsid w:val="001F54B5"/>
    <w:rsid w:val="0020124D"/>
    <w:rsid w:val="002047C4"/>
    <w:rsid w:val="0020741E"/>
    <w:rsid w:val="00214098"/>
    <w:rsid w:val="00214A72"/>
    <w:rsid w:val="00224259"/>
    <w:rsid w:val="00230166"/>
    <w:rsid w:val="00230C40"/>
    <w:rsid w:val="002321B9"/>
    <w:rsid w:val="0023296D"/>
    <w:rsid w:val="002420F8"/>
    <w:rsid w:val="00243297"/>
    <w:rsid w:val="00244C98"/>
    <w:rsid w:val="00250D01"/>
    <w:rsid w:val="002523A0"/>
    <w:rsid w:val="002573FF"/>
    <w:rsid w:val="0027116A"/>
    <w:rsid w:val="00271822"/>
    <w:rsid w:val="00272D96"/>
    <w:rsid w:val="00277DCA"/>
    <w:rsid w:val="00280291"/>
    <w:rsid w:val="00280331"/>
    <w:rsid w:val="00293516"/>
    <w:rsid w:val="002944BE"/>
    <w:rsid w:val="002A0382"/>
    <w:rsid w:val="002A0C56"/>
    <w:rsid w:val="002A2E88"/>
    <w:rsid w:val="002B4196"/>
    <w:rsid w:val="002C29E8"/>
    <w:rsid w:val="002E1D9C"/>
    <w:rsid w:val="002F5215"/>
    <w:rsid w:val="0031036B"/>
    <w:rsid w:val="00311774"/>
    <w:rsid w:val="00314CB4"/>
    <w:rsid w:val="00314F80"/>
    <w:rsid w:val="003214A8"/>
    <w:rsid w:val="0032619C"/>
    <w:rsid w:val="00340144"/>
    <w:rsid w:val="00355DCD"/>
    <w:rsid w:val="00357770"/>
    <w:rsid w:val="00360D2C"/>
    <w:rsid w:val="003619FC"/>
    <w:rsid w:val="00372413"/>
    <w:rsid w:val="00372565"/>
    <w:rsid w:val="0037451C"/>
    <w:rsid w:val="00374916"/>
    <w:rsid w:val="0037624E"/>
    <w:rsid w:val="00377C14"/>
    <w:rsid w:val="00383C15"/>
    <w:rsid w:val="003840A9"/>
    <w:rsid w:val="0038448F"/>
    <w:rsid w:val="0038671F"/>
    <w:rsid w:val="003905E6"/>
    <w:rsid w:val="00394424"/>
    <w:rsid w:val="003971FF"/>
    <w:rsid w:val="003A0BD1"/>
    <w:rsid w:val="003A2AC7"/>
    <w:rsid w:val="003A3177"/>
    <w:rsid w:val="003A4496"/>
    <w:rsid w:val="003A5E91"/>
    <w:rsid w:val="003B0BD8"/>
    <w:rsid w:val="003B1F11"/>
    <w:rsid w:val="003B2B8E"/>
    <w:rsid w:val="003C3184"/>
    <w:rsid w:val="003C75A6"/>
    <w:rsid w:val="003D387C"/>
    <w:rsid w:val="003D7287"/>
    <w:rsid w:val="003E1009"/>
    <w:rsid w:val="003E4CAB"/>
    <w:rsid w:val="003E53BE"/>
    <w:rsid w:val="003F22C7"/>
    <w:rsid w:val="003F3484"/>
    <w:rsid w:val="003F49AB"/>
    <w:rsid w:val="003F6833"/>
    <w:rsid w:val="00406AD4"/>
    <w:rsid w:val="004079C8"/>
    <w:rsid w:val="004118A8"/>
    <w:rsid w:val="004153A2"/>
    <w:rsid w:val="0042153D"/>
    <w:rsid w:val="004219B0"/>
    <w:rsid w:val="0043149B"/>
    <w:rsid w:val="00431FB6"/>
    <w:rsid w:val="00436BAB"/>
    <w:rsid w:val="004453F4"/>
    <w:rsid w:val="004541DF"/>
    <w:rsid w:val="00460BDF"/>
    <w:rsid w:val="0047748A"/>
    <w:rsid w:val="00483483"/>
    <w:rsid w:val="004847F2"/>
    <w:rsid w:val="004871BF"/>
    <w:rsid w:val="004953F8"/>
    <w:rsid w:val="0049573A"/>
    <w:rsid w:val="004A3EFD"/>
    <w:rsid w:val="004A48BD"/>
    <w:rsid w:val="004C20C2"/>
    <w:rsid w:val="004F0EC4"/>
    <w:rsid w:val="004F19BF"/>
    <w:rsid w:val="004F4E86"/>
    <w:rsid w:val="004F559F"/>
    <w:rsid w:val="004F62C3"/>
    <w:rsid w:val="00500447"/>
    <w:rsid w:val="0050213D"/>
    <w:rsid w:val="0050485C"/>
    <w:rsid w:val="00520A80"/>
    <w:rsid w:val="00522B49"/>
    <w:rsid w:val="00522E4C"/>
    <w:rsid w:val="00523F4E"/>
    <w:rsid w:val="00525BF7"/>
    <w:rsid w:val="00530E31"/>
    <w:rsid w:val="00533DB1"/>
    <w:rsid w:val="0054122F"/>
    <w:rsid w:val="00542050"/>
    <w:rsid w:val="00546DC1"/>
    <w:rsid w:val="0055139D"/>
    <w:rsid w:val="00551B17"/>
    <w:rsid w:val="00553FFB"/>
    <w:rsid w:val="005542CA"/>
    <w:rsid w:val="00564CA2"/>
    <w:rsid w:val="00572BFD"/>
    <w:rsid w:val="0057533E"/>
    <w:rsid w:val="00576EDA"/>
    <w:rsid w:val="00580041"/>
    <w:rsid w:val="00583D08"/>
    <w:rsid w:val="00583E59"/>
    <w:rsid w:val="0058699F"/>
    <w:rsid w:val="00586C56"/>
    <w:rsid w:val="00597693"/>
    <w:rsid w:val="00597941"/>
    <w:rsid w:val="00597AF5"/>
    <w:rsid w:val="005B1666"/>
    <w:rsid w:val="005B2619"/>
    <w:rsid w:val="005B30DF"/>
    <w:rsid w:val="005B5B31"/>
    <w:rsid w:val="005B605F"/>
    <w:rsid w:val="005C5DBF"/>
    <w:rsid w:val="005D0CA7"/>
    <w:rsid w:val="005E359C"/>
    <w:rsid w:val="005E483C"/>
    <w:rsid w:val="005E5EB5"/>
    <w:rsid w:val="005E7819"/>
    <w:rsid w:val="005E7B96"/>
    <w:rsid w:val="005F19FF"/>
    <w:rsid w:val="00600675"/>
    <w:rsid w:val="006019B4"/>
    <w:rsid w:val="006042B8"/>
    <w:rsid w:val="0060685F"/>
    <w:rsid w:val="006233A7"/>
    <w:rsid w:val="0063028F"/>
    <w:rsid w:val="006444DD"/>
    <w:rsid w:val="00646B10"/>
    <w:rsid w:val="00646CBC"/>
    <w:rsid w:val="00650D50"/>
    <w:rsid w:val="00651174"/>
    <w:rsid w:val="00664ADA"/>
    <w:rsid w:val="00674947"/>
    <w:rsid w:val="006768CF"/>
    <w:rsid w:val="006804AA"/>
    <w:rsid w:val="00681415"/>
    <w:rsid w:val="006874F6"/>
    <w:rsid w:val="00691154"/>
    <w:rsid w:val="006A42B3"/>
    <w:rsid w:val="006A6DFD"/>
    <w:rsid w:val="006B43B2"/>
    <w:rsid w:val="006B5B77"/>
    <w:rsid w:val="006B65C4"/>
    <w:rsid w:val="006C3D20"/>
    <w:rsid w:val="006C7880"/>
    <w:rsid w:val="006D3A39"/>
    <w:rsid w:val="006E01D4"/>
    <w:rsid w:val="006E27AD"/>
    <w:rsid w:val="0070029D"/>
    <w:rsid w:val="007065DC"/>
    <w:rsid w:val="0070695D"/>
    <w:rsid w:val="00723C7E"/>
    <w:rsid w:val="0073138B"/>
    <w:rsid w:val="0073580E"/>
    <w:rsid w:val="00736680"/>
    <w:rsid w:val="007406D2"/>
    <w:rsid w:val="00746701"/>
    <w:rsid w:val="00756547"/>
    <w:rsid w:val="007571B0"/>
    <w:rsid w:val="00766EE8"/>
    <w:rsid w:val="0076783B"/>
    <w:rsid w:val="0077006A"/>
    <w:rsid w:val="0077392D"/>
    <w:rsid w:val="0077744E"/>
    <w:rsid w:val="00781E9F"/>
    <w:rsid w:val="00784D7C"/>
    <w:rsid w:val="007876DD"/>
    <w:rsid w:val="007879F2"/>
    <w:rsid w:val="00791F2E"/>
    <w:rsid w:val="00795017"/>
    <w:rsid w:val="007A0CC1"/>
    <w:rsid w:val="007A3745"/>
    <w:rsid w:val="007B2E9A"/>
    <w:rsid w:val="007B610F"/>
    <w:rsid w:val="007C3033"/>
    <w:rsid w:val="007C33CF"/>
    <w:rsid w:val="007C369A"/>
    <w:rsid w:val="007D008E"/>
    <w:rsid w:val="007D334D"/>
    <w:rsid w:val="007E6DD7"/>
    <w:rsid w:val="007F2E35"/>
    <w:rsid w:val="00802A88"/>
    <w:rsid w:val="00804F3F"/>
    <w:rsid w:val="00805990"/>
    <w:rsid w:val="008112FB"/>
    <w:rsid w:val="0081250D"/>
    <w:rsid w:val="00812947"/>
    <w:rsid w:val="008166B4"/>
    <w:rsid w:val="00824F70"/>
    <w:rsid w:val="00841B1B"/>
    <w:rsid w:val="0084236F"/>
    <w:rsid w:val="00853001"/>
    <w:rsid w:val="008620E4"/>
    <w:rsid w:val="00862D50"/>
    <w:rsid w:val="008771BA"/>
    <w:rsid w:val="00880183"/>
    <w:rsid w:val="00885820"/>
    <w:rsid w:val="008868E6"/>
    <w:rsid w:val="00886E59"/>
    <w:rsid w:val="00890904"/>
    <w:rsid w:val="008950A9"/>
    <w:rsid w:val="008A722D"/>
    <w:rsid w:val="008B31D1"/>
    <w:rsid w:val="008C5617"/>
    <w:rsid w:val="008D3236"/>
    <w:rsid w:val="008E46C5"/>
    <w:rsid w:val="008F0B1D"/>
    <w:rsid w:val="008F5084"/>
    <w:rsid w:val="008F59F5"/>
    <w:rsid w:val="00910593"/>
    <w:rsid w:val="00912356"/>
    <w:rsid w:val="00914C82"/>
    <w:rsid w:val="00921B91"/>
    <w:rsid w:val="00926A99"/>
    <w:rsid w:val="009352FC"/>
    <w:rsid w:val="0095320B"/>
    <w:rsid w:val="009551CB"/>
    <w:rsid w:val="00956D3C"/>
    <w:rsid w:val="00967442"/>
    <w:rsid w:val="00976BF9"/>
    <w:rsid w:val="00980EEF"/>
    <w:rsid w:val="00981BE9"/>
    <w:rsid w:val="00985BA9"/>
    <w:rsid w:val="009900C3"/>
    <w:rsid w:val="00992DAA"/>
    <w:rsid w:val="00997A9B"/>
    <w:rsid w:val="009A06B4"/>
    <w:rsid w:val="009A30E2"/>
    <w:rsid w:val="009A3A5E"/>
    <w:rsid w:val="009B4B20"/>
    <w:rsid w:val="009C7A25"/>
    <w:rsid w:val="009D29A2"/>
    <w:rsid w:val="009D5AE1"/>
    <w:rsid w:val="009E5F68"/>
    <w:rsid w:val="009F1E5B"/>
    <w:rsid w:val="009F2AA0"/>
    <w:rsid w:val="009F4A6E"/>
    <w:rsid w:val="009F5D01"/>
    <w:rsid w:val="00A01206"/>
    <w:rsid w:val="00A10CB1"/>
    <w:rsid w:val="00A11EB5"/>
    <w:rsid w:val="00A13B1A"/>
    <w:rsid w:val="00A17401"/>
    <w:rsid w:val="00A210B8"/>
    <w:rsid w:val="00A26F11"/>
    <w:rsid w:val="00A30249"/>
    <w:rsid w:val="00A43D72"/>
    <w:rsid w:val="00A45962"/>
    <w:rsid w:val="00A615B9"/>
    <w:rsid w:val="00A628F3"/>
    <w:rsid w:val="00A677A5"/>
    <w:rsid w:val="00A759C5"/>
    <w:rsid w:val="00A829D5"/>
    <w:rsid w:val="00A8318E"/>
    <w:rsid w:val="00A840EF"/>
    <w:rsid w:val="00AB0FFB"/>
    <w:rsid w:val="00AC0F61"/>
    <w:rsid w:val="00AC24C1"/>
    <w:rsid w:val="00AC3DB8"/>
    <w:rsid w:val="00AC7B9F"/>
    <w:rsid w:val="00AD4A72"/>
    <w:rsid w:val="00AD7674"/>
    <w:rsid w:val="00AE0F8C"/>
    <w:rsid w:val="00AE35BB"/>
    <w:rsid w:val="00AE4E7A"/>
    <w:rsid w:val="00AF6A17"/>
    <w:rsid w:val="00B209D2"/>
    <w:rsid w:val="00B22147"/>
    <w:rsid w:val="00B251E6"/>
    <w:rsid w:val="00B45281"/>
    <w:rsid w:val="00B453B2"/>
    <w:rsid w:val="00B50B1A"/>
    <w:rsid w:val="00B520AD"/>
    <w:rsid w:val="00B553BF"/>
    <w:rsid w:val="00B60998"/>
    <w:rsid w:val="00B65887"/>
    <w:rsid w:val="00B800B0"/>
    <w:rsid w:val="00B90179"/>
    <w:rsid w:val="00B90B3F"/>
    <w:rsid w:val="00B92B3D"/>
    <w:rsid w:val="00B94E0A"/>
    <w:rsid w:val="00BA5573"/>
    <w:rsid w:val="00BB4224"/>
    <w:rsid w:val="00BC261A"/>
    <w:rsid w:val="00BE2DF3"/>
    <w:rsid w:val="00BF177A"/>
    <w:rsid w:val="00BF761C"/>
    <w:rsid w:val="00C03FCF"/>
    <w:rsid w:val="00C0752B"/>
    <w:rsid w:val="00C15D8A"/>
    <w:rsid w:val="00C248B7"/>
    <w:rsid w:val="00C248EC"/>
    <w:rsid w:val="00C2679E"/>
    <w:rsid w:val="00C27C24"/>
    <w:rsid w:val="00C33B1E"/>
    <w:rsid w:val="00C4215D"/>
    <w:rsid w:val="00C460E6"/>
    <w:rsid w:val="00C560F2"/>
    <w:rsid w:val="00C56C05"/>
    <w:rsid w:val="00C66651"/>
    <w:rsid w:val="00C67881"/>
    <w:rsid w:val="00C7129F"/>
    <w:rsid w:val="00C8316E"/>
    <w:rsid w:val="00C8703C"/>
    <w:rsid w:val="00C91828"/>
    <w:rsid w:val="00C9455B"/>
    <w:rsid w:val="00CA4266"/>
    <w:rsid w:val="00CA52E0"/>
    <w:rsid w:val="00CB4F27"/>
    <w:rsid w:val="00CC40FD"/>
    <w:rsid w:val="00CD0154"/>
    <w:rsid w:val="00CD18AC"/>
    <w:rsid w:val="00CD6218"/>
    <w:rsid w:val="00CD73AE"/>
    <w:rsid w:val="00CE76EE"/>
    <w:rsid w:val="00CF01F4"/>
    <w:rsid w:val="00CF1A54"/>
    <w:rsid w:val="00CF4014"/>
    <w:rsid w:val="00D0357E"/>
    <w:rsid w:val="00D053E2"/>
    <w:rsid w:val="00D213B4"/>
    <w:rsid w:val="00D254C5"/>
    <w:rsid w:val="00D32A51"/>
    <w:rsid w:val="00D35C82"/>
    <w:rsid w:val="00D3654F"/>
    <w:rsid w:val="00D41D7E"/>
    <w:rsid w:val="00D42764"/>
    <w:rsid w:val="00D632D1"/>
    <w:rsid w:val="00D7473B"/>
    <w:rsid w:val="00D7639E"/>
    <w:rsid w:val="00D772BB"/>
    <w:rsid w:val="00D935E1"/>
    <w:rsid w:val="00D96168"/>
    <w:rsid w:val="00DA14F0"/>
    <w:rsid w:val="00DA6957"/>
    <w:rsid w:val="00DB0681"/>
    <w:rsid w:val="00DB470A"/>
    <w:rsid w:val="00DC11FF"/>
    <w:rsid w:val="00DC2430"/>
    <w:rsid w:val="00DC2825"/>
    <w:rsid w:val="00DD6EB5"/>
    <w:rsid w:val="00DD7EF8"/>
    <w:rsid w:val="00DE3F27"/>
    <w:rsid w:val="00DF6662"/>
    <w:rsid w:val="00DF6BCA"/>
    <w:rsid w:val="00DF7CCC"/>
    <w:rsid w:val="00E00F8B"/>
    <w:rsid w:val="00E07EA7"/>
    <w:rsid w:val="00E119FA"/>
    <w:rsid w:val="00E127BD"/>
    <w:rsid w:val="00E14969"/>
    <w:rsid w:val="00E22C80"/>
    <w:rsid w:val="00E246E1"/>
    <w:rsid w:val="00E36942"/>
    <w:rsid w:val="00E563FE"/>
    <w:rsid w:val="00E60B87"/>
    <w:rsid w:val="00E620A2"/>
    <w:rsid w:val="00E63E49"/>
    <w:rsid w:val="00E65102"/>
    <w:rsid w:val="00E70ACE"/>
    <w:rsid w:val="00E8165A"/>
    <w:rsid w:val="00E83712"/>
    <w:rsid w:val="00E86572"/>
    <w:rsid w:val="00E91260"/>
    <w:rsid w:val="00E92A21"/>
    <w:rsid w:val="00E932D1"/>
    <w:rsid w:val="00E93DCE"/>
    <w:rsid w:val="00EA3E97"/>
    <w:rsid w:val="00EA58A9"/>
    <w:rsid w:val="00EB633E"/>
    <w:rsid w:val="00EC2BA1"/>
    <w:rsid w:val="00EC616B"/>
    <w:rsid w:val="00EE4B50"/>
    <w:rsid w:val="00EE71D1"/>
    <w:rsid w:val="00EF1281"/>
    <w:rsid w:val="00EF2F21"/>
    <w:rsid w:val="00EF64FF"/>
    <w:rsid w:val="00F04B54"/>
    <w:rsid w:val="00F1696A"/>
    <w:rsid w:val="00F2127E"/>
    <w:rsid w:val="00F2474C"/>
    <w:rsid w:val="00F33C57"/>
    <w:rsid w:val="00F3499F"/>
    <w:rsid w:val="00F43E8B"/>
    <w:rsid w:val="00F45DD5"/>
    <w:rsid w:val="00F54D0F"/>
    <w:rsid w:val="00F55B9C"/>
    <w:rsid w:val="00F57A1D"/>
    <w:rsid w:val="00F71507"/>
    <w:rsid w:val="00F72181"/>
    <w:rsid w:val="00F74A5F"/>
    <w:rsid w:val="00F80C1C"/>
    <w:rsid w:val="00F8272A"/>
    <w:rsid w:val="00F82E90"/>
    <w:rsid w:val="00F8442A"/>
    <w:rsid w:val="00F9057A"/>
    <w:rsid w:val="00F90AF1"/>
    <w:rsid w:val="00F92542"/>
    <w:rsid w:val="00F92C22"/>
    <w:rsid w:val="00FB4C4B"/>
    <w:rsid w:val="00FB5692"/>
    <w:rsid w:val="00FB7518"/>
    <w:rsid w:val="00FC3F7A"/>
    <w:rsid w:val="00FC78B4"/>
    <w:rsid w:val="00FD0083"/>
    <w:rsid w:val="00FD2A4E"/>
    <w:rsid w:val="00FD3C0E"/>
    <w:rsid w:val="00FD45EB"/>
    <w:rsid w:val="00FD509F"/>
    <w:rsid w:val="00FE2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2225"/>
    <o:shapelayout v:ext="edit">
      <o:idmap v:ext="edit" data="1"/>
    </o:shapelayout>
  </w:shapeDefaults>
  <w:doNotEmbedSmartTags/>
  <w:decimalSymbol w:val="."/>
  <w:listSeparator w:val=","/>
  <w14:docId w14:val="45E82A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SimSu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49"/>
    <w:lsdException w:name="caption" w:qFormat="1"/>
    <w:lsdException w:name="Title" w:qFormat="1"/>
    <w:lsdException w:name="Default Paragraph Font" w:uiPriority="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C2BA1"/>
    <w:rPr>
      <w:sz w:val="24"/>
      <w:szCs w:val="24"/>
      <w:lang w:eastAsia="zh-CN"/>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inglePara" w:customStyle="1">
    <w:name w:val="Single Para"/>
    <w:aliases w:val="sp"/>
    <w:basedOn w:val="Normal"/>
    <w:link w:val="SingleParaChar"/>
    <w:pPr>
      <w:spacing w:before="240" w:after="240"/>
      <w:ind w:firstLine="1440"/>
    </w:pPr>
    <w:rPr>
      <w:lang w:val="x-none" w:bidi="he-IL"/>
    </w:rPr>
  </w:style>
  <w:style w:type="paragraph" w:styleId="SingleParaFlush" w:customStyle="1">
    <w:name w:val="Single Para Flush"/>
    <w:aliases w:val="spf"/>
    <w:basedOn w:val="SinglePara"/>
    <w:pPr>
      <w:ind w:firstLine="0"/>
    </w:pPr>
  </w:style>
  <w:style w:type="paragraph" w:styleId="DoublePara" w:customStyle="1">
    <w:name w:val="Double Para"/>
    <w:aliases w:val="dp"/>
    <w:basedOn w:val="Normal"/>
    <w:pPr>
      <w:spacing w:line="480" w:lineRule="auto"/>
      <w:ind w:firstLine="1440"/>
    </w:pPr>
    <w:rPr>
      <w:lang w:bidi="he-IL"/>
    </w:rPr>
  </w:style>
  <w:style w:type="paragraph" w:styleId="DoubleParaFlush" w:customStyle="1">
    <w:name w:val="Double Para Flush"/>
    <w:aliases w:val="dpf"/>
    <w:basedOn w:val="DoublePara"/>
    <w:next w:val="DoublePara"/>
    <w:pPr>
      <w:ind w:firstLine="0"/>
    </w:pPr>
  </w:style>
  <w:style w:type="paragraph" w:styleId="Quote1" w:customStyle="1">
    <w:name w:val="Quote1"/>
    <w:aliases w:val="q"/>
    <w:basedOn w:val="Normal"/>
    <w:next w:val="DoubleParaFlush"/>
    <w:pPr>
      <w:spacing w:after="240"/>
      <w:ind w:left="1440" w:right="720"/>
      <w:jc w:val="both"/>
    </w:pPr>
    <w:rPr>
      <w:lang w:bidi="he-IL"/>
    </w:rPr>
  </w:style>
  <w:style w:type="paragraph" w:styleId="QuoteIndent" w:customStyle="1">
    <w:name w:val="Quote Indent"/>
    <w:aliases w:val="qi"/>
    <w:basedOn w:val="Quote1"/>
    <w:next w:val="DoubleParaFlush"/>
    <w:pPr>
      <w:ind w:firstLine="720"/>
    </w:pPr>
  </w:style>
  <w:style w:type="paragraph" w:styleId="NoticeHeading" w:customStyle="1">
    <w:name w:val="Notice Heading"/>
    <w:aliases w:val="nh"/>
    <w:basedOn w:val="Normal"/>
    <w:next w:val="NoticeAddress"/>
    <w:pPr>
      <w:keepNext/>
      <w:keepLines/>
      <w:spacing w:before="240"/>
      <w:ind w:left="1440"/>
    </w:pPr>
    <w:rPr>
      <w:lang w:bidi="he-IL"/>
    </w:rPr>
  </w:style>
  <w:style w:type="paragraph" w:styleId="NoticeAddress" w:customStyle="1">
    <w:name w:val="Notice Address"/>
    <w:aliases w:val="na"/>
    <w:basedOn w:val="Normal"/>
    <w:next w:val="NoticeHeading"/>
    <w:pPr>
      <w:keepLines/>
      <w:tabs>
        <w:tab w:val="left" w:pos="2880"/>
      </w:tabs>
      <w:spacing w:before="240"/>
      <w:ind w:left="2160"/>
    </w:pPr>
    <w:rPr>
      <w:lang w:bidi="he-IL"/>
    </w:rPr>
  </w:style>
  <w:style w:type="paragraph" w:styleId="SignatureBlock" w:customStyle="1">
    <w:name w:val="Signature Block"/>
    <w:aliases w:val="sb"/>
    <w:basedOn w:val="Normal"/>
    <w:pPr>
      <w:keepLines/>
      <w:tabs>
        <w:tab w:val="left" w:pos="5472"/>
        <w:tab w:val="left" w:pos="6192"/>
        <w:tab w:val="right" w:pos="9360"/>
      </w:tabs>
      <w:spacing w:before="480"/>
      <w:ind w:left="5040"/>
    </w:pPr>
    <w:rPr>
      <w:lang w:bidi="he-IL"/>
    </w:rPr>
  </w:style>
  <w:style w:type="paragraph" w:styleId="Graphic" w:customStyle="1">
    <w:name w:val="Graphic"/>
    <w:aliases w:val="g"/>
    <w:basedOn w:val="Normal"/>
    <w:next w:val="SinglePara"/>
    <w:pPr>
      <w:spacing w:before="240"/>
      <w:jc w:val="center"/>
    </w:pPr>
    <w:rPr>
      <w:sz w:val="16"/>
      <w:szCs w:val="16"/>
      <w:lang w:bidi="he-IL"/>
    </w:rPr>
  </w:style>
  <w:style w:type="paragraph" w:styleId="TableFootnoteLine" w:customStyle="1">
    <w:name w:val="Table: Footnote Line"/>
    <w:aliases w:val="tfl"/>
    <w:basedOn w:val="Normal"/>
    <w:next w:val="Normal"/>
    <w:pPr>
      <w:tabs>
        <w:tab w:val="left" w:pos="2160"/>
      </w:tabs>
    </w:pPr>
    <w:rPr>
      <w:u w:val="single"/>
      <w:lang w:bidi="he-IL"/>
    </w:rPr>
  </w:style>
  <w:style w:type="paragraph" w:styleId="TableFootnote" w:customStyle="1">
    <w:name w:val="Table: Footnote"/>
    <w:aliases w:val="tf"/>
    <w:basedOn w:val="Normal"/>
    <w:pPr>
      <w:spacing w:after="120"/>
      <w:ind w:left="360" w:hanging="360"/>
    </w:pPr>
    <w:rPr>
      <w:sz w:val="20"/>
      <w:szCs w:val="20"/>
      <w:lang w:bidi="he-IL"/>
    </w:rPr>
  </w:style>
  <w:style w:type="paragraph" w:styleId="BulletPara" w:customStyle="1">
    <w:name w:val="Bullet Para"/>
    <w:aliases w:val="bp"/>
    <w:basedOn w:val="Normal"/>
    <w:pPr>
      <w:numPr>
        <w:numId w:val="20"/>
      </w:numPr>
    </w:pPr>
    <w:rPr>
      <w:lang w:bidi="he-IL"/>
    </w:rPr>
  </w:style>
  <w:style w:type="paragraph" w:styleId="ListSinglePara" w:customStyle="1">
    <w:name w:val="List Single Para"/>
    <w:aliases w:val="ls"/>
    <w:basedOn w:val="Normal"/>
    <w:pPr>
      <w:numPr>
        <w:numId w:val="19"/>
      </w:numPr>
      <w:spacing w:before="240" w:after="240"/>
    </w:pPr>
    <w:rPr>
      <w:szCs w:val="20"/>
      <w:lang w:bidi="he-IL"/>
    </w:rPr>
  </w:style>
  <w:style w:type="paragraph" w:styleId="ListDoublePara" w:customStyle="1">
    <w:name w:val="List Double Para"/>
    <w:aliases w:val="ld"/>
    <w:basedOn w:val="Normal"/>
    <w:pPr>
      <w:numPr>
        <w:numId w:val="18"/>
      </w:numPr>
      <w:spacing w:line="480" w:lineRule="auto"/>
    </w:pPr>
    <w:rPr>
      <w:szCs w:val="20"/>
    </w:rPr>
  </w:style>
  <w:style w:type="paragraph" w:styleId="CoverPara" w:customStyle="1">
    <w:name w:val="Cover: Para"/>
    <w:aliases w:val="cp"/>
    <w:basedOn w:val="Normal"/>
    <w:pPr>
      <w:spacing w:before="120"/>
      <w:jc w:val="both"/>
    </w:pPr>
    <w:rPr>
      <w:sz w:val="20"/>
      <w:lang w:bidi="he-IL"/>
    </w:rPr>
  </w:style>
  <w:style w:type="paragraph" w:styleId="CoverDivider" w:customStyle="1">
    <w:name w:val="Cover: Divider"/>
    <w:aliases w:val="cd"/>
    <w:basedOn w:val="Normal"/>
    <w:next w:val="CoverPara"/>
    <w:pPr>
      <w:jc w:val="center"/>
    </w:pPr>
    <w:rPr>
      <w:sz w:val="16"/>
      <w:u w:val="single"/>
      <w:lang w:bidi="he-IL"/>
    </w:rPr>
  </w:style>
  <w:style w:type="paragraph" w:styleId="CoverCenter" w:customStyle="1">
    <w:name w:val="Cover: Center"/>
    <w:aliases w:val="cc"/>
    <w:basedOn w:val="CoverPara"/>
    <w:pPr>
      <w:keepLines/>
      <w:jc w:val="center"/>
    </w:pPr>
    <w:rPr>
      <w:b/>
      <w:sz w:val="24"/>
    </w:rPr>
  </w:style>
  <w:style w:type="paragraph" w:styleId="CoverCenterLarge" w:customStyle="1">
    <w:name w:val="Cover: CenterLarge"/>
    <w:aliases w:val="ccl"/>
    <w:basedOn w:val="CoverPara"/>
    <w:pPr>
      <w:keepLines/>
      <w:spacing w:before="200" w:after="120"/>
      <w:jc w:val="center"/>
    </w:pPr>
    <w:rPr>
      <w:b/>
      <w:bCs/>
      <w:sz w:val="32"/>
      <w:szCs w:val="32"/>
    </w:rPr>
  </w:style>
  <w:style w:type="paragraph" w:styleId="HeadingLeftBold" w:customStyle="1">
    <w:name w:val="Heading: LeftBold"/>
    <w:aliases w:val="lb"/>
    <w:basedOn w:val="Normal"/>
    <w:next w:val="SinglePara"/>
    <w:pPr>
      <w:keepNext/>
      <w:keepLines/>
      <w:spacing w:before="240"/>
    </w:pPr>
    <w:rPr>
      <w:b/>
      <w:bCs/>
      <w:lang w:bidi="he-IL"/>
    </w:rPr>
  </w:style>
  <w:style w:type="paragraph" w:styleId="HeadingLeftItal" w:customStyle="1">
    <w:name w:val="Heading: LeftItal"/>
    <w:aliases w:val="li"/>
    <w:basedOn w:val="HeadingLeftBold"/>
    <w:next w:val="SinglePara"/>
    <w:rPr>
      <w:b w:val="0"/>
      <w:i/>
    </w:rPr>
  </w:style>
  <w:style w:type="paragraph" w:styleId="HeadingLeftUnd" w:customStyle="1">
    <w:name w:val="Heading: LeftUnd"/>
    <w:aliases w:val="lu"/>
    <w:basedOn w:val="HeadingLeftBold"/>
    <w:next w:val="SinglePara"/>
    <w:rPr>
      <w:b w:val="0"/>
      <w:u w:val="single"/>
    </w:rPr>
  </w:style>
  <w:style w:type="paragraph" w:styleId="HeadingLeftBoldItal" w:customStyle="1">
    <w:name w:val="Heading: LeftBoldItal"/>
    <w:aliases w:val="lbi"/>
    <w:basedOn w:val="HeadingLeftBold"/>
    <w:next w:val="SinglePara"/>
    <w:rPr>
      <w:rFonts w:cs="Times New Roman Bold"/>
      <w:i/>
      <w:iCs/>
    </w:rPr>
  </w:style>
  <w:style w:type="paragraph" w:styleId="HeadingLeftBoldUnd" w:customStyle="1">
    <w:name w:val="Heading: LeftBoldUnd"/>
    <w:aliases w:val="lbu"/>
    <w:basedOn w:val="HeadingLeftBold"/>
    <w:next w:val="SinglePara"/>
    <w:rPr>
      <w:rFonts w:cs="Times New Roman Bold"/>
      <w:u w:val="single"/>
    </w:rPr>
  </w:style>
  <w:style w:type="paragraph" w:styleId="HeadingIndent" w:customStyle="1">
    <w:name w:val="Heading: Indent"/>
    <w:aliases w:val="in"/>
    <w:basedOn w:val="HeadingLeftBold"/>
    <w:next w:val="SinglePara"/>
    <w:pPr>
      <w:ind w:left="360"/>
    </w:pPr>
    <w:rPr>
      <w:i/>
    </w:rPr>
  </w:style>
  <w:style w:type="paragraph" w:styleId="HeadingCenter" w:customStyle="1">
    <w:name w:val="Heading: Center"/>
    <w:aliases w:val="c"/>
    <w:basedOn w:val="Normal"/>
    <w:next w:val="SinglePara"/>
    <w:link w:val="HeadingCenterChar"/>
    <w:pPr>
      <w:keepNext/>
      <w:keepLines/>
      <w:spacing w:before="240" w:after="240"/>
      <w:jc w:val="center"/>
    </w:pPr>
    <w:rPr>
      <w:lang w:val="x-none" w:bidi="he-IL"/>
    </w:rPr>
  </w:style>
  <w:style w:type="paragraph" w:styleId="HeadingCenterBold" w:customStyle="1">
    <w:name w:val="Heading: CenterBold"/>
    <w:aliases w:val="cb"/>
    <w:basedOn w:val="HeadingCenter"/>
    <w:next w:val="SinglePara"/>
    <w:rPr>
      <w:rFonts w:cs="Times New Roman Bold"/>
      <w:b/>
    </w:rPr>
  </w:style>
  <w:style w:type="paragraph" w:styleId="HeadingCenterUnd" w:customStyle="1">
    <w:name w:val="Heading: CenterUnd"/>
    <w:aliases w:val="cu"/>
    <w:basedOn w:val="HeadingCenter"/>
    <w:next w:val="SinglePara"/>
    <w:rPr>
      <w:u w:val="single"/>
    </w:rPr>
  </w:style>
  <w:style w:type="paragraph" w:styleId="HeadingCenterLarge" w:customStyle="1">
    <w:name w:val="Heading: CenterLarge"/>
    <w:aliases w:val="cl"/>
    <w:basedOn w:val="HeadingCenter"/>
    <w:next w:val="SinglePara"/>
    <w:rPr>
      <w:b/>
      <w:sz w:val="32"/>
    </w:rPr>
  </w:style>
  <w:style w:type="paragraph" w:styleId="HeadingRight" w:customStyle="1">
    <w:name w:val="Heading: Right"/>
    <w:aliases w:val="r"/>
    <w:basedOn w:val="Normal"/>
    <w:next w:val="Normal"/>
    <w:pPr>
      <w:keepNext/>
      <w:keepLines/>
      <w:spacing w:before="240"/>
      <w:jc w:val="right"/>
    </w:pPr>
    <w:rPr>
      <w:u w:val="single"/>
      <w:lang w:bidi="he-IL"/>
    </w:rPr>
  </w:style>
  <w:style w:type="paragraph" w:styleId="HeadingRightTitle" w:customStyle="1">
    <w:name w:val="Heading: RightTitle"/>
    <w:aliases w:val="rt"/>
    <w:basedOn w:val="HeadingRight"/>
    <w:next w:val="HeadingCenterBold"/>
    <w:pPr>
      <w:spacing w:after="240"/>
    </w:pPr>
    <w:rPr>
      <w:rFonts w:cs="Times New Roman Bold"/>
      <w:b/>
      <w:bCs/>
      <w:u w:val="none"/>
    </w:rPr>
  </w:style>
  <w:style w:type="character" w:styleId="DefinedTerm" w:customStyle="1">
    <w:name w:val="Defined Term"/>
    <w:aliases w:val="dt"/>
    <w:rPr>
      <w:b w:val="0"/>
      <w:bCs/>
      <w:u w:val="single"/>
    </w:rPr>
  </w:style>
  <w:style w:type="character" w:styleId="Reference" w:customStyle="1">
    <w:name w:val="Reference"/>
    <w:aliases w:val="rf"/>
    <w:rPr>
      <w:u w:val="single"/>
    </w:rPr>
  </w:style>
  <w:style w:type="character" w:styleId="Citation" w:customStyle="1">
    <w:name w:val="Citation"/>
    <w:rPr>
      <w:u w:val="single"/>
    </w:rPr>
  </w:style>
  <w:style w:type="character" w:styleId="Run-inheading" w:customStyle="1">
    <w:name w:val="Run-in heading"/>
    <w:aliases w:val="ri"/>
    <w:rPr>
      <w:i/>
      <w:iCs/>
    </w:rPr>
  </w:style>
  <w:style w:type="character" w:styleId="BracketedComment" w:customStyle="1">
    <w:name w:val="Bracketed Comment"/>
    <w:aliases w:val="br"/>
    <w:rPr>
      <w:b/>
    </w:rPr>
  </w:style>
  <w:style w:type="paragraph" w:styleId="Footer">
    <w:name w:val="footer"/>
    <w:basedOn w:val="Normal"/>
    <w:link w:val="FooterChar"/>
    <w:uiPriority w:val="49"/>
    <w:pPr>
      <w:tabs>
        <w:tab w:val="center" w:pos="4680"/>
        <w:tab w:val="right" w:pos="9360"/>
      </w:tabs>
    </w:pPr>
    <w:rPr>
      <w:rFonts w:eastAsia="Times New Roman"/>
      <w:lang w:eastAsia="en-US"/>
    </w:rPr>
  </w:style>
  <w:style w:type="paragraph" w:styleId="FooterB" w:customStyle="1">
    <w:name w:val="Footer B"/>
    <w:link w:val="FooterBChar"/>
    <w:pPr>
      <w:tabs>
        <w:tab w:val="center" w:pos="4680"/>
        <w:tab w:val="right" w:pos="9360"/>
      </w:tabs>
    </w:pPr>
    <w:rPr>
      <w:sz w:val="15"/>
      <w:szCs w:val="24"/>
      <w:lang w:eastAsia="zh-CN" w:bidi="he-IL"/>
    </w:rPr>
  </w:style>
  <w:style w:type="paragraph" w:styleId="FooterLandscape" w:customStyle="1">
    <w:name w:val="Footer Landscape"/>
    <w:aliases w:val="fl"/>
    <w:basedOn w:val="Footer"/>
    <w:pPr>
      <w:tabs>
        <w:tab w:val="clear" w:pos="4680"/>
        <w:tab w:val="clear" w:pos="9360"/>
        <w:tab w:val="center" w:pos="6480"/>
        <w:tab w:val="right" w:pos="12960"/>
      </w:tabs>
    </w:pPr>
    <w:rPr>
      <w:rFonts w:eastAsia="SimSun"/>
      <w:lang w:eastAsia="zh-CN" w:bidi="he-IL"/>
    </w:rPr>
  </w:style>
  <w:style w:type="paragraph" w:styleId="Header">
    <w:name w:val="header"/>
    <w:basedOn w:val="Normal"/>
    <w:link w:val="HeaderChar"/>
    <w:uiPriority w:val="99"/>
    <w:pPr>
      <w:tabs>
        <w:tab w:val="left" w:pos="4680"/>
        <w:tab w:val="right" w:pos="9360"/>
      </w:tabs>
    </w:pPr>
    <w:rPr>
      <w:rFonts w:eastAsia="Times New Roman"/>
      <w:lang w:val="x-none" w:eastAsia="x-none"/>
    </w:rPr>
  </w:style>
  <w:style w:type="paragraph" w:styleId="HeaderLandscape" w:customStyle="1">
    <w:name w:val="Header Landscape"/>
    <w:aliases w:val="hl"/>
    <w:basedOn w:val="Header"/>
    <w:pPr>
      <w:tabs>
        <w:tab w:val="clear" w:pos="9360"/>
        <w:tab w:val="center" w:pos="6480"/>
        <w:tab w:val="right" w:pos="12960"/>
      </w:tabs>
    </w:pPr>
    <w:rPr>
      <w:rFonts w:eastAsia="SimSun"/>
      <w:lang w:eastAsia="zh-CN" w:bidi="he-IL"/>
    </w:rPr>
  </w:style>
  <w:style w:type="paragraph" w:styleId="TOC1">
    <w:name w:val="toc 1"/>
    <w:basedOn w:val="Normal"/>
    <w:next w:val="Normal"/>
    <w:autoRedefine/>
    <w:semiHidden/>
    <w:pPr>
      <w:tabs>
        <w:tab w:val="left" w:pos="720"/>
        <w:tab w:val="right" w:leader="dot" w:pos="9360"/>
      </w:tabs>
      <w:spacing w:before="240"/>
      <w:ind w:left="720" w:right="720" w:hanging="720"/>
    </w:pPr>
    <w:rPr>
      <w:lang w:bidi="he-IL"/>
    </w:rPr>
  </w:style>
  <w:style w:type="paragraph" w:styleId="TOC2">
    <w:name w:val="toc 2"/>
    <w:basedOn w:val="Normal"/>
    <w:next w:val="Normal"/>
    <w:autoRedefine/>
    <w:semiHidden/>
    <w:pPr>
      <w:tabs>
        <w:tab w:val="left" w:pos="1440"/>
        <w:tab w:val="right" w:leader="dot" w:pos="9360"/>
      </w:tabs>
      <w:ind w:left="1440" w:right="720" w:hanging="720"/>
    </w:pPr>
    <w:rPr>
      <w:lang w:bidi="he-IL"/>
    </w:rPr>
  </w:style>
  <w:style w:type="paragraph" w:styleId="TOC3">
    <w:name w:val="toc 3"/>
    <w:basedOn w:val="Normal"/>
    <w:next w:val="Normal"/>
    <w:autoRedefine/>
    <w:semiHidden/>
    <w:pPr>
      <w:tabs>
        <w:tab w:val="left" w:pos="2160"/>
        <w:tab w:val="right" w:leader="dot" w:pos="9360"/>
      </w:tabs>
      <w:ind w:left="2160" w:right="720" w:hanging="720"/>
    </w:pPr>
    <w:rPr>
      <w:lang w:bidi="he-IL"/>
    </w:rPr>
  </w:style>
  <w:style w:type="paragraph" w:styleId="TOC4">
    <w:name w:val="toc 4"/>
    <w:basedOn w:val="Normal"/>
    <w:next w:val="Normal"/>
    <w:autoRedefine/>
    <w:semiHidden/>
    <w:pPr>
      <w:tabs>
        <w:tab w:val="left" w:pos="2880"/>
        <w:tab w:val="right" w:leader="dot" w:pos="9360"/>
      </w:tabs>
      <w:ind w:left="2880" w:right="720" w:hanging="720"/>
    </w:pPr>
    <w:rPr>
      <w:lang w:bidi="he-IL"/>
    </w:rPr>
  </w:style>
  <w:style w:type="paragraph" w:styleId="TOC5">
    <w:name w:val="toc 5"/>
    <w:basedOn w:val="Normal"/>
    <w:next w:val="Normal"/>
    <w:autoRedefine/>
    <w:semiHidden/>
    <w:pPr>
      <w:tabs>
        <w:tab w:val="left" w:pos="3600"/>
        <w:tab w:val="right" w:leader="dot" w:pos="9360"/>
      </w:tabs>
      <w:ind w:left="3600" w:right="720" w:hanging="720"/>
    </w:pPr>
    <w:rPr>
      <w:lang w:bidi="he-IL"/>
    </w:rPr>
  </w:style>
  <w:style w:type="paragraph" w:styleId="TOC6">
    <w:name w:val="toc 6"/>
    <w:basedOn w:val="Normal"/>
    <w:next w:val="Normal"/>
    <w:autoRedefine/>
    <w:semiHidden/>
    <w:pPr>
      <w:tabs>
        <w:tab w:val="left" w:pos="4320"/>
        <w:tab w:val="right" w:leader="dot" w:pos="9360"/>
      </w:tabs>
      <w:ind w:left="4320" w:right="720" w:hanging="720"/>
    </w:pPr>
    <w:rPr>
      <w:lang w:bidi="he-IL"/>
    </w:rPr>
  </w:style>
  <w:style w:type="paragraph" w:styleId="TOC7">
    <w:name w:val="toc 7"/>
    <w:basedOn w:val="Normal"/>
    <w:next w:val="Normal"/>
    <w:autoRedefine/>
    <w:semiHidden/>
    <w:pPr>
      <w:tabs>
        <w:tab w:val="right" w:leader="dot" w:pos="9360"/>
      </w:tabs>
      <w:ind w:left="5040" w:right="720" w:hanging="720"/>
    </w:pPr>
    <w:rPr>
      <w:lang w:bidi="he-IL"/>
    </w:rPr>
  </w:style>
  <w:style w:type="paragraph" w:styleId="TOC8">
    <w:name w:val="toc 8"/>
    <w:basedOn w:val="Normal"/>
    <w:next w:val="Normal"/>
    <w:autoRedefine/>
    <w:semiHidden/>
    <w:pPr>
      <w:tabs>
        <w:tab w:val="right" w:leader="dot" w:pos="9360"/>
      </w:tabs>
      <w:ind w:left="5760" w:right="720" w:hanging="720"/>
    </w:pPr>
    <w:rPr>
      <w:lang w:bidi="he-IL"/>
    </w:rPr>
  </w:style>
  <w:style w:type="paragraph" w:styleId="TOC9">
    <w:name w:val="toc 9"/>
    <w:basedOn w:val="Normal"/>
    <w:next w:val="Normal"/>
    <w:autoRedefine/>
    <w:semiHidden/>
    <w:pPr>
      <w:tabs>
        <w:tab w:val="right" w:leader="dot" w:pos="9360"/>
      </w:tabs>
      <w:ind w:left="6480" w:right="720" w:hanging="720"/>
    </w:pPr>
    <w:rPr>
      <w:lang w:bidi="he-IL"/>
    </w:rPr>
  </w:style>
  <w:style w:type="paragraph" w:styleId="FootnoteText">
    <w:name w:val="footnote text"/>
    <w:basedOn w:val="Normal"/>
    <w:pPr>
      <w:spacing w:after="200"/>
      <w:ind w:left="360" w:hanging="360"/>
    </w:pPr>
    <w:rPr>
      <w:sz w:val="20"/>
      <w:szCs w:val="20"/>
      <w:lang w:bidi="he-IL"/>
    </w:rPr>
  </w:style>
  <w:style w:type="paragraph" w:styleId="FootnoteText2" w:customStyle="1">
    <w:name w:val="Footnote Text2"/>
    <w:basedOn w:val="Normal"/>
    <w:pPr>
      <w:spacing w:after="240"/>
      <w:ind w:left="720"/>
    </w:pPr>
    <w:rPr>
      <w:lang w:bidi="he-IL"/>
    </w:rPr>
  </w:style>
  <w:style w:type="paragraph" w:styleId="Caption">
    <w:name w:val="caption"/>
    <w:basedOn w:val="Normal"/>
    <w:next w:val="Normal"/>
    <w:qFormat/>
    <w:rPr>
      <w:b/>
      <w:bCs/>
      <w:sz w:val="20"/>
      <w:szCs w:val="20"/>
      <w:lang w:bidi="he-IL"/>
    </w:rPr>
  </w:style>
  <w:style w:type="paragraph" w:styleId="EnvelopeAddress">
    <w:name w:val="envelope address"/>
    <w:basedOn w:val="Normal"/>
    <w:semiHidden/>
    <w:pPr>
      <w:framePr w:w="7920" w:h="1980" w:hSpace="180" w:wrap="auto" w:hAnchor="page" w:xAlign="center" w:yAlign="bottom" w:hRule="exact"/>
      <w:ind w:left="2880"/>
    </w:pPr>
    <w:rPr>
      <w:rFonts w:eastAsia="Times New Roman"/>
      <w:lang w:eastAsia="en-US"/>
    </w:rPr>
  </w:style>
  <w:style w:type="paragraph" w:styleId="EnvelopeReturn">
    <w:name w:val="envelope return"/>
    <w:basedOn w:val="Normal"/>
    <w:semiHidden/>
    <w:rPr>
      <w:rFonts w:eastAsia="Times New Roman"/>
      <w:sz w:val="20"/>
      <w:lang w:eastAsia="en-US"/>
    </w:rPr>
  </w:style>
  <w:style w:type="paragraph" w:styleId="WarningPara" w:customStyle="1">
    <w:name w:val="Warning Para"/>
    <w:aliases w:val="wp"/>
    <w:basedOn w:val="SinglePara"/>
    <w:next w:val="SinglePara"/>
    <w:rPr>
      <w:b/>
      <w:caps/>
    </w:rPr>
  </w:style>
  <w:style w:type="paragraph" w:styleId="Question" w:customStyle="1">
    <w:name w:val="Question"/>
    <w:aliases w:val="qt"/>
    <w:basedOn w:val="Normal"/>
    <w:next w:val="Answer"/>
    <w:pPr>
      <w:numPr>
        <w:numId w:val="21"/>
      </w:numPr>
      <w:spacing w:before="240"/>
    </w:pPr>
    <w:rPr>
      <w:szCs w:val="20"/>
      <w:lang w:bidi="he-IL"/>
    </w:rPr>
  </w:style>
  <w:style w:type="paragraph" w:styleId="Answer" w:customStyle="1">
    <w:name w:val="Answer"/>
    <w:aliases w:val="an"/>
    <w:basedOn w:val="Normal"/>
    <w:next w:val="Question"/>
    <w:pPr>
      <w:numPr>
        <w:numId w:val="22"/>
      </w:numPr>
      <w:spacing w:before="240"/>
    </w:pPr>
    <w:rPr>
      <w:szCs w:val="20"/>
      <w:lang w:bidi="he-IL"/>
    </w:rPr>
  </w:style>
  <w:style w:type="character" w:styleId="Draftline" w:customStyle="1">
    <w:name w:val="Draftline"/>
    <w:rPr>
      <w:rFonts w:ascii="Times New Roman" w:hAnsi="Times New Roman" w:cs="Times New Roman"/>
      <w:dstrike w:val="0"/>
      <w:vanish/>
      <w:color w:val="FF0000"/>
      <w:sz w:val="15"/>
      <w:szCs w:val="15"/>
      <w:u w:val="none"/>
      <w:vertAlign w:val="baseline"/>
    </w:rPr>
  </w:style>
  <w:style w:type="paragraph" w:styleId="abc" w:customStyle="1">
    <w:name w:val="(a)(b)(c)"/>
    <w:basedOn w:val="Normal"/>
    <w:pPr>
      <w:numPr>
        <w:numId w:val="24"/>
      </w:numPr>
      <w:spacing w:before="240" w:after="240"/>
    </w:pPr>
  </w:style>
  <w:style w:type="paragraph" w:styleId="iiiiii" w:customStyle="1">
    <w:name w:val="(i)(ii)(iii)"/>
    <w:basedOn w:val="Normal"/>
    <w:pPr>
      <w:numPr>
        <w:numId w:val="25"/>
      </w:numPr>
      <w:spacing w:before="240" w:after="240"/>
    </w:pPr>
  </w:style>
  <w:style w:type="paragraph" w:styleId="BulletPara2" w:customStyle="1">
    <w:name w:val="Bullet Para2"/>
    <w:aliases w:val="bp2"/>
    <w:basedOn w:val="Normal"/>
    <w:pPr>
      <w:numPr>
        <w:numId w:val="23"/>
      </w:numPr>
    </w:pPr>
  </w:style>
  <w:style w:type="paragraph" w:styleId="HeadingTOC1" w:customStyle="1">
    <w:name w:val="Heading: TOC1"/>
    <w:aliases w:val="t1"/>
    <w:basedOn w:val="HeadingCenter"/>
    <w:next w:val="SinglePara"/>
    <w:pPr>
      <w:outlineLvl w:val="0"/>
    </w:pPr>
    <w:rPr>
      <w:b/>
    </w:rPr>
  </w:style>
  <w:style w:type="paragraph" w:styleId="HeadingTOC2" w:customStyle="1">
    <w:name w:val="Heading: TOC2"/>
    <w:aliases w:val="t2"/>
    <w:basedOn w:val="HeadingLeftBold"/>
    <w:next w:val="SinglePara"/>
    <w:pPr>
      <w:outlineLvl w:val="1"/>
    </w:pPr>
  </w:style>
  <w:style w:type="paragraph" w:styleId="Parties" w:customStyle="1">
    <w:name w:val="Parties"/>
    <w:basedOn w:val="Normal"/>
    <w:pPr>
      <w:keepLines/>
      <w:numPr>
        <w:numId w:val="26"/>
      </w:numPr>
      <w:spacing w:before="240" w:after="240"/>
    </w:pPr>
  </w:style>
  <w:style w:type="paragraph" w:styleId="Recitals" w:customStyle="1">
    <w:name w:val="Recitals"/>
    <w:basedOn w:val="Normal"/>
    <w:pPr>
      <w:keepLines/>
      <w:numPr>
        <w:numId w:val="27"/>
      </w:numPr>
      <w:spacing w:before="240" w:after="240"/>
    </w:pPr>
  </w:style>
  <w:style w:type="paragraph" w:styleId="SubheadBold" w:customStyle="1">
    <w:name w:val="Subhead: Bold"/>
    <w:aliases w:val="shb"/>
    <w:basedOn w:val="HeadingLeftBold"/>
    <w:next w:val="SingleParaFlush"/>
    <w:pPr>
      <w:ind w:left="720"/>
    </w:pPr>
  </w:style>
  <w:style w:type="paragraph" w:styleId="SubheadBoldItal" w:customStyle="1">
    <w:name w:val="Subhead: BoldItal"/>
    <w:aliases w:val="shbi"/>
    <w:basedOn w:val="HeadingLeftBold"/>
    <w:next w:val="SingleParaFlush"/>
    <w:pPr>
      <w:ind w:left="720"/>
    </w:pPr>
    <w:rPr>
      <w:i/>
    </w:rPr>
  </w:style>
  <w:style w:type="paragraph" w:styleId="SubheadItalic" w:customStyle="1">
    <w:name w:val="Subhead: Italic"/>
    <w:aliases w:val="shi"/>
    <w:basedOn w:val="HeadingLeftBold"/>
    <w:next w:val="SingleParaFlush"/>
    <w:pPr>
      <w:ind w:left="720"/>
    </w:pPr>
    <w:rPr>
      <w:b w:val="0"/>
      <w:i/>
    </w:rPr>
  </w:style>
  <w:style w:type="paragraph" w:styleId="SingleParaAlt" w:customStyle="1">
    <w:name w:val="Single Para Alt"/>
    <w:aliases w:val="spa"/>
    <w:basedOn w:val="Normal"/>
    <w:pPr>
      <w:spacing w:before="240"/>
      <w:ind w:firstLine="720"/>
    </w:pPr>
    <w:rPr>
      <w:lang w:bidi="he-IL"/>
    </w:rPr>
  </w:style>
  <w:style w:type="paragraph" w:styleId="EndnoteText">
    <w:name w:val="endnote text"/>
    <w:basedOn w:val="Normal"/>
    <w:semiHidden/>
    <w:pPr>
      <w:tabs>
        <w:tab w:val="left" w:pos="360"/>
      </w:tabs>
      <w:spacing w:after="200"/>
      <w:ind w:left="360" w:hanging="360"/>
    </w:pPr>
    <w:rPr>
      <w:sz w:val="20"/>
      <w:szCs w:val="20"/>
    </w:rPr>
  </w:style>
  <w:style w:type="table" w:styleId="TableFrmtFinancial" w:customStyle="1">
    <w:name w:val="Table Frmt: Financial"/>
    <w:basedOn w:val="TableNormal"/>
    <w:rPr>
      <w:sz w:val="18"/>
    </w:rPr>
    <w:tblPr>
      <w:tblCellMar>
        <w:top w:w="29" w:type="dxa"/>
        <w:left w:w="86" w:type="dxa"/>
        <w:bottom w:w="29" w:type="dxa"/>
        <w:right w:w="86" w:type="dxa"/>
      </w:tblCellMar>
    </w:tblPr>
    <w:tblStylePr w:type="firstRow">
      <w:pPr>
        <w:jc w:val="center"/>
      </w:pPr>
      <w:rPr>
        <w:b/>
        <w:sz w:val="18"/>
      </w:rPr>
    </w:tblStylePr>
    <w:tblStylePr w:type="firstCol">
      <w:pPr>
        <w:wordWrap/>
        <w:ind w:left="288" w:leftChars="0" w:hanging="288" w:firstLineChars="0"/>
      </w:pPr>
    </w:tblStylePr>
    <w:tblStylePr w:type="nwCell">
      <w:rPr>
        <w:b/>
      </w:rPr>
    </w:tblStylePr>
  </w:style>
  <w:style w:type="table" w:styleId="TableFrmtIndented" w:customStyle="1">
    <w:name w:val="Table Frmt: Indented"/>
    <w:basedOn w:val="TableNormal"/>
    <w:tblPr>
      <w:tblInd w:w="720" w:type="dxa"/>
      <w:tblCellMar>
        <w:top w:w="29" w:type="dxa"/>
        <w:left w:w="86" w:type="dxa"/>
        <w:bottom w:w="29" w:type="dxa"/>
        <w:right w:w="86" w:type="dxa"/>
      </w:tblCellMar>
    </w:tblPr>
  </w:style>
  <w:style w:type="table" w:styleId="TableFrmtRowStripes" w:customStyle="1">
    <w:name w:val="Table Frmt: Row Stripes"/>
    <w:basedOn w:val="TableNormal"/>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9" w:type="dxa"/>
        <w:left w:w="86" w:type="dxa"/>
        <w:bottom w:w="29" w:type="dxa"/>
        <w:right w:w="86" w:type="dxa"/>
      </w:tblCellMar>
    </w:tblPr>
    <w:tblStylePr w:type="firstRow">
      <w:pPr>
        <w:jc w:val="center"/>
      </w:pPr>
      <w:rPr>
        <w:b/>
      </w:rPr>
      <w:tblPr/>
      <w:tcPr>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color="auto" w:fill="D9D9D9"/>
      </w:tcPr>
    </w:tblStylePr>
    <w:tblStylePr w:type="firstCol">
      <w:pPr>
        <w:jc w:val="left"/>
      </w:pPr>
    </w:tblStylePr>
    <w:tblStylePr w:type="band1Horz">
      <w:tblPr/>
      <w:tcPr>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color="auto" w:fill="FFFFFF"/>
      </w:tcPr>
    </w:tblStylePr>
    <w:tblStylePr w:type="band2Horz">
      <w:tblPr/>
      <w:tcPr>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color="auto" w:fill="E6E6E6"/>
      </w:tcPr>
    </w:tblStylePr>
    <w:tblStylePr w:type="nwCell">
      <w:pPr>
        <w:jc w:val="left"/>
      </w:pPr>
    </w:tblStylePr>
  </w:style>
  <w:style w:type="table" w:styleId="TableFrmtShaded" w:customStyle="1">
    <w:name w:val="Table Frmt: Shaded"/>
    <w:basedOn w:val="TableNormal"/>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jc w:val="center"/>
      </w:pPr>
      <w:rPr>
        <w:b/>
      </w:rPr>
      <w:tblPr/>
      <w:tcPr>
        <w:tcBorders>
          <w:top w:val="double" w:color="auto" w:sz="4" w:space="0"/>
          <w:left w:val="double" w:color="auto" w:sz="4" w:space="0"/>
          <w:bottom w:val="double" w:color="auto" w:sz="4" w:space="0"/>
          <w:right w:val="double" w:color="auto" w:sz="4" w:space="0"/>
          <w:insideV w:val="single" w:color="auto" w:sz="4" w:space="0"/>
        </w:tcBorders>
        <w:shd w:val="clear" w:color="auto" w:fill="D9D9D9"/>
      </w:tcPr>
    </w:tblStylePr>
    <w:tblStylePr w:type="firstCol">
      <w:pPr>
        <w:jc w:val="left"/>
      </w:pPr>
    </w:tblStylePr>
    <w:tblStylePr w:type="nwCell">
      <w:pPr>
        <w:jc w:val="left"/>
      </w:pPr>
    </w:tblStylePr>
  </w:style>
  <w:style w:type="table" w:styleId="TableFrmtText" w:customStyle="1">
    <w:name w:val="Table Frmt: Text"/>
    <w:basedOn w:val="TableNormal"/>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8" w:type="dxa"/>
        <w:left w:w="115" w:type="dxa"/>
        <w:bottom w:w="58" w:type="dxa"/>
        <w:right w:w="115" w:type="dxa"/>
      </w:tblCellMar>
    </w:tblPr>
    <w:tblStylePr w:type="firstRow">
      <w:pPr>
        <w:jc w:val="left"/>
      </w:pPr>
      <w:tblPr/>
      <w:tcPr>
        <w:vAlign w:val="bottom"/>
      </w:tcPr>
    </w:tblStylePr>
  </w:style>
  <w:style w:type="character" w:styleId="FootnoteReference">
    <w:name w:val="footnote reference"/>
    <w:rPr>
      <w:vertAlign w:val="superscript"/>
    </w:rPr>
  </w:style>
  <w:style w:type="paragraph" w:styleId="ShortOutlineStyle1" w:customStyle="1">
    <w:name w:val="ShortOutlineStyle1"/>
    <w:basedOn w:val="Normal"/>
    <w:pPr>
      <w:numPr>
        <w:numId w:val="33"/>
      </w:numPr>
      <w:spacing w:before="240" w:after="240"/>
      <w:outlineLvl w:val="0"/>
    </w:pPr>
  </w:style>
  <w:style w:type="paragraph" w:styleId="ShortOutlineStyle2" w:customStyle="1">
    <w:name w:val="ShortOutlineStyle2"/>
    <w:basedOn w:val="Normal"/>
    <w:pPr>
      <w:numPr>
        <w:ilvl w:val="1"/>
        <w:numId w:val="33"/>
      </w:numPr>
      <w:spacing w:before="240" w:after="240"/>
      <w:outlineLvl w:val="1"/>
    </w:pPr>
    <w:rPr>
      <w:color w:val="000000"/>
    </w:rPr>
  </w:style>
  <w:style w:type="paragraph" w:styleId="ShortOutlineStyle3" w:customStyle="1">
    <w:name w:val="ShortOutlineStyle3"/>
    <w:basedOn w:val="Normal"/>
    <w:pPr>
      <w:numPr>
        <w:ilvl w:val="2"/>
        <w:numId w:val="33"/>
      </w:numPr>
      <w:spacing w:before="240" w:after="240"/>
      <w:outlineLvl w:val="2"/>
    </w:pPr>
    <w:rPr>
      <w:color w:val="000000"/>
    </w:rPr>
  </w:style>
  <w:style w:type="paragraph" w:styleId="ShortOutlineStyle4" w:customStyle="1">
    <w:name w:val="ShortOutlineStyle4"/>
    <w:basedOn w:val="Normal"/>
    <w:pPr>
      <w:numPr>
        <w:ilvl w:val="3"/>
        <w:numId w:val="33"/>
      </w:numPr>
      <w:spacing w:before="240" w:after="240"/>
      <w:outlineLvl w:val="3"/>
    </w:pPr>
    <w:rPr>
      <w:color w:val="000000"/>
    </w:rPr>
  </w:style>
  <w:style w:type="paragraph" w:styleId="ShortOutlineStyle5" w:customStyle="1">
    <w:name w:val="ShortOutlineStyle5"/>
    <w:basedOn w:val="Normal"/>
    <w:pPr>
      <w:numPr>
        <w:ilvl w:val="4"/>
        <w:numId w:val="33"/>
      </w:numPr>
      <w:spacing w:before="240" w:after="240"/>
      <w:outlineLvl w:val="4"/>
    </w:pPr>
    <w:rPr>
      <w:color w:val="000000"/>
    </w:rPr>
  </w:style>
  <w:style w:type="character" w:styleId="Provided" w:customStyle="1">
    <w:name w:val="Provided"/>
    <w:rPr>
      <w:u w:val="single"/>
    </w:rPr>
  </w:style>
  <w:style w:type="character" w:styleId="DTPunctuation" w:customStyle="1">
    <w:name w:val="DT Punctuation"/>
    <w:basedOn w:val="DefaultParagraphFont"/>
  </w:style>
  <w:style w:type="paragraph" w:styleId="SingleParaHang" w:customStyle="1">
    <w:name w:val="Single Para Hang"/>
    <w:aliases w:val="sph"/>
    <w:basedOn w:val="SinglePara"/>
    <w:pPr>
      <w:ind w:left="720" w:hanging="720"/>
    </w:pPr>
  </w:style>
  <w:style w:type="paragraph" w:styleId="SingleParaHang05" w:customStyle="1">
    <w:name w:val="Single Para Hang&gt; 0.5&quot;"/>
    <w:basedOn w:val="SingleParaHang"/>
    <w:pPr>
      <w:ind w:left="1440"/>
    </w:pPr>
  </w:style>
  <w:style w:type="paragraph" w:styleId="SingleParaHang1" w:customStyle="1">
    <w:name w:val="Single Para Hang&gt; 1&quot;"/>
    <w:basedOn w:val="SingleParaHang"/>
    <w:pPr>
      <w:ind w:left="2160"/>
    </w:pPr>
  </w:style>
  <w:style w:type="paragraph" w:styleId="SingleParaHang15" w:customStyle="1">
    <w:name w:val="Single Para Hang&gt; 1.5&quot;"/>
    <w:basedOn w:val="SingleParaHang"/>
    <w:pPr>
      <w:ind w:left="2880"/>
    </w:pPr>
  </w:style>
  <w:style w:type="paragraph" w:styleId="SingleParaHang2" w:customStyle="1">
    <w:name w:val="Single Para Hang&gt; 2&quot;"/>
    <w:basedOn w:val="SingleParaHang"/>
    <w:pPr>
      <w:ind w:left="3600"/>
    </w:pPr>
  </w:style>
  <w:style w:type="paragraph" w:styleId="SingleParaHang25" w:customStyle="1">
    <w:name w:val="Single Para Hang&gt; 2.5&quot;"/>
    <w:basedOn w:val="SingleParaHang"/>
    <w:pPr>
      <w:ind w:left="4320"/>
    </w:pPr>
  </w:style>
  <w:style w:type="paragraph" w:styleId="SingleParaHang3" w:customStyle="1">
    <w:name w:val="Single Para Hang&gt; 3&quot;"/>
    <w:basedOn w:val="SingleParaHang"/>
    <w:pPr>
      <w:ind w:left="5040"/>
    </w:pPr>
  </w:style>
  <w:style w:type="character" w:styleId="PageNumber">
    <w:name w:val="page number"/>
    <w:basedOn w:val="DefaultParagraphFont"/>
  </w:style>
  <w:style w:type="character" w:styleId="HeadingCenterChar" w:customStyle="1">
    <w:name w:val="Heading: Center Char"/>
    <w:aliases w:val="c Char"/>
    <w:link w:val="HeadingCenter"/>
    <w:rPr>
      <w:sz w:val="24"/>
      <w:szCs w:val="24"/>
      <w:lang w:eastAsia="zh-CN" w:bidi="he-IL"/>
    </w:rPr>
  </w:style>
  <w:style w:type="character" w:styleId="SingleParaChar" w:customStyle="1">
    <w:name w:val="Single Para Char"/>
    <w:aliases w:val="sp Char"/>
    <w:link w:val="SinglePara"/>
    <w:rPr>
      <w:sz w:val="24"/>
      <w:szCs w:val="24"/>
      <w:lang w:eastAsia="zh-CN" w:bidi="he-IL"/>
    </w:rPr>
  </w:style>
  <w:style w:type="character" w:styleId="CommentReference">
    <w:name w:val="annotation reference"/>
    <w:rPr>
      <w:sz w:val="16"/>
      <w:szCs w:val="16"/>
    </w:rPr>
  </w:style>
  <w:style w:type="paragraph" w:styleId="CommentText">
    <w:name w:val="annotation text"/>
    <w:basedOn w:val="Normal"/>
    <w:link w:val="CommentTextChar"/>
    <w:rPr>
      <w:sz w:val="20"/>
      <w:szCs w:val="20"/>
      <w:lang w:val="x-none"/>
    </w:rPr>
  </w:style>
  <w:style w:type="character" w:styleId="CommentTextChar" w:customStyle="1">
    <w:name w:val="Comment Text Char"/>
    <w:link w:val="CommentText"/>
    <w:rPr>
      <w:lang w:eastAsia="zh-CN"/>
    </w:rPr>
  </w:style>
  <w:style w:type="paragraph" w:styleId="CommentSubject">
    <w:name w:val="annotation subject"/>
    <w:basedOn w:val="CommentText"/>
    <w:next w:val="CommentText"/>
    <w:link w:val="CommentSubjectChar"/>
    <w:rPr>
      <w:b/>
      <w:bCs/>
    </w:rPr>
  </w:style>
  <w:style w:type="character" w:styleId="CommentSubjectChar" w:customStyle="1">
    <w:name w:val="Comment Subject Char"/>
    <w:link w:val="CommentSubject"/>
    <w:rPr>
      <w:b/>
      <w:bCs/>
      <w:lang w:eastAsia="zh-CN"/>
    </w:rPr>
  </w:style>
  <w:style w:type="paragraph" w:styleId="BalloonText">
    <w:name w:val="Balloon Text"/>
    <w:basedOn w:val="Normal"/>
    <w:link w:val="BalloonTextChar"/>
    <w:rPr>
      <w:rFonts w:ascii="Tahoma" w:hAnsi="Tahoma"/>
      <w:sz w:val="16"/>
      <w:szCs w:val="16"/>
      <w:lang w:val="x-none"/>
    </w:rPr>
  </w:style>
  <w:style w:type="character" w:styleId="BalloonTextChar" w:customStyle="1">
    <w:name w:val="Balloon Text Char"/>
    <w:link w:val="BalloonText"/>
    <w:rPr>
      <w:rFonts w:ascii="Tahoma" w:hAnsi="Tahoma" w:cs="Tahoma"/>
      <w:sz w:val="16"/>
      <w:szCs w:val="16"/>
      <w:lang w:eastAsia="zh-CN"/>
    </w:rPr>
  </w:style>
  <w:style w:type="character" w:styleId="HeaderChar" w:customStyle="1">
    <w:name w:val="Header Char"/>
    <w:link w:val="Header"/>
    <w:uiPriority w:val="99"/>
    <w:rPr>
      <w:rFonts w:eastAsia="Times New Roman"/>
      <w:sz w:val="24"/>
      <w:szCs w:val="24"/>
    </w:rPr>
  </w:style>
  <w:style w:type="character" w:styleId="FooterBChar" w:customStyle="1">
    <w:name w:val="Footer B Char"/>
    <w:link w:val="FooterB"/>
    <w:rPr>
      <w:sz w:val="15"/>
      <w:szCs w:val="24"/>
      <w:lang w:eastAsia="zh-CN" w:bidi="he-IL"/>
    </w:rPr>
  </w:style>
  <w:style w:type="paragraph" w:styleId="HeadingBody5" w:customStyle="1">
    <w:name w:val="HeadingBody 5"/>
    <w:basedOn w:val="Normal"/>
    <w:next w:val="BodyText"/>
    <w:link w:val="HeadingBody5Char"/>
    <w:pPr>
      <w:spacing w:after="240"/>
      <w:ind w:left="1440" w:firstLine="2880"/>
    </w:pPr>
    <w:rPr>
      <w:rFonts w:eastAsia="Calibri"/>
      <w:lang w:eastAsia="en-US"/>
    </w:rPr>
  </w:style>
  <w:style w:type="character" w:styleId="HeadingBody5Char" w:customStyle="1">
    <w:name w:val="HeadingBody 5 Char"/>
    <w:link w:val="HeadingBody5"/>
    <w:rPr>
      <w:rFonts w:eastAsia="Calibri"/>
      <w:sz w:val="24"/>
      <w:szCs w:val="24"/>
      <w:lang w:bidi="ar-SA"/>
    </w:rPr>
  </w:style>
  <w:style w:type="paragraph" w:styleId="BodyText">
    <w:name w:val="Body Text"/>
    <w:basedOn w:val="Normal"/>
    <w:link w:val="BodyTextChar"/>
    <w:uiPriority w:val="99"/>
    <w:pPr>
      <w:spacing w:after="120"/>
    </w:pPr>
  </w:style>
  <w:style w:type="character" w:styleId="BodyTextChar" w:customStyle="1">
    <w:name w:val="Body Text Char"/>
    <w:link w:val="BodyText"/>
    <w:uiPriority w:val="99"/>
    <w:rPr>
      <w:sz w:val="24"/>
      <w:szCs w:val="24"/>
      <w:lang w:eastAsia="zh-CN" w:bidi="ar-SA"/>
    </w:rPr>
  </w:style>
  <w:style w:type="paragraph" w:styleId="DocID" w:customStyle="1">
    <w:name w:val="DocID"/>
    <w:basedOn w:val="Normal"/>
    <w:uiPriority w:val="25"/>
    <w:rPr>
      <w:sz w:val="16"/>
      <w:szCs w:val="22"/>
    </w:rPr>
  </w:style>
  <w:style w:type="paragraph" w:styleId="BodyIndent" w:customStyle="1">
    <w:name w:val="Body Indent"/>
    <w:basedOn w:val="BodyText"/>
    <w:rsid w:val="007C369A"/>
    <w:pPr>
      <w:spacing w:after="240"/>
      <w:ind w:left="720"/>
    </w:pPr>
    <w:rPr>
      <w:rFonts w:eastAsia="Times New Roman"/>
      <w:lang w:eastAsia="en-US"/>
    </w:rPr>
  </w:style>
  <w:style w:type="paragraph" w:styleId="Revision">
    <w:name w:val="Revision"/>
    <w:hidden/>
    <w:uiPriority w:val="99"/>
    <w:semiHidden/>
    <w:rsid w:val="00F1696A"/>
    <w:rPr>
      <w:sz w:val="24"/>
      <w:szCs w:val="24"/>
      <w:lang w:eastAsia="zh-CN"/>
    </w:rPr>
  </w:style>
  <w:style w:type="character" w:styleId="Hyperlink">
    <w:name w:val="Hyperlink"/>
    <w:uiPriority w:val="99"/>
    <w:unhideWhenUsed/>
    <w:rsid w:val="00D0357E"/>
    <w:rPr>
      <w:color w:val="0000FF"/>
      <w:u w:val="single"/>
    </w:rPr>
  </w:style>
  <w:style w:type="paragraph" w:styleId="WCPageNumber" w:customStyle="1">
    <w:name w:val="WCPageNumber"/>
    <w:link w:val="WCPageNumberChar"/>
    <w:uiPriority w:val="99"/>
    <w:rsid w:val="00E932D1"/>
    <w:rPr>
      <w:sz w:val="24"/>
      <w:szCs w:val="24"/>
      <w:lang w:eastAsia="zh-CN"/>
    </w:rPr>
  </w:style>
  <w:style w:type="character" w:styleId="WCPageNumberChar" w:customStyle="1">
    <w:name w:val="WCPageNumber Char"/>
    <w:link w:val="WCPageNumber"/>
    <w:uiPriority w:val="99"/>
    <w:rsid w:val="00E932D1"/>
    <w:rPr>
      <w:sz w:val="24"/>
      <w:szCs w:val="24"/>
    </w:rPr>
  </w:style>
  <w:style w:type="paragraph" w:styleId="DraftLineWC" w:customStyle="1">
    <w:name w:val="DraftLineW&amp;C"/>
    <w:basedOn w:val="Normal"/>
    <w:uiPriority w:val="99"/>
    <w:semiHidden/>
    <w:rsid w:val="00B90179"/>
    <w:pPr>
      <w:framePr w:w="5328" w:vSpace="187" w:hSpace="187" w:wrap="around" w:hAnchor="page" w:vAnchor="page" w:x="5761" w:y="721"/>
      <w:jc w:val="right"/>
    </w:pPr>
    <w:rPr>
      <w:rFonts w:eastAsia="Times New Roman"/>
      <w:sz w:val="20"/>
      <w:lang w:eastAsia="en-US"/>
    </w:rPr>
  </w:style>
  <w:style w:type="paragraph" w:styleId="wText" w:customStyle="1">
    <w:name w:val="wText"/>
    <w:basedOn w:val="Normal"/>
    <w:link w:val="wTextChar"/>
    <w:uiPriority w:val="1"/>
    <w:qFormat/>
    <w:rsid w:val="00280291"/>
    <w:pPr>
      <w:spacing w:after="180"/>
      <w:jc w:val="both"/>
    </w:pPr>
    <w:rPr>
      <w:rFonts w:eastAsia="MS Mincho"/>
      <w:sz w:val="22"/>
      <w:szCs w:val="22"/>
      <w:lang w:eastAsia="en-US"/>
    </w:rPr>
  </w:style>
  <w:style w:type="character" w:styleId="FooterChar" w:customStyle="1">
    <w:name w:val="Footer Char"/>
    <w:link w:val="Footer"/>
    <w:uiPriority w:val="49"/>
    <w:rsid w:val="00280291"/>
    <w:rPr>
      <w:rFonts w:eastAsia="Times New Roman"/>
      <w:sz w:val="24"/>
      <w:szCs w:val="24"/>
    </w:rPr>
  </w:style>
  <w:style w:type="character" w:styleId="wTextChar" w:customStyle="1">
    <w:name w:val="wText Char"/>
    <w:link w:val="wText"/>
    <w:uiPriority w:val="1"/>
    <w:rsid w:val="00280291"/>
    <w:rPr>
      <w:rFonts w:eastAsia="MS Minch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7970">
      <w:bodyDiv w:val="1"/>
      <w:marLeft w:val="0"/>
      <w:marRight w:val="0"/>
      <w:marTop w:val="0"/>
      <w:marBottom w:val="0"/>
      <w:divBdr>
        <w:top w:val="none" w:sz="0" w:space="0" w:color="auto"/>
        <w:left w:val="none" w:sz="0" w:space="0" w:color="auto"/>
        <w:bottom w:val="none" w:sz="0" w:space="0" w:color="auto"/>
        <w:right w:val="none" w:sz="0" w:space="0" w:color="auto"/>
      </w:divBdr>
    </w:div>
    <w:div w:id="56830755">
      <w:bodyDiv w:val="1"/>
      <w:marLeft w:val="0"/>
      <w:marRight w:val="0"/>
      <w:marTop w:val="0"/>
      <w:marBottom w:val="0"/>
      <w:divBdr>
        <w:top w:val="none" w:sz="0" w:space="0" w:color="auto"/>
        <w:left w:val="none" w:sz="0" w:space="0" w:color="auto"/>
        <w:bottom w:val="none" w:sz="0" w:space="0" w:color="auto"/>
        <w:right w:val="none" w:sz="0" w:space="0" w:color="auto"/>
      </w:divBdr>
    </w:div>
    <w:div w:id="86776049">
      <w:bodyDiv w:val="1"/>
      <w:marLeft w:val="0"/>
      <w:marRight w:val="0"/>
      <w:marTop w:val="0"/>
      <w:marBottom w:val="0"/>
      <w:divBdr>
        <w:top w:val="none" w:sz="0" w:space="0" w:color="auto"/>
        <w:left w:val="none" w:sz="0" w:space="0" w:color="auto"/>
        <w:bottom w:val="none" w:sz="0" w:space="0" w:color="auto"/>
        <w:right w:val="none" w:sz="0" w:space="0" w:color="auto"/>
      </w:divBdr>
    </w:div>
    <w:div w:id="126634292">
      <w:bodyDiv w:val="1"/>
      <w:marLeft w:val="0"/>
      <w:marRight w:val="0"/>
      <w:marTop w:val="0"/>
      <w:marBottom w:val="0"/>
      <w:divBdr>
        <w:top w:val="none" w:sz="0" w:space="0" w:color="auto"/>
        <w:left w:val="none" w:sz="0" w:space="0" w:color="auto"/>
        <w:bottom w:val="none" w:sz="0" w:space="0" w:color="auto"/>
        <w:right w:val="none" w:sz="0" w:space="0" w:color="auto"/>
      </w:divBdr>
    </w:div>
    <w:div w:id="134108092">
      <w:bodyDiv w:val="1"/>
      <w:marLeft w:val="0"/>
      <w:marRight w:val="0"/>
      <w:marTop w:val="0"/>
      <w:marBottom w:val="0"/>
      <w:divBdr>
        <w:top w:val="none" w:sz="0" w:space="0" w:color="auto"/>
        <w:left w:val="none" w:sz="0" w:space="0" w:color="auto"/>
        <w:bottom w:val="none" w:sz="0" w:space="0" w:color="auto"/>
        <w:right w:val="none" w:sz="0" w:space="0" w:color="auto"/>
      </w:divBdr>
    </w:div>
    <w:div w:id="430668247">
      <w:bodyDiv w:val="1"/>
      <w:marLeft w:val="0"/>
      <w:marRight w:val="0"/>
      <w:marTop w:val="0"/>
      <w:marBottom w:val="0"/>
      <w:divBdr>
        <w:top w:val="none" w:sz="0" w:space="0" w:color="auto"/>
        <w:left w:val="none" w:sz="0" w:space="0" w:color="auto"/>
        <w:bottom w:val="none" w:sz="0" w:space="0" w:color="auto"/>
        <w:right w:val="none" w:sz="0" w:space="0" w:color="auto"/>
      </w:divBdr>
    </w:div>
    <w:div w:id="729617093">
      <w:bodyDiv w:val="1"/>
      <w:marLeft w:val="0"/>
      <w:marRight w:val="0"/>
      <w:marTop w:val="0"/>
      <w:marBottom w:val="0"/>
      <w:divBdr>
        <w:top w:val="none" w:sz="0" w:space="0" w:color="auto"/>
        <w:left w:val="none" w:sz="0" w:space="0" w:color="auto"/>
        <w:bottom w:val="none" w:sz="0" w:space="0" w:color="auto"/>
        <w:right w:val="none" w:sz="0" w:space="0" w:color="auto"/>
      </w:divBdr>
    </w:div>
    <w:div w:id="889922257">
      <w:bodyDiv w:val="1"/>
      <w:marLeft w:val="0"/>
      <w:marRight w:val="0"/>
      <w:marTop w:val="0"/>
      <w:marBottom w:val="0"/>
      <w:divBdr>
        <w:top w:val="none" w:sz="0" w:space="0" w:color="auto"/>
        <w:left w:val="none" w:sz="0" w:space="0" w:color="auto"/>
        <w:bottom w:val="none" w:sz="0" w:space="0" w:color="auto"/>
        <w:right w:val="none" w:sz="0" w:space="0" w:color="auto"/>
      </w:divBdr>
    </w:div>
    <w:div w:id="997612216">
      <w:bodyDiv w:val="1"/>
      <w:marLeft w:val="0"/>
      <w:marRight w:val="0"/>
      <w:marTop w:val="0"/>
      <w:marBottom w:val="0"/>
      <w:divBdr>
        <w:top w:val="none" w:sz="0" w:space="0" w:color="auto"/>
        <w:left w:val="none" w:sz="0" w:space="0" w:color="auto"/>
        <w:bottom w:val="none" w:sz="0" w:space="0" w:color="auto"/>
        <w:right w:val="none" w:sz="0" w:space="0" w:color="auto"/>
      </w:divBdr>
    </w:div>
    <w:div w:id="1088886327">
      <w:bodyDiv w:val="1"/>
      <w:marLeft w:val="0"/>
      <w:marRight w:val="0"/>
      <w:marTop w:val="0"/>
      <w:marBottom w:val="0"/>
      <w:divBdr>
        <w:top w:val="none" w:sz="0" w:space="0" w:color="auto"/>
        <w:left w:val="none" w:sz="0" w:space="0" w:color="auto"/>
        <w:bottom w:val="none" w:sz="0" w:space="0" w:color="auto"/>
        <w:right w:val="none" w:sz="0" w:space="0" w:color="auto"/>
      </w:divBdr>
    </w:div>
    <w:div w:id="1233850336">
      <w:bodyDiv w:val="1"/>
      <w:marLeft w:val="0"/>
      <w:marRight w:val="0"/>
      <w:marTop w:val="0"/>
      <w:marBottom w:val="0"/>
      <w:divBdr>
        <w:top w:val="none" w:sz="0" w:space="0" w:color="auto"/>
        <w:left w:val="none" w:sz="0" w:space="0" w:color="auto"/>
        <w:bottom w:val="none" w:sz="0" w:space="0" w:color="auto"/>
        <w:right w:val="none" w:sz="0" w:space="0" w:color="auto"/>
      </w:divBdr>
    </w:div>
    <w:div w:id="1455831827">
      <w:bodyDiv w:val="1"/>
      <w:marLeft w:val="0"/>
      <w:marRight w:val="0"/>
      <w:marTop w:val="0"/>
      <w:marBottom w:val="0"/>
      <w:divBdr>
        <w:top w:val="none" w:sz="0" w:space="0" w:color="auto"/>
        <w:left w:val="none" w:sz="0" w:space="0" w:color="auto"/>
        <w:bottom w:val="none" w:sz="0" w:space="0" w:color="auto"/>
        <w:right w:val="none" w:sz="0" w:space="0" w:color="auto"/>
      </w:divBdr>
    </w:div>
    <w:div w:id="1566259309">
      <w:bodyDiv w:val="1"/>
      <w:marLeft w:val="0"/>
      <w:marRight w:val="0"/>
      <w:marTop w:val="0"/>
      <w:marBottom w:val="0"/>
      <w:divBdr>
        <w:top w:val="none" w:sz="0" w:space="0" w:color="auto"/>
        <w:left w:val="none" w:sz="0" w:space="0" w:color="auto"/>
        <w:bottom w:val="none" w:sz="0" w:space="0" w:color="auto"/>
        <w:right w:val="none" w:sz="0" w:space="0" w:color="auto"/>
      </w:divBdr>
    </w:div>
    <w:div w:id="1722241700">
      <w:bodyDiv w:val="1"/>
      <w:marLeft w:val="0"/>
      <w:marRight w:val="0"/>
      <w:marTop w:val="0"/>
      <w:marBottom w:val="0"/>
      <w:divBdr>
        <w:top w:val="none" w:sz="0" w:space="0" w:color="auto"/>
        <w:left w:val="none" w:sz="0" w:space="0" w:color="auto"/>
        <w:bottom w:val="none" w:sz="0" w:space="0" w:color="auto"/>
        <w:right w:val="none" w:sz="0" w:space="0" w:color="auto"/>
      </w:divBdr>
    </w:div>
    <w:div w:id="1750346120">
      <w:bodyDiv w:val="1"/>
      <w:marLeft w:val="0"/>
      <w:marRight w:val="0"/>
      <w:marTop w:val="0"/>
      <w:marBottom w:val="0"/>
      <w:divBdr>
        <w:top w:val="none" w:sz="0" w:space="0" w:color="auto"/>
        <w:left w:val="none" w:sz="0" w:space="0" w:color="auto"/>
        <w:bottom w:val="none" w:sz="0" w:space="0" w:color="auto"/>
        <w:right w:val="none" w:sz="0" w:space="0" w:color="auto"/>
      </w:divBdr>
    </w:div>
    <w:div w:id="1799181939">
      <w:bodyDiv w:val="1"/>
      <w:marLeft w:val="0"/>
      <w:marRight w:val="0"/>
      <w:marTop w:val="0"/>
      <w:marBottom w:val="0"/>
      <w:divBdr>
        <w:top w:val="none" w:sz="0" w:space="0" w:color="auto"/>
        <w:left w:val="none" w:sz="0" w:space="0" w:color="auto"/>
        <w:bottom w:val="none" w:sz="0" w:space="0" w:color="auto"/>
        <w:right w:val="none" w:sz="0" w:space="0" w:color="auto"/>
      </w:divBdr>
    </w:div>
    <w:div w:id="1815558902">
      <w:bodyDiv w:val="1"/>
      <w:marLeft w:val="0"/>
      <w:marRight w:val="0"/>
      <w:marTop w:val="0"/>
      <w:marBottom w:val="0"/>
      <w:divBdr>
        <w:top w:val="none" w:sz="0" w:space="0" w:color="auto"/>
        <w:left w:val="none" w:sz="0" w:space="0" w:color="auto"/>
        <w:bottom w:val="none" w:sz="0" w:space="0" w:color="auto"/>
        <w:right w:val="none" w:sz="0" w:space="0" w:color="auto"/>
      </w:divBdr>
    </w:div>
    <w:div w:id="1867937341">
      <w:bodyDiv w:val="1"/>
      <w:marLeft w:val="0"/>
      <w:marRight w:val="0"/>
      <w:marTop w:val="0"/>
      <w:marBottom w:val="0"/>
      <w:divBdr>
        <w:top w:val="none" w:sz="0" w:space="0" w:color="auto"/>
        <w:left w:val="none" w:sz="0" w:space="0" w:color="auto"/>
        <w:bottom w:val="none" w:sz="0" w:space="0" w:color="auto"/>
        <w:right w:val="none" w:sz="0" w:space="0" w:color="auto"/>
      </w:divBdr>
    </w:div>
    <w:div w:id="2066490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5.xml"/><Relationship Id="rId39" Type="http://schemas.openxmlformats.org/officeDocument/2006/relationships/theme" Target="theme/theme1.xml"/><Relationship Id="rId21" Type="http://schemas.openxmlformats.org/officeDocument/2006/relationships/header" Target="header4.xml"/><Relationship Id="rId34" Type="http://schemas.openxmlformats.org/officeDocument/2006/relationships/footer" Target="footer23.xm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8.xml"/><Relationship Id="rId41" Type="http://schemas.openxmlformats.org/officeDocument/2006/relationships/customXml" Target="../customXml/item2.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customXml" Target="../customXml/item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623B715051147B667A0B2498CBA4B" ma:contentTypeVersion="13" ma:contentTypeDescription="Create a new document." ma:contentTypeScope="" ma:versionID="28884a8528a90e37e805db12bc61947a">
  <xsd:schema xmlns:xsd="http://www.w3.org/2001/XMLSchema" xmlns:xs="http://www.w3.org/2001/XMLSchema" xmlns:p="http://schemas.microsoft.com/office/2006/metadata/properties" xmlns:ns2="3a704b5c-f08b-4b5f-b820-fd05bf8d3727" targetNamespace="http://schemas.microsoft.com/office/2006/metadata/properties" ma:root="true" ma:fieldsID="1e0627a976f579dbcd08a3a6b65ef30e" ns2:_="">
    <xsd:import namespace="3a704b5c-f08b-4b5f-b820-fd05bf8d37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04b5c-f08b-4b5f-b820-fd05bf8d3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8AC33-443C-470A-A491-349E34656B1A}"/>
</file>

<file path=customXml/itemProps2.xml><?xml version="1.0" encoding="utf-8"?>
<ds:datastoreItem xmlns:ds="http://schemas.openxmlformats.org/officeDocument/2006/customXml" ds:itemID="{BF553AF4-AA32-47DC-B297-4CBD8F609574}"/>
</file>

<file path=customXml/itemProps3.xml><?xml version="1.0" encoding="utf-8"?>
<ds:datastoreItem xmlns:ds="http://schemas.openxmlformats.org/officeDocument/2006/customXml" ds:itemID="{6E18A6C7-E227-4651-B38C-60A60F09B5AE}"/>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1900-01-01T05:00:00Z</dcterms:created>
  <dcterms:modified xsi:type="dcterms:W3CDTF">1900-01-01T05:00:00Z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0x010100DB9623B715051147B667A0B2498CBA4B</vt:lpwstr>
  </property>
  <property fmtid="{D5CDD505-2E9C-101B-9397-08002B2CF9AE}" pid="3" name="TemplateUrl">
    <vt:lpwstr/>
  </property>
  <property fmtid="{D5CDD505-2E9C-101B-9397-08002B2CF9AE}" pid="4" name="ComplianceAssetId">
    <vt:lpwstr/>
  </property>
  <property fmtid="{D5CDD505-2E9C-101B-9397-08002B2CF9AE}" pid="5" name="GUID">
    <vt:lpwstr>613e1d55-f441-4fae-897b-28b58cb16b61</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ies>
</file>